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37471" w14:textId="77777777" w:rsidR="00B27589" w:rsidRPr="0027380A" w:rsidRDefault="00B27589" w:rsidP="00A4175F">
      <w:pPr>
        <w:rPr>
          <w:rFonts w:eastAsia="SimSun"/>
          <w:lang w:val="en-GB"/>
        </w:rPr>
      </w:pPr>
      <w:bookmarkStart w:id="0" w:name="_GoBack"/>
      <w:bookmarkEnd w:id="0"/>
    </w:p>
    <w:tbl>
      <w:tblPr>
        <w:tblW w:w="5000" w:type="pct"/>
        <w:jc w:val="right"/>
        <w:tblLayout w:type="fixed"/>
        <w:tblLook w:val="0000" w:firstRow="0" w:lastRow="0" w:firstColumn="0" w:lastColumn="0" w:noHBand="0" w:noVBand="0"/>
      </w:tblPr>
      <w:tblGrid>
        <w:gridCol w:w="1550"/>
        <w:gridCol w:w="5347"/>
        <w:gridCol w:w="2815"/>
      </w:tblGrid>
      <w:tr w:rsidR="00B86DCD" w:rsidRPr="0027380A" w14:paraId="539618BD" w14:textId="77777777" w:rsidTr="0087305C">
        <w:trPr>
          <w:cantSplit/>
          <w:trHeight w:val="850"/>
          <w:jc w:val="right"/>
        </w:trPr>
        <w:tc>
          <w:tcPr>
            <w:tcW w:w="1550" w:type="dxa"/>
          </w:tcPr>
          <w:p w14:paraId="4CA706E4" w14:textId="3DB8CBEA" w:rsidR="00B86DCD" w:rsidRPr="0027380A" w:rsidRDefault="008971DF" w:rsidP="00597925">
            <w:pPr>
              <w:rPr>
                <w:rFonts w:eastAsia="SimSun"/>
                <w:b/>
                <w:noProof/>
                <w:sz w:val="27"/>
                <w:szCs w:val="27"/>
                <w:lang w:val="en-GB"/>
              </w:rPr>
            </w:pPr>
            <w:r w:rsidRPr="003B3DA7">
              <w:rPr>
                <w:rFonts w:ascii="SimHei" w:eastAsia="SimHei" w:hAnsi="SimHei" w:cs="SimSun" w:hint="eastAsia"/>
                <w:b/>
                <w:noProof/>
                <w:sz w:val="27"/>
                <w:szCs w:val="27"/>
                <w:lang w:val="en-GB"/>
              </w:rPr>
              <w:t>联合国</w:t>
            </w:r>
          </w:p>
        </w:tc>
        <w:tc>
          <w:tcPr>
            <w:tcW w:w="5347" w:type="dxa"/>
          </w:tcPr>
          <w:p w14:paraId="3EC042B4" w14:textId="77777777" w:rsidR="00B86DCD" w:rsidRPr="0027380A" w:rsidRDefault="00B86DCD" w:rsidP="00597925">
            <w:pPr>
              <w:rPr>
                <w:rFonts w:eastAsia="SimSun"/>
                <w:b/>
                <w:sz w:val="27"/>
                <w:szCs w:val="27"/>
                <w:lang w:val="en-GB"/>
              </w:rPr>
            </w:pPr>
          </w:p>
        </w:tc>
        <w:tc>
          <w:tcPr>
            <w:tcW w:w="2815" w:type="dxa"/>
          </w:tcPr>
          <w:p w14:paraId="70CBC01D" w14:textId="77777777" w:rsidR="00B86DCD" w:rsidRPr="0027380A" w:rsidRDefault="00B86DCD" w:rsidP="00597925">
            <w:pPr>
              <w:jc w:val="right"/>
              <w:rPr>
                <w:rFonts w:eastAsia="SimSun"/>
                <w:b/>
                <w:sz w:val="64"/>
                <w:szCs w:val="64"/>
                <w:lang w:val="en-GB"/>
              </w:rPr>
            </w:pPr>
            <w:r w:rsidRPr="0027380A">
              <w:rPr>
                <w:rFonts w:eastAsia="SimSun"/>
                <w:b/>
                <w:sz w:val="64"/>
                <w:szCs w:val="64"/>
                <w:lang w:val="en-GB"/>
              </w:rPr>
              <w:t>EP</w:t>
            </w:r>
          </w:p>
        </w:tc>
      </w:tr>
      <w:tr w:rsidR="00B86DCD" w:rsidRPr="0027380A" w14:paraId="733EDC46" w14:textId="77777777" w:rsidTr="0087305C">
        <w:trPr>
          <w:cantSplit/>
          <w:trHeight w:val="281"/>
          <w:jc w:val="right"/>
        </w:trPr>
        <w:tc>
          <w:tcPr>
            <w:tcW w:w="1550" w:type="dxa"/>
            <w:tcBorders>
              <w:bottom w:val="single" w:sz="4" w:space="0" w:color="auto"/>
            </w:tcBorders>
          </w:tcPr>
          <w:p w14:paraId="403FDC68" w14:textId="77777777" w:rsidR="00B86DCD" w:rsidRPr="0027380A" w:rsidRDefault="00B86DCD" w:rsidP="00597925">
            <w:pPr>
              <w:rPr>
                <w:rFonts w:eastAsia="SimSun"/>
                <w:noProof/>
                <w:sz w:val="18"/>
                <w:szCs w:val="18"/>
                <w:lang w:val="en-GB"/>
              </w:rPr>
            </w:pPr>
          </w:p>
        </w:tc>
        <w:tc>
          <w:tcPr>
            <w:tcW w:w="5347" w:type="dxa"/>
            <w:tcBorders>
              <w:bottom w:val="single" w:sz="4" w:space="0" w:color="auto"/>
            </w:tcBorders>
          </w:tcPr>
          <w:p w14:paraId="6CF76223" w14:textId="77777777" w:rsidR="00B86DCD" w:rsidRPr="0027380A" w:rsidRDefault="00B86DCD" w:rsidP="00597925">
            <w:pPr>
              <w:rPr>
                <w:rFonts w:eastAsia="SimSun"/>
                <w:b/>
                <w:sz w:val="18"/>
                <w:szCs w:val="18"/>
                <w:lang w:val="en-GB"/>
              </w:rPr>
            </w:pPr>
          </w:p>
        </w:tc>
        <w:tc>
          <w:tcPr>
            <w:tcW w:w="2815" w:type="dxa"/>
            <w:tcBorders>
              <w:bottom w:val="single" w:sz="4" w:space="0" w:color="auto"/>
            </w:tcBorders>
          </w:tcPr>
          <w:p w14:paraId="697CC92E" w14:textId="47A1D474" w:rsidR="00B86DCD" w:rsidRPr="0027380A" w:rsidRDefault="00B86DCD" w:rsidP="00A46DF4">
            <w:pPr>
              <w:rPr>
                <w:rFonts w:eastAsia="SimSun"/>
                <w:noProof/>
                <w:sz w:val="18"/>
                <w:szCs w:val="18"/>
                <w:lang w:val="en-GB"/>
              </w:rPr>
            </w:pPr>
            <w:r w:rsidRPr="0027380A">
              <w:rPr>
                <w:rFonts w:eastAsia="SimSun"/>
                <w:b/>
                <w:bCs/>
                <w:sz w:val="28"/>
                <w:lang w:val="en-GB"/>
              </w:rPr>
              <w:t>UNEP</w:t>
            </w:r>
            <w:r w:rsidRPr="0027380A">
              <w:rPr>
                <w:rFonts w:eastAsia="SimSun"/>
                <w:lang w:val="en-GB"/>
              </w:rPr>
              <w:t>/EA.2/</w:t>
            </w:r>
            <w:r w:rsidR="006D0393" w:rsidRPr="0027380A">
              <w:rPr>
                <w:rFonts w:eastAsia="SimSun"/>
                <w:lang w:val="en-GB"/>
              </w:rPr>
              <w:t>7</w:t>
            </w:r>
          </w:p>
        </w:tc>
      </w:tr>
      <w:bookmarkStart w:id="1" w:name="_MON_1021710510"/>
      <w:bookmarkEnd w:id="1"/>
      <w:bookmarkStart w:id="2" w:name="_MON_1021710482"/>
      <w:bookmarkEnd w:id="2"/>
      <w:tr w:rsidR="00B86DCD" w:rsidRPr="0046602C" w14:paraId="656437EA" w14:textId="77777777" w:rsidTr="0087305C">
        <w:trPr>
          <w:cantSplit/>
          <w:trHeight w:val="2549"/>
          <w:jc w:val="right"/>
        </w:trPr>
        <w:tc>
          <w:tcPr>
            <w:tcW w:w="1550" w:type="dxa"/>
            <w:tcBorders>
              <w:top w:val="single" w:sz="4" w:space="0" w:color="auto"/>
              <w:bottom w:val="single" w:sz="24" w:space="0" w:color="auto"/>
            </w:tcBorders>
          </w:tcPr>
          <w:p w14:paraId="4D955F37" w14:textId="77777777" w:rsidR="00B86DCD" w:rsidRPr="0027380A" w:rsidRDefault="00B86DCD" w:rsidP="00597925">
            <w:pPr>
              <w:rPr>
                <w:rFonts w:eastAsia="SimSun"/>
                <w:noProof/>
                <w:lang w:val="en-GB"/>
              </w:rPr>
            </w:pPr>
            <w:r w:rsidRPr="0027380A">
              <w:rPr>
                <w:rFonts w:eastAsia="SimSun"/>
                <w:noProof/>
                <w:lang w:val="en-GB"/>
              </w:rPr>
              <w:object w:dxaOrig="1831" w:dyaOrig="1726" w14:anchorId="6C91AC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pt;height:61.25pt" o:ole="" fillcolor="window">
                  <v:imagedata r:id="rId9" o:title=""/>
                </v:shape>
                <o:OLEObject Type="Embed" ProgID="Word.Picture.8" ShapeID="_x0000_i1025" DrawAspect="Content" ObjectID="_1523280310" r:id="rId10"/>
              </w:object>
            </w:r>
            <w:r w:rsidR="000A25A7" w:rsidRPr="0027380A">
              <w:rPr>
                <w:rFonts w:eastAsia="SimSun"/>
                <w:noProof/>
                <w:lang w:val="en-US"/>
              </w:rPr>
              <w:drawing>
                <wp:inline distT="0" distB="0" distL="0" distR="0" wp14:anchorId="2B8F3625" wp14:editId="301CFDBD">
                  <wp:extent cx="721995" cy="768350"/>
                  <wp:effectExtent l="0" t="0" r="190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1995" cy="76835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7672AF7F" w14:textId="5584414C" w:rsidR="00B86DCD" w:rsidRPr="009679E6" w:rsidRDefault="0087305C" w:rsidP="00597925">
            <w:pPr>
              <w:spacing w:before="1400" w:after="120"/>
              <w:rPr>
                <w:rFonts w:eastAsia="SimSun"/>
                <w:b/>
                <w:sz w:val="32"/>
                <w:szCs w:val="32"/>
                <w:lang w:val="en-GB" w:eastAsia="zh-CN"/>
              </w:rPr>
            </w:pPr>
            <w:r w:rsidRPr="009679E6">
              <w:rPr>
                <w:rFonts w:eastAsia="SimHei"/>
                <w:b/>
                <w:sz w:val="32"/>
                <w:szCs w:val="32"/>
                <w:lang w:val="en-GB" w:eastAsia="zh-CN"/>
              </w:rPr>
              <w:t>联合国环境规划署</w:t>
            </w:r>
            <w:r w:rsidRPr="009679E6">
              <w:rPr>
                <w:rFonts w:eastAsia="SimHei"/>
                <w:b/>
                <w:sz w:val="32"/>
                <w:szCs w:val="32"/>
                <w:lang w:val="en-GB" w:eastAsia="zh-CN"/>
              </w:rPr>
              <w:br/>
            </w:r>
            <w:r w:rsidRPr="009679E6">
              <w:rPr>
                <w:rFonts w:eastAsia="SimHei"/>
                <w:b/>
                <w:sz w:val="32"/>
                <w:szCs w:val="32"/>
                <w:lang w:val="en-GB" w:eastAsia="zh-CN"/>
              </w:rPr>
              <w:t>联合国环境大会</w:t>
            </w:r>
          </w:p>
        </w:tc>
        <w:tc>
          <w:tcPr>
            <w:tcW w:w="2815" w:type="dxa"/>
            <w:tcBorders>
              <w:top w:val="single" w:sz="4" w:space="0" w:color="auto"/>
              <w:bottom w:val="single" w:sz="24" w:space="0" w:color="auto"/>
            </w:tcBorders>
          </w:tcPr>
          <w:p w14:paraId="28C39845" w14:textId="77777777" w:rsidR="00B86DCD" w:rsidRPr="0027380A" w:rsidRDefault="00B86DCD" w:rsidP="00B86DCD">
            <w:pPr>
              <w:spacing w:before="120"/>
              <w:rPr>
                <w:rFonts w:eastAsia="SimSun"/>
                <w:lang w:val="en-GB"/>
              </w:rPr>
            </w:pPr>
            <w:r w:rsidRPr="0027380A">
              <w:rPr>
                <w:rFonts w:eastAsia="SimSun"/>
                <w:lang w:val="en-GB"/>
              </w:rPr>
              <w:t>Distr.: General</w:t>
            </w:r>
            <w:r w:rsidRPr="0027380A">
              <w:rPr>
                <w:rFonts w:eastAsia="SimSun"/>
                <w:lang w:val="en-GB"/>
              </w:rPr>
              <w:br/>
            </w:r>
            <w:r w:rsidR="00A46DF4" w:rsidRPr="0027380A">
              <w:rPr>
                <w:rFonts w:eastAsia="SimSun"/>
                <w:lang w:val="en-GB"/>
              </w:rPr>
              <w:t>25 February</w:t>
            </w:r>
            <w:r w:rsidRPr="0027380A">
              <w:rPr>
                <w:rFonts w:eastAsia="SimSun"/>
                <w:lang w:val="en-GB"/>
              </w:rPr>
              <w:t xml:space="preserve"> 201</w:t>
            </w:r>
            <w:r w:rsidR="00A46DF4" w:rsidRPr="0027380A">
              <w:rPr>
                <w:rFonts w:eastAsia="SimSun"/>
                <w:lang w:val="en-GB"/>
              </w:rPr>
              <w:t>6</w:t>
            </w:r>
          </w:p>
          <w:p w14:paraId="25EA9883" w14:textId="77777777" w:rsidR="0087305C" w:rsidRPr="0087305C" w:rsidRDefault="0087305C" w:rsidP="0087305C">
            <w:pPr>
              <w:spacing w:before="120"/>
              <w:rPr>
                <w:rFonts w:eastAsia="SimSun"/>
                <w:lang w:val="en-GB"/>
              </w:rPr>
            </w:pPr>
            <w:r w:rsidRPr="0087305C">
              <w:rPr>
                <w:rFonts w:eastAsia="SimSun"/>
                <w:lang w:val="en-GB"/>
              </w:rPr>
              <w:t>Chinese</w:t>
            </w:r>
          </w:p>
          <w:p w14:paraId="33E99FB9" w14:textId="77777777" w:rsidR="0087305C" w:rsidRPr="0087305C" w:rsidRDefault="0087305C" w:rsidP="0087305C">
            <w:pPr>
              <w:rPr>
                <w:rFonts w:eastAsia="SimSun"/>
                <w:lang w:val="en-GB"/>
              </w:rPr>
            </w:pPr>
            <w:r w:rsidRPr="0087305C">
              <w:rPr>
                <w:rFonts w:eastAsia="SimSun"/>
                <w:lang w:val="en-GB"/>
              </w:rPr>
              <w:t xml:space="preserve">Original: English </w:t>
            </w:r>
          </w:p>
          <w:p w14:paraId="30C08968" w14:textId="05C306DA" w:rsidR="00B86DCD" w:rsidRPr="0027380A" w:rsidRDefault="00B86DCD" w:rsidP="00AE6171">
            <w:pPr>
              <w:spacing w:before="120"/>
              <w:rPr>
                <w:rFonts w:eastAsia="SimSun"/>
                <w:lang w:val="en-GB"/>
              </w:rPr>
            </w:pPr>
          </w:p>
        </w:tc>
      </w:tr>
    </w:tbl>
    <w:p w14:paraId="64765B6A" w14:textId="77777777" w:rsidR="0087305C" w:rsidRPr="007D2EAE" w:rsidRDefault="0087305C" w:rsidP="0087305C">
      <w:pPr>
        <w:pStyle w:val="AATitle"/>
        <w:rPr>
          <w:rFonts w:eastAsia="SimHei"/>
          <w:sz w:val="24"/>
          <w:szCs w:val="24"/>
          <w:lang w:eastAsia="zh-CN"/>
        </w:rPr>
      </w:pPr>
      <w:r w:rsidRPr="007D2EAE">
        <w:rPr>
          <w:rFonts w:eastAsia="SimHei"/>
          <w:sz w:val="24"/>
          <w:szCs w:val="24"/>
          <w:lang w:eastAsia="zh-CN"/>
        </w:rPr>
        <w:t>联合国环境规划署</w:t>
      </w:r>
    </w:p>
    <w:p w14:paraId="2B9DD025" w14:textId="77777777" w:rsidR="0087305C" w:rsidRPr="007D2EAE" w:rsidRDefault="0087305C" w:rsidP="0087305C">
      <w:pPr>
        <w:pStyle w:val="AATitle"/>
        <w:rPr>
          <w:rFonts w:eastAsia="SimHei"/>
          <w:sz w:val="24"/>
          <w:szCs w:val="24"/>
          <w:lang w:eastAsia="zh-CN"/>
        </w:rPr>
      </w:pPr>
      <w:r w:rsidRPr="007D2EAE">
        <w:rPr>
          <w:rFonts w:eastAsia="SimHei"/>
          <w:sz w:val="24"/>
          <w:szCs w:val="24"/>
          <w:lang w:eastAsia="zh-CN"/>
        </w:rPr>
        <w:t>联合国环境大会</w:t>
      </w:r>
    </w:p>
    <w:p w14:paraId="6046DEBA" w14:textId="50CDF8F9" w:rsidR="0087305C" w:rsidRPr="007D2EAE" w:rsidRDefault="0087305C" w:rsidP="0087305C">
      <w:pPr>
        <w:pStyle w:val="AATitle"/>
        <w:rPr>
          <w:rFonts w:eastAsia="SimHei"/>
          <w:sz w:val="24"/>
          <w:szCs w:val="24"/>
          <w:lang w:eastAsia="zh-CN"/>
        </w:rPr>
      </w:pPr>
      <w:r w:rsidRPr="007D2EAE">
        <w:rPr>
          <w:rFonts w:eastAsia="SimHei"/>
          <w:sz w:val="24"/>
          <w:szCs w:val="24"/>
          <w:lang w:eastAsia="zh-CN"/>
        </w:rPr>
        <w:t>第</w:t>
      </w:r>
      <w:r>
        <w:rPr>
          <w:rFonts w:eastAsia="SimHei" w:hint="eastAsia"/>
          <w:sz w:val="24"/>
          <w:szCs w:val="24"/>
          <w:lang w:eastAsia="zh-CN"/>
        </w:rPr>
        <w:t>二</w:t>
      </w:r>
      <w:r w:rsidRPr="007D2EAE">
        <w:rPr>
          <w:rFonts w:eastAsia="SimHei"/>
          <w:sz w:val="24"/>
          <w:szCs w:val="24"/>
          <w:lang w:eastAsia="zh-CN"/>
        </w:rPr>
        <w:t>届会议</w:t>
      </w:r>
    </w:p>
    <w:p w14:paraId="19DB63C2" w14:textId="37F19685" w:rsidR="0087305C" w:rsidRPr="0087305C" w:rsidRDefault="0087305C" w:rsidP="0087305C">
      <w:pPr>
        <w:pStyle w:val="AATitle"/>
        <w:keepNext w:val="0"/>
        <w:keepLines w:val="0"/>
        <w:rPr>
          <w:rFonts w:eastAsia="SimSun"/>
          <w:b w:val="0"/>
          <w:sz w:val="24"/>
          <w:szCs w:val="24"/>
          <w:lang w:eastAsia="zh-CN"/>
        </w:rPr>
      </w:pPr>
      <w:r w:rsidRPr="007D2EAE">
        <w:rPr>
          <w:b w:val="0"/>
          <w:sz w:val="24"/>
          <w:szCs w:val="24"/>
          <w:lang w:eastAsia="zh-CN"/>
        </w:rPr>
        <w:t>2</w:t>
      </w:r>
      <w:r w:rsidRPr="0087305C">
        <w:rPr>
          <w:rFonts w:eastAsia="SimSun"/>
          <w:b w:val="0"/>
          <w:sz w:val="24"/>
          <w:szCs w:val="24"/>
          <w:lang w:eastAsia="zh-CN"/>
        </w:rPr>
        <w:t>016</w:t>
      </w:r>
      <w:r w:rsidRPr="0087305C">
        <w:rPr>
          <w:rFonts w:eastAsia="SimSun"/>
          <w:b w:val="0"/>
          <w:sz w:val="24"/>
          <w:szCs w:val="24"/>
          <w:lang w:eastAsia="zh-CN"/>
        </w:rPr>
        <w:t>年</w:t>
      </w:r>
      <w:r w:rsidRPr="0087305C">
        <w:rPr>
          <w:rFonts w:eastAsia="SimSun"/>
          <w:b w:val="0"/>
          <w:sz w:val="24"/>
          <w:szCs w:val="24"/>
          <w:lang w:eastAsia="zh-CN"/>
        </w:rPr>
        <w:t>5</w:t>
      </w:r>
      <w:r w:rsidRPr="0087305C">
        <w:rPr>
          <w:rFonts w:eastAsia="SimSun"/>
          <w:b w:val="0"/>
          <w:sz w:val="24"/>
          <w:szCs w:val="24"/>
          <w:lang w:eastAsia="zh-CN"/>
        </w:rPr>
        <w:t>月</w:t>
      </w:r>
      <w:r w:rsidRPr="0087305C">
        <w:rPr>
          <w:rFonts w:eastAsia="SimSun"/>
          <w:b w:val="0"/>
          <w:sz w:val="24"/>
          <w:szCs w:val="24"/>
          <w:lang w:eastAsia="zh-CN"/>
        </w:rPr>
        <w:t>23</w:t>
      </w:r>
      <w:r w:rsidRPr="0087305C">
        <w:rPr>
          <w:rFonts w:eastAsia="SimSun"/>
          <w:b w:val="0"/>
          <w:sz w:val="24"/>
          <w:szCs w:val="24"/>
          <w:lang w:eastAsia="zh-CN"/>
        </w:rPr>
        <w:t>日至</w:t>
      </w:r>
      <w:r w:rsidRPr="0087305C">
        <w:rPr>
          <w:rFonts w:eastAsia="SimSun"/>
          <w:b w:val="0"/>
          <w:sz w:val="24"/>
          <w:szCs w:val="24"/>
          <w:lang w:eastAsia="zh-CN"/>
        </w:rPr>
        <w:t>27</w:t>
      </w:r>
      <w:r w:rsidRPr="0087305C">
        <w:rPr>
          <w:rFonts w:eastAsia="SimSun"/>
          <w:b w:val="0"/>
          <w:sz w:val="24"/>
          <w:szCs w:val="24"/>
          <w:lang w:eastAsia="zh-CN"/>
        </w:rPr>
        <w:t>日，内罗毕</w:t>
      </w:r>
    </w:p>
    <w:p w14:paraId="666AF029" w14:textId="6EF8D7D5" w:rsidR="00B86DCD" w:rsidRPr="0087305C" w:rsidRDefault="0087305C" w:rsidP="00B86DCD">
      <w:pPr>
        <w:pStyle w:val="AATitle"/>
        <w:keepNext w:val="0"/>
        <w:keepLines w:val="0"/>
        <w:rPr>
          <w:rFonts w:eastAsia="SimSun"/>
          <w:b w:val="0"/>
          <w:sz w:val="24"/>
          <w:szCs w:val="24"/>
          <w:lang w:eastAsia="zh-CN"/>
        </w:rPr>
      </w:pPr>
      <w:r w:rsidRPr="0087305C">
        <w:rPr>
          <w:rFonts w:eastAsia="SimSun" w:hint="eastAsia"/>
          <w:b w:val="0"/>
          <w:sz w:val="24"/>
          <w:szCs w:val="24"/>
          <w:lang w:eastAsia="zh-CN"/>
        </w:rPr>
        <w:t>临时议程</w:t>
      </w:r>
      <w:r w:rsidRPr="0087305C">
        <w:rPr>
          <w:rStyle w:val="FootnoteReference"/>
          <w:rFonts w:eastAsia="SimSun"/>
          <w:b w:val="0"/>
          <w:color w:val="000000"/>
          <w:sz w:val="24"/>
          <w:szCs w:val="24"/>
          <w:vertAlign w:val="baseline"/>
        </w:rPr>
        <w:footnoteReference w:customMarkFollows="1" w:id="1"/>
        <w:sym w:font="Symbol" w:char="F02A"/>
      </w:r>
      <w:r w:rsidRPr="0087305C">
        <w:rPr>
          <w:rFonts w:eastAsia="SimSun" w:hint="eastAsia"/>
          <w:b w:val="0"/>
          <w:sz w:val="24"/>
          <w:szCs w:val="24"/>
          <w:lang w:eastAsia="zh-CN"/>
        </w:rPr>
        <w:t>项目</w:t>
      </w:r>
      <w:r w:rsidR="00002E6F">
        <w:rPr>
          <w:rFonts w:eastAsia="SimSun"/>
          <w:b w:val="0"/>
          <w:sz w:val="24"/>
          <w:szCs w:val="24"/>
          <w:lang w:eastAsia="zh-CN"/>
        </w:rPr>
        <w:t>4(f)</w:t>
      </w:r>
    </w:p>
    <w:p w14:paraId="3BE34367" w14:textId="256D4C4E" w:rsidR="00002E6F" w:rsidRPr="0087305C" w:rsidRDefault="00002E6F" w:rsidP="00B86DCD">
      <w:pPr>
        <w:pStyle w:val="AATitle2"/>
        <w:keepNext w:val="0"/>
        <w:keepLines w:val="0"/>
        <w:spacing w:before="60"/>
        <w:rPr>
          <w:rFonts w:ascii="SimHei" w:eastAsia="SimHei" w:hAnsi="SimHei"/>
          <w:sz w:val="24"/>
          <w:szCs w:val="24"/>
          <w:lang w:eastAsia="zh-CN"/>
        </w:rPr>
      </w:pPr>
      <w:r>
        <w:rPr>
          <w:rFonts w:ascii="SimHei" w:eastAsia="SimHei" w:hAnsi="SimHei" w:hint="eastAsia"/>
          <w:sz w:val="24"/>
          <w:szCs w:val="24"/>
          <w:lang w:eastAsia="zh-CN"/>
        </w:rPr>
        <w:t>国际环境</w:t>
      </w:r>
      <w:r w:rsidR="0087305C" w:rsidRPr="0087305C">
        <w:rPr>
          <w:rFonts w:ascii="SimHei" w:eastAsia="SimHei" w:hAnsi="SimHei" w:hint="eastAsia"/>
          <w:sz w:val="24"/>
          <w:szCs w:val="24"/>
          <w:lang w:eastAsia="zh-CN"/>
        </w:rPr>
        <w:t>政策</w:t>
      </w:r>
      <w:r>
        <w:rPr>
          <w:rFonts w:ascii="SimHei" w:eastAsia="SimHei" w:hAnsi="SimHei" w:hint="eastAsia"/>
          <w:sz w:val="24"/>
          <w:szCs w:val="24"/>
          <w:lang w:eastAsia="zh-CN"/>
        </w:rPr>
        <w:t>与治理</w:t>
      </w:r>
      <w:r w:rsidR="0087305C" w:rsidRPr="0087305C">
        <w:rPr>
          <w:rFonts w:ascii="SimHei" w:eastAsia="SimHei" w:hAnsi="SimHei" w:hint="eastAsia"/>
          <w:sz w:val="24"/>
          <w:szCs w:val="24"/>
          <w:lang w:eastAsia="zh-CN"/>
        </w:rPr>
        <w:t>问题</w:t>
      </w:r>
      <w:r>
        <w:rPr>
          <w:rFonts w:ascii="SimHei" w:eastAsia="SimHei" w:hAnsi="SimHei" w:hint="eastAsia"/>
          <w:sz w:val="24"/>
          <w:szCs w:val="24"/>
          <w:lang w:eastAsia="zh-CN"/>
        </w:rPr>
        <w:t>：</w:t>
      </w:r>
      <w:r>
        <w:rPr>
          <w:rFonts w:ascii="SimHei" w:eastAsia="SimHei" w:hAnsi="SimHei"/>
          <w:sz w:val="24"/>
          <w:szCs w:val="24"/>
          <w:lang w:eastAsia="zh-CN"/>
        </w:rPr>
        <w:br/>
      </w:r>
      <w:r>
        <w:rPr>
          <w:rFonts w:ascii="SimHei" w:eastAsia="SimHei" w:hAnsi="SimHei" w:hint="eastAsia"/>
          <w:sz w:val="24"/>
          <w:szCs w:val="24"/>
          <w:lang w:eastAsia="zh-CN"/>
        </w:rPr>
        <w:t>基于生态系统的适应</w:t>
      </w:r>
    </w:p>
    <w:p w14:paraId="00C76A9B" w14:textId="5A9A6B54" w:rsidR="00A46DF4" w:rsidRPr="0087305C" w:rsidRDefault="007C0165" w:rsidP="00C22A9E">
      <w:pPr>
        <w:pStyle w:val="BBTitle"/>
        <w:outlineLvl w:val="0"/>
        <w:rPr>
          <w:rFonts w:eastAsia="SimHei"/>
          <w:lang w:eastAsia="zh-CN"/>
        </w:rPr>
      </w:pPr>
      <w:r>
        <w:rPr>
          <w:rFonts w:eastAsia="SimHei" w:hint="eastAsia"/>
          <w:lang w:eastAsia="zh-CN"/>
        </w:rPr>
        <w:t>第</w:t>
      </w:r>
      <w:r w:rsidR="00A46DF4" w:rsidRPr="0087305C">
        <w:rPr>
          <w:rFonts w:eastAsia="SimHei"/>
          <w:lang w:eastAsia="zh-CN"/>
        </w:rPr>
        <w:t>1/8</w:t>
      </w:r>
      <w:r w:rsidR="0087305C" w:rsidRPr="0087305C">
        <w:rPr>
          <w:rFonts w:eastAsia="SimHei"/>
          <w:lang w:eastAsia="zh-CN"/>
        </w:rPr>
        <w:t>号决议：基于生态系统的适应</w:t>
      </w:r>
    </w:p>
    <w:p w14:paraId="7D515C4D" w14:textId="24D79574" w:rsidR="00A46DF4" w:rsidRPr="0087305C" w:rsidRDefault="0087305C" w:rsidP="00A46DF4">
      <w:pPr>
        <w:pStyle w:val="CH2"/>
        <w:keepNext w:val="0"/>
        <w:keepLines w:val="0"/>
        <w:ind w:left="2494"/>
        <w:rPr>
          <w:rFonts w:eastAsia="SimHei"/>
          <w:lang w:eastAsia="zh-CN"/>
        </w:rPr>
      </w:pPr>
      <w:r w:rsidRPr="0087305C">
        <w:rPr>
          <w:rFonts w:eastAsia="SimHei"/>
          <w:lang w:eastAsia="zh-CN"/>
        </w:rPr>
        <w:t>执行主任的报告</w:t>
      </w:r>
    </w:p>
    <w:tbl>
      <w:tblPr>
        <w:tblW w:w="9712" w:type="dxa"/>
        <w:tblInd w:w="-11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12"/>
      </w:tblGrid>
      <w:tr w:rsidR="00A46DF4" w:rsidRPr="0027380A" w14:paraId="1AAA209F" w14:textId="77777777" w:rsidTr="003A7422">
        <w:trPr>
          <w:trHeight w:val="600"/>
        </w:trPr>
        <w:tc>
          <w:tcPr>
            <w:tcW w:w="9712" w:type="dxa"/>
          </w:tcPr>
          <w:p w14:paraId="354EE551" w14:textId="02FCA933" w:rsidR="00A46DF4" w:rsidRPr="00DB16AE" w:rsidRDefault="005C0ED6" w:rsidP="003A7422">
            <w:pPr>
              <w:pStyle w:val="Normal-pool"/>
              <w:spacing w:after="120"/>
              <w:rPr>
                <w:rFonts w:ascii="楷体" w:eastAsia="楷体" w:hAnsi="楷体"/>
                <w:sz w:val="24"/>
                <w:szCs w:val="24"/>
                <w:lang w:eastAsia="zh-CN"/>
              </w:rPr>
            </w:pPr>
            <w:r w:rsidRPr="00DB16AE">
              <w:rPr>
                <w:rFonts w:ascii="楷体" w:eastAsia="楷体" w:hAnsi="楷体"/>
                <w:sz w:val="24"/>
                <w:szCs w:val="24"/>
                <w:lang w:eastAsia="zh-CN"/>
              </w:rPr>
              <w:t>概要</w:t>
            </w:r>
          </w:p>
          <w:p w14:paraId="2EC036A8" w14:textId="092F90DA" w:rsidR="00A46DF4" w:rsidRPr="0087305C" w:rsidRDefault="0027380A" w:rsidP="00993E90">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87305C">
              <w:rPr>
                <w:rFonts w:eastAsia="SimSun"/>
                <w:sz w:val="24"/>
                <w:szCs w:val="24"/>
                <w:lang w:eastAsia="zh-CN"/>
              </w:rPr>
              <w:t>在关于基于生态系统的适应问题的</w:t>
            </w:r>
            <w:r w:rsidR="007C0165">
              <w:rPr>
                <w:rFonts w:eastAsia="SimSun" w:hint="eastAsia"/>
                <w:sz w:val="24"/>
                <w:szCs w:val="24"/>
                <w:lang w:eastAsia="zh-CN"/>
              </w:rPr>
              <w:t>第</w:t>
            </w:r>
            <w:r w:rsidRPr="0087305C">
              <w:rPr>
                <w:rFonts w:eastAsia="SimSun"/>
                <w:sz w:val="24"/>
                <w:szCs w:val="24"/>
                <w:lang w:eastAsia="zh-CN"/>
              </w:rPr>
              <w:t>1/8</w:t>
            </w:r>
            <w:r w:rsidRPr="0087305C">
              <w:rPr>
                <w:rFonts w:eastAsia="SimSun"/>
                <w:sz w:val="24"/>
                <w:szCs w:val="24"/>
                <w:lang w:eastAsia="zh-CN"/>
              </w:rPr>
              <w:t>号</w:t>
            </w:r>
            <w:r w:rsidRPr="0087305C">
              <w:rPr>
                <w:rFonts w:eastAsia="SimSun" w:hint="eastAsia"/>
                <w:sz w:val="24"/>
                <w:szCs w:val="24"/>
                <w:lang w:eastAsia="zh-CN"/>
              </w:rPr>
              <w:t>决议</w:t>
            </w:r>
            <w:r w:rsidR="003277C1">
              <w:rPr>
                <w:rFonts w:eastAsia="SimSun"/>
                <w:sz w:val="24"/>
                <w:szCs w:val="24"/>
                <w:lang w:eastAsia="zh-CN"/>
              </w:rPr>
              <w:t>中，联合国环境大会请联合国环境</w:t>
            </w:r>
            <w:r w:rsidRPr="0087305C">
              <w:rPr>
                <w:rFonts w:eastAsia="SimSun"/>
                <w:sz w:val="24"/>
                <w:szCs w:val="24"/>
                <w:lang w:eastAsia="zh-CN"/>
              </w:rPr>
              <w:t>规划署</w:t>
            </w:r>
            <w:r w:rsidR="00002E6F">
              <w:rPr>
                <w:rFonts w:eastAsia="SimSun" w:hint="eastAsia"/>
                <w:sz w:val="24"/>
                <w:szCs w:val="24"/>
                <w:lang w:eastAsia="zh-CN"/>
              </w:rPr>
              <w:t>（环境署）</w:t>
            </w:r>
            <w:r w:rsidRPr="0087305C">
              <w:rPr>
                <w:rFonts w:eastAsia="SimSun"/>
                <w:sz w:val="24"/>
                <w:szCs w:val="24"/>
                <w:lang w:eastAsia="zh-CN"/>
              </w:rPr>
              <w:t>执行主任：</w:t>
            </w:r>
            <w:r w:rsidR="00A46DF4" w:rsidRPr="0087305C">
              <w:rPr>
                <w:rFonts w:eastAsia="SimSun"/>
                <w:sz w:val="24"/>
                <w:szCs w:val="24"/>
                <w:lang w:eastAsia="zh-CN"/>
              </w:rPr>
              <w:t xml:space="preserve"> </w:t>
            </w:r>
          </w:p>
          <w:p w14:paraId="1EFDA9E5" w14:textId="5B7CEB28" w:rsidR="00A46DF4" w:rsidRPr="0087305C" w:rsidRDefault="0027380A" w:rsidP="00BB325B">
            <w:pPr>
              <w:pStyle w:val="NormalNonumber"/>
              <w:numPr>
                <w:ilvl w:val="0"/>
                <w:numId w:val="48"/>
              </w:numPr>
              <w:tabs>
                <w:tab w:val="clear" w:pos="1247"/>
                <w:tab w:val="clear" w:pos="1814"/>
                <w:tab w:val="clear" w:pos="2381"/>
                <w:tab w:val="clear" w:pos="2948"/>
                <w:tab w:val="clear" w:pos="3515"/>
                <w:tab w:val="clear" w:pos="4082"/>
                <w:tab w:val="left" w:pos="624"/>
              </w:tabs>
              <w:ind w:left="2495" w:hanging="624"/>
              <w:jc w:val="both"/>
              <w:rPr>
                <w:rFonts w:eastAsia="SimSun"/>
                <w:sz w:val="24"/>
                <w:szCs w:val="24"/>
                <w:lang w:eastAsia="zh-CN"/>
              </w:rPr>
            </w:pPr>
            <w:r w:rsidRPr="0087305C">
              <w:rPr>
                <w:rFonts w:eastAsia="SimSun"/>
                <w:sz w:val="24"/>
                <w:szCs w:val="24"/>
                <w:shd w:val="clear" w:color="auto" w:fill="FFFFFF"/>
                <w:lang w:eastAsia="zh-CN"/>
              </w:rPr>
              <w:t>与各国政府及其他相关利益攸关方合作，为发展中国家制定和实施基于社区的、以及国家和区域各级基于生态系统的适应方案给予支持（第</w:t>
            </w:r>
            <w:r w:rsidRPr="0087305C">
              <w:rPr>
                <w:rFonts w:eastAsia="SimSun"/>
                <w:sz w:val="24"/>
                <w:szCs w:val="24"/>
                <w:shd w:val="clear" w:color="auto" w:fill="FFFFFF"/>
                <w:lang w:eastAsia="zh-CN"/>
              </w:rPr>
              <w:t>1</w:t>
            </w:r>
            <w:r w:rsidRPr="0087305C">
              <w:rPr>
                <w:rFonts w:eastAsia="SimSun"/>
                <w:sz w:val="24"/>
                <w:szCs w:val="24"/>
                <w:shd w:val="clear" w:color="auto" w:fill="FFFFFF"/>
                <w:lang w:eastAsia="zh-CN"/>
              </w:rPr>
              <w:t>段）</w:t>
            </w:r>
          </w:p>
          <w:p w14:paraId="046B6806" w14:textId="303D676E" w:rsidR="00A46DF4" w:rsidRPr="0087305C" w:rsidRDefault="0027380A" w:rsidP="00993E90">
            <w:pPr>
              <w:pStyle w:val="NormalNonumber"/>
              <w:numPr>
                <w:ilvl w:val="0"/>
                <w:numId w:val="48"/>
              </w:numPr>
              <w:tabs>
                <w:tab w:val="clear" w:pos="1247"/>
                <w:tab w:val="clear" w:pos="1814"/>
                <w:tab w:val="clear" w:pos="2381"/>
                <w:tab w:val="clear" w:pos="2948"/>
                <w:tab w:val="clear" w:pos="3515"/>
                <w:tab w:val="clear" w:pos="4082"/>
                <w:tab w:val="left" w:pos="624"/>
              </w:tabs>
              <w:ind w:left="2495" w:hanging="624"/>
              <w:jc w:val="both"/>
              <w:rPr>
                <w:rFonts w:eastAsia="SimSun"/>
                <w:sz w:val="24"/>
                <w:szCs w:val="24"/>
                <w:lang w:eastAsia="zh-CN"/>
              </w:rPr>
            </w:pPr>
            <w:r w:rsidRPr="0087305C">
              <w:rPr>
                <w:rFonts w:eastAsia="SimSun"/>
                <w:sz w:val="24"/>
                <w:szCs w:val="24"/>
                <w:shd w:val="clear" w:color="auto" w:fill="FFFFFF"/>
                <w:lang w:eastAsia="zh-CN"/>
              </w:rPr>
              <w:t>根据《联合国气候变化框架公约》的指导方针，同时考虑在《生物多样性公约》下制定的指导意见，继续与联合国开发计划署</w:t>
            </w:r>
            <w:r w:rsidR="003277C1">
              <w:rPr>
                <w:rFonts w:eastAsia="SimSun" w:hint="eastAsia"/>
                <w:sz w:val="24"/>
                <w:szCs w:val="24"/>
                <w:shd w:val="clear" w:color="auto" w:fill="FFFFFF"/>
                <w:lang w:eastAsia="zh-CN"/>
              </w:rPr>
              <w:t>（开发计划署）</w:t>
            </w:r>
            <w:r w:rsidRPr="0087305C">
              <w:rPr>
                <w:rFonts w:eastAsia="SimSun"/>
                <w:sz w:val="24"/>
                <w:szCs w:val="24"/>
                <w:shd w:val="clear" w:color="auto" w:fill="FFFFFF"/>
                <w:lang w:eastAsia="zh-CN"/>
              </w:rPr>
              <w:t>及其他相关</w:t>
            </w:r>
            <w:r w:rsidR="003277C1">
              <w:rPr>
                <w:rFonts w:eastAsia="SimSun" w:hint="eastAsia"/>
                <w:sz w:val="24"/>
                <w:szCs w:val="24"/>
                <w:shd w:val="clear" w:color="auto" w:fill="FFFFFF"/>
                <w:lang w:eastAsia="zh-CN"/>
              </w:rPr>
              <w:t>合作伙伴</w:t>
            </w:r>
            <w:r w:rsidRPr="0087305C">
              <w:rPr>
                <w:rFonts w:eastAsia="SimSun"/>
                <w:sz w:val="24"/>
                <w:szCs w:val="24"/>
                <w:shd w:val="clear" w:color="auto" w:fill="FFFFFF"/>
                <w:lang w:eastAsia="zh-CN"/>
              </w:rPr>
              <w:t>合作，以便将生态系统作为一项关键要素纳入国家适应规划进程（第</w:t>
            </w:r>
            <w:r w:rsidRPr="0087305C">
              <w:rPr>
                <w:rFonts w:eastAsia="SimSun"/>
                <w:sz w:val="24"/>
                <w:szCs w:val="24"/>
                <w:shd w:val="clear" w:color="auto" w:fill="FFFFFF"/>
                <w:lang w:eastAsia="zh-CN"/>
              </w:rPr>
              <w:t>5</w:t>
            </w:r>
            <w:r w:rsidRPr="0087305C">
              <w:rPr>
                <w:rFonts w:eastAsia="SimSun"/>
                <w:sz w:val="24"/>
                <w:szCs w:val="24"/>
                <w:shd w:val="clear" w:color="auto" w:fill="FFFFFF"/>
                <w:lang w:eastAsia="zh-CN"/>
              </w:rPr>
              <w:t>段）</w:t>
            </w:r>
            <w:r w:rsidR="00A46DF4" w:rsidRPr="0087305C">
              <w:rPr>
                <w:rFonts w:eastAsia="SimSun"/>
                <w:sz w:val="24"/>
                <w:szCs w:val="24"/>
                <w:lang w:eastAsia="zh-CN"/>
              </w:rPr>
              <w:t xml:space="preserve"> </w:t>
            </w:r>
          </w:p>
          <w:p w14:paraId="278259A4" w14:textId="5E5902A4" w:rsidR="00A46DF4" w:rsidRPr="0087305C" w:rsidRDefault="0027380A" w:rsidP="00993E90">
            <w:pPr>
              <w:pStyle w:val="NormalNonumber"/>
              <w:numPr>
                <w:ilvl w:val="0"/>
                <w:numId w:val="48"/>
              </w:numPr>
              <w:tabs>
                <w:tab w:val="clear" w:pos="1247"/>
                <w:tab w:val="clear" w:pos="1814"/>
                <w:tab w:val="clear" w:pos="2381"/>
                <w:tab w:val="clear" w:pos="2948"/>
                <w:tab w:val="clear" w:pos="3515"/>
                <w:tab w:val="clear" w:pos="4082"/>
                <w:tab w:val="left" w:pos="624"/>
              </w:tabs>
              <w:ind w:left="2495" w:hanging="624"/>
              <w:jc w:val="both"/>
              <w:rPr>
                <w:rFonts w:eastAsia="SimSun"/>
                <w:sz w:val="24"/>
                <w:szCs w:val="24"/>
                <w:lang w:eastAsia="zh-CN"/>
              </w:rPr>
            </w:pPr>
            <w:r w:rsidRPr="0087305C">
              <w:rPr>
                <w:rFonts w:eastAsia="SimSun" w:hint="eastAsia"/>
                <w:sz w:val="24"/>
                <w:szCs w:val="24"/>
                <w:lang w:eastAsia="zh-CN"/>
              </w:rPr>
              <w:t>向联合国环境大会第二届会议汇报决议的执行</w:t>
            </w:r>
            <w:r w:rsidR="003277C1">
              <w:rPr>
                <w:rFonts w:eastAsia="SimSun" w:hint="eastAsia"/>
                <w:sz w:val="24"/>
                <w:szCs w:val="24"/>
                <w:lang w:eastAsia="zh-CN"/>
              </w:rPr>
              <w:t>情况</w:t>
            </w:r>
            <w:r w:rsidRPr="0087305C">
              <w:rPr>
                <w:rFonts w:eastAsia="SimSun" w:hint="eastAsia"/>
                <w:sz w:val="24"/>
                <w:szCs w:val="24"/>
                <w:lang w:eastAsia="zh-CN"/>
              </w:rPr>
              <w:t>（第</w:t>
            </w:r>
            <w:r w:rsidRPr="0087305C">
              <w:rPr>
                <w:rFonts w:eastAsia="SimSun" w:hint="eastAsia"/>
                <w:sz w:val="24"/>
                <w:szCs w:val="24"/>
                <w:lang w:eastAsia="zh-CN"/>
              </w:rPr>
              <w:t>7</w:t>
            </w:r>
            <w:r w:rsidRPr="0087305C">
              <w:rPr>
                <w:rFonts w:eastAsia="SimSun" w:hint="eastAsia"/>
                <w:sz w:val="24"/>
                <w:szCs w:val="24"/>
                <w:lang w:eastAsia="zh-CN"/>
              </w:rPr>
              <w:t>段）</w:t>
            </w:r>
          </w:p>
          <w:p w14:paraId="4EB5A98A" w14:textId="2E556B82" w:rsidR="00A46DF4" w:rsidRPr="0087305C" w:rsidRDefault="0027380A" w:rsidP="00993E90">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87305C">
              <w:rPr>
                <w:rFonts w:eastAsia="SimSun" w:hint="eastAsia"/>
                <w:sz w:val="24"/>
                <w:szCs w:val="24"/>
                <w:lang w:eastAsia="zh-CN"/>
              </w:rPr>
              <w:t>本报告第一</w:t>
            </w:r>
            <w:r w:rsidR="003277C1">
              <w:rPr>
                <w:rFonts w:eastAsia="SimSun" w:hint="eastAsia"/>
                <w:sz w:val="24"/>
                <w:szCs w:val="24"/>
                <w:lang w:eastAsia="zh-CN"/>
              </w:rPr>
              <w:t>节说明</w:t>
            </w:r>
            <w:r w:rsidR="007C0165">
              <w:rPr>
                <w:rFonts w:eastAsia="SimSun" w:hint="eastAsia"/>
                <w:sz w:val="24"/>
                <w:szCs w:val="24"/>
                <w:lang w:eastAsia="zh-CN"/>
              </w:rPr>
              <w:t>第</w:t>
            </w:r>
            <w:r w:rsidRPr="0087305C">
              <w:rPr>
                <w:rFonts w:eastAsia="SimSun" w:hint="eastAsia"/>
                <w:sz w:val="24"/>
                <w:szCs w:val="24"/>
                <w:lang w:eastAsia="zh-CN"/>
              </w:rPr>
              <w:t>1/8</w:t>
            </w:r>
            <w:r w:rsidRPr="0087305C">
              <w:rPr>
                <w:rFonts w:eastAsia="SimSun" w:hint="eastAsia"/>
                <w:sz w:val="24"/>
                <w:szCs w:val="24"/>
                <w:lang w:eastAsia="zh-CN"/>
              </w:rPr>
              <w:t>号决议第</w:t>
            </w:r>
            <w:r w:rsidRPr="0087305C">
              <w:rPr>
                <w:rFonts w:eastAsia="SimSun" w:hint="eastAsia"/>
                <w:sz w:val="24"/>
                <w:szCs w:val="24"/>
                <w:lang w:eastAsia="zh-CN"/>
              </w:rPr>
              <w:t>1</w:t>
            </w:r>
            <w:r w:rsidRPr="0087305C">
              <w:rPr>
                <w:rFonts w:eastAsia="SimSun" w:hint="eastAsia"/>
                <w:sz w:val="24"/>
                <w:szCs w:val="24"/>
                <w:lang w:eastAsia="zh-CN"/>
              </w:rPr>
              <w:t>和第</w:t>
            </w:r>
            <w:r w:rsidRPr="0087305C">
              <w:rPr>
                <w:rFonts w:eastAsia="SimSun" w:hint="eastAsia"/>
                <w:sz w:val="24"/>
                <w:szCs w:val="24"/>
                <w:lang w:eastAsia="zh-CN"/>
              </w:rPr>
              <w:t>5</w:t>
            </w:r>
            <w:r w:rsidRPr="0087305C">
              <w:rPr>
                <w:rFonts w:eastAsia="SimSun" w:hint="eastAsia"/>
                <w:sz w:val="24"/>
                <w:szCs w:val="24"/>
                <w:lang w:eastAsia="zh-CN"/>
              </w:rPr>
              <w:t>段的</w:t>
            </w:r>
            <w:r w:rsidR="003277C1" w:rsidRPr="0087305C">
              <w:rPr>
                <w:rFonts w:eastAsia="SimSun" w:hint="eastAsia"/>
                <w:sz w:val="24"/>
                <w:szCs w:val="24"/>
                <w:lang w:eastAsia="zh-CN"/>
              </w:rPr>
              <w:t>执行</w:t>
            </w:r>
            <w:r w:rsidRPr="0087305C">
              <w:rPr>
                <w:rFonts w:eastAsia="SimSun" w:hint="eastAsia"/>
                <w:sz w:val="24"/>
                <w:szCs w:val="24"/>
                <w:lang w:eastAsia="zh-CN"/>
              </w:rPr>
              <w:t>情况。</w:t>
            </w:r>
            <w:r w:rsidR="00A46DF4" w:rsidRPr="0087305C">
              <w:rPr>
                <w:rFonts w:eastAsia="SimSun"/>
                <w:sz w:val="24"/>
                <w:szCs w:val="24"/>
                <w:lang w:eastAsia="zh-CN"/>
              </w:rPr>
              <w:t xml:space="preserve"> </w:t>
            </w:r>
          </w:p>
          <w:p w14:paraId="2A35FF7B" w14:textId="3519D9A2" w:rsidR="00A46DF4" w:rsidRPr="0087305C" w:rsidRDefault="0027380A" w:rsidP="00993E90">
            <w:pPr>
              <w:pStyle w:val="Normal-pool"/>
              <w:keepNext/>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87305C">
              <w:rPr>
                <w:rFonts w:eastAsia="SimSun" w:hint="eastAsia"/>
                <w:sz w:val="24"/>
                <w:szCs w:val="24"/>
                <w:lang w:eastAsia="zh-CN"/>
              </w:rPr>
              <w:t>决议还鼓励或邀请各国政府：</w:t>
            </w:r>
            <w:r w:rsidR="00A46DF4" w:rsidRPr="0087305C">
              <w:rPr>
                <w:rFonts w:eastAsia="SimSun"/>
                <w:sz w:val="24"/>
                <w:szCs w:val="24"/>
                <w:lang w:eastAsia="zh-CN"/>
              </w:rPr>
              <w:t xml:space="preserve"> </w:t>
            </w:r>
          </w:p>
          <w:p w14:paraId="7496DE2F" w14:textId="08712788" w:rsidR="00A46DF4" w:rsidRPr="0087305C" w:rsidRDefault="003277C1" w:rsidP="00993E90">
            <w:pPr>
              <w:pStyle w:val="NormalNonumber"/>
              <w:numPr>
                <w:ilvl w:val="0"/>
                <w:numId w:val="48"/>
              </w:numPr>
              <w:tabs>
                <w:tab w:val="clear" w:pos="1247"/>
                <w:tab w:val="clear" w:pos="1814"/>
                <w:tab w:val="clear" w:pos="2381"/>
                <w:tab w:val="clear" w:pos="2948"/>
                <w:tab w:val="clear" w:pos="3515"/>
                <w:tab w:val="clear" w:pos="4082"/>
                <w:tab w:val="left" w:pos="624"/>
              </w:tabs>
              <w:ind w:left="2495" w:hanging="624"/>
              <w:jc w:val="both"/>
              <w:rPr>
                <w:rFonts w:eastAsia="SimSun"/>
                <w:sz w:val="24"/>
                <w:szCs w:val="24"/>
                <w:lang w:eastAsia="zh-CN"/>
              </w:rPr>
            </w:pPr>
            <w:r>
              <w:rPr>
                <w:rFonts w:eastAsia="SimSun" w:hint="eastAsia"/>
                <w:sz w:val="24"/>
                <w:szCs w:val="24"/>
                <w:lang w:val="fr-FR" w:eastAsia="zh-CN"/>
              </w:rPr>
              <w:t>根据其各自的具体国情和优先重点，将基于生态系统的适应</w:t>
            </w:r>
            <w:r w:rsidR="0027380A" w:rsidRPr="0087305C">
              <w:rPr>
                <w:rFonts w:eastAsia="SimSun" w:hint="eastAsia"/>
                <w:sz w:val="24"/>
                <w:szCs w:val="24"/>
                <w:lang w:val="fr-FR" w:eastAsia="zh-CN"/>
              </w:rPr>
              <w:t>和基于</w:t>
            </w:r>
            <w:r>
              <w:rPr>
                <w:rFonts w:eastAsia="SimSun" w:hint="eastAsia"/>
                <w:sz w:val="24"/>
                <w:szCs w:val="24"/>
                <w:lang w:val="fr-FR" w:eastAsia="zh-CN"/>
              </w:rPr>
              <w:t>社区的适应</w:t>
            </w:r>
            <w:r w:rsidR="0027380A" w:rsidRPr="0087305C">
              <w:rPr>
                <w:rFonts w:eastAsia="SimSun" w:hint="eastAsia"/>
                <w:sz w:val="24"/>
                <w:szCs w:val="24"/>
                <w:lang w:val="fr-FR" w:eastAsia="zh-CN"/>
              </w:rPr>
              <w:t>纳入</w:t>
            </w:r>
            <w:r>
              <w:rPr>
                <w:rFonts w:eastAsia="SimSun" w:hint="eastAsia"/>
                <w:sz w:val="24"/>
                <w:szCs w:val="24"/>
                <w:lang w:val="fr-FR" w:eastAsia="zh-CN"/>
              </w:rPr>
              <w:t>其</w:t>
            </w:r>
            <w:r w:rsidR="0027380A" w:rsidRPr="0087305C">
              <w:rPr>
                <w:rFonts w:eastAsia="SimSun" w:hint="eastAsia"/>
                <w:sz w:val="24"/>
                <w:szCs w:val="24"/>
                <w:lang w:val="fr-FR" w:eastAsia="zh-CN"/>
              </w:rPr>
              <w:t>国家政策（第</w:t>
            </w:r>
            <w:r w:rsidR="0027380A" w:rsidRPr="0087305C">
              <w:rPr>
                <w:rFonts w:eastAsia="SimSun" w:hint="eastAsia"/>
                <w:sz w:val="24"/>
                <w:szCs w:val="24"/>
                <w:lang w:val="fr-FR" w:eastAsia="zh-CN"/>
              </w:rPr>
              <w:t>2</w:t>
            </w:r>
            <w:r w:rsidR="0027380A" w:rsidRPr="0087305C">
              <w:rPr>
                <w:rFonts w:eastAsia="SimSun" w:hint="eastAsia"/>
                <w:sz w:val="24"/>
                <w:szCs w:val="24"/>
                <w:lang w:val="fr-FR" w:eastAsia="zh-CN"/>
              </w:rPr>
              <w:t>段）</w:t>
            </w:r>
            <w:r w:rsidR="00A46DF4" w:rsidRPr="0087305C">
              <w:rPr>
                <w:rFonts w:eastAsia="SimSun"/>
                <w:sz w:val="24"/>
                <w:szCs w:val="24"/>
                <w:lang w:eastAsia="zh-CN"/>
              </w:rPr>
              <w:t xml:space="preserve"> </w:t>
            </w:r>
          </w:p>
          <w:p w14:paraId="5AD69C5F" w14:textId="08FFE8AA" w:rsidR="00A46DF4" w:rsidRPr="0087305C" w:rsidRDefault="0027380A" w:rsidP="00993E90">
            <w:pPr>
              <w:pStyle w:val="NormalNonumber"/>
              <w:numPr>
                <w:ilvl w:val="0"/>
                <w:numId w:val="48"/>
              </w:numPr>
              <w:tabs>
                <w:tab w:val="clear" w:pos="1247"/>
                <w:tab w:val="clear" w:pos="1814"/>
                <w:tab w:val="clear" w:pos="2381"/>
                <w:tab w:val="clear" w:pos="2948"/>
                <w:tab w:val="clear" w:pos="3515"/>
                <w:tab w:val="clear" w:pos="4082"/>
                <w:tab w:val="left" w:pos="624"/>
              </w:tabs>
              <w:ind w:left="2495" w:hanging="624"/>
              <w:jc w:val="both"/>
              <w:rPr>
                <w:rFonts w:eastAsia="SimSun"/>
                <w:sz w:val="24"/>
                <w:szCs w:val="24"/>
                <w:lang w:eastAsia="zh-CN"/>
              </w:rPr>
            </w:pPr>
            <w:r w:rsidRPr="0087305C">
              <w:rPr>
                <w:rFonts w:eastAsia="SimSun" w:hint="eastAsia"/>
                <w:sz w:val="24"/>
                <w:szCs w:val="24"/>
                <w:lang w:eastAsia="zh-CN"/>
              </w:rPr>
              <w:t>在实施基于生态系统的适应措施和基于社区的适应措施时，考虑土</w:t>
            </w:r>
            <w:r w:rsidRPr="0087305C">
              <w:rPr>
                <w:rFonts w:eastAsia="SimSun" w:hint="eastAsia"/>
                <w:sz w:val="24"/>
                <w:szCs w:val="24"/>
                <w:lang w:eastAsia="zh-CN"/>
              </w:rPr>
              <w:lastRenderedPageBreak/>
              <w:t>著、地方和传统知识体系与实践（第</w:t>
            </w:r>
            <w:r w:rsidRPr="0087305C">
              <w:rPr>
                <w:rFonts w:eastAsia="SimSun" w:hint="eastAsia"/>
                <w:sz w:val="24"/>
                <w:szCs w:val="24"/>
                <w:lang w:eastAsia="zh-CN"/>
              </w:rPr>
              <w:t>3</w:t>
            </w:r>
            <w:r w:rsidRPr="0087305C">
              <w:rPr>
                <w:rFonts w:eastAsia="SimSun" w:hint="eastAsia"/>
                <w:sz w:val="24"/>
                <w:szCs w:val="24"/>
                <w:lang w:eastAsia="zh-CN"/>
              </w:rPr>
              <w:t>段）</w:t>
            </w:r>
            <w:r w:rsidR="00A46DF4" w:rsidRPr="0087305C">
              <w:rPr>
                <w:rFonts w:eastAsia="SimSun"/>
                <w:sz w:val="24"/>
                <w:szCs w:val="24"/>
                <w:lang w:eastAsia="zh-CN"/>
              </w:rPr>
              <w:t xml:space="preserve"> </w:t>
            </w:r>
          </w:p>
          <w:p w14:paraId="7639C68B" w14:textId="7D1ACD2D" w:rsidR="00A46DF4" w:rsidRPr="0087305C" w:rsidRDefault="003277C1" w:rsidP="00993E90">
            <w:pPr>
              <w:pStyle w:val="NormalNonumber"/>
              <w:numPr>
                <w:ilvl w:val="0"/>
                <w:numId w:val="48"/>
              </w:numPr>
              <w:tabs>
                <w:tab w:val="clear" w:pos="1247"/>
                <w:tab w:val="clear" w:pos="1814"/>
                <w:tab w:val="clear" w:pos="2381"/>
                <w:tab w:val="clear" w:pos="2948"/>
                <w:tab w:val="clear" w:pos="3515"/>
                <w:tab w:val="clear" w:pos="4082"/>
                <w:tab w:val="left" w:pos="624"/>
              </w:tabs>
              <w:ind w:left="2495" w:hanging="624"/>
              <w:jc w:val="both"/>
              <w:rPr>
                <w:rFonts w:eastAsia="SimSun"/>
                <w:sz w:val="24"/>
                <w:szCs w:val="24"/>
                <w:lang w:eastAsia="zh-CN"/>
              </w:rPr>
            </w:pPr>
            <w:r>
              <w:rPr>
                <w:rFonts w:eastAsia="SimSun" w:hint="eastAsia"/>
                <w:sz w:val="24"/>
                <w:szCs w:val="24"/>
                <w:lang w:eastAsia="zh-CN"/>
              </w:rPr>
              <w:t>在</w:t>
            </w:r>
            <w:r w:rsidR="0027380A" w:rsidRPr="0087305C">
              <w:rPr>
                <w:rFonts w:eastAsia="SimSun" w:hint="eastAsia"/>
                <w:sz w:val="24"/>
                <w:szCs w:val="24"/>
                <w:lang w:eastAsia="zh-CN"/>
              </w:rPr>
              <w:t>发展规划</w:t>
            </w:r>
            <w:r>
              <w:rPr>
                <w:rFonts w:eastAsia="SimSun" w:hint="eastAsia"/>
                <w:sz w:val="24"/>
                <w:szCs w:val="24"/>
                <w:lang w:eastAsia="zh-CN"/>
              </w:rPr>
              <w:t>（</w:t>
            </w:r>
            <w:r w:rsidRPr="0087305C">
              <w:rPr>
                <w:rFonts w:eastAsia="SimSun" w:hint="eastAsia"/>
                <w:sz w:val="24"/>
                <w:szCs w:val="24"/>
                <w:lang w:eastAsia="zh-CN"/>
              </w:rPr>
              <w:t>包括</w:t>
            </w:r>
            <w:r>
              <w:rPr>
                <w:rFonts w:eastAsia="SimSun" w:hint="eastAsia"/>
                <w:sz w:val="24"/>
                <w:szCs w:val="24"/>
                <w:lang w:eastAsia="zh-CN"/>
              </w:rPr>
              <w:t>各项</w:t>
            </w:r>
            <w:r w:rsidR="00002E6F">
              <w:rPr>
                <w:rFonts w:eastAsia="SimSun" w:hint="eastAsia"/>
                <w:sz w:val="24"/>
                <w:szCs w:val="24"/>
                <w:lang w:eastAsia="zh-CN"/>
              </w:rPr>
              <w:t>气候变化</w:t>
            </w:r>
            <w:r w:rsidRPr="0087305C">
              <w:rPr>
                <w:rFonts w:eastAsia="SimSun" w:hint="eastAsia"/>
                <w:sz w:val="24"/>
                <w:szCs w:val="24"/>
                <w:lang w:eastAsia="zh-CN"/>
              </w:rPr>
              <w:t>适应政策和计划</w:t>
            </w:r>
            <w:r>
              <w:rPr>
                <w:rFonts w:eastAsia="SimSun" w:hint="eastAsia"/>
                <w:sz w:val="24"/>
                <w:szCs w:val="24"/>
                <w:lang w:eastAsia="zh-CN"/>
              </w:rPr>
              <w:t>）中将生态系统纳入考虑</w:t>
            </w:r>
            <w:r w:rsidR="007348D6" w:rsidRPr="0087305C">
              <w:rPr>
                <w:rFonts w:eastAsia="SimSun" w:hint="eastAsia"/>
                <w:sz w:val="24"/>
                <w:szCs w:val="24"/>
                <w:lang w:eastAsia="zh-CN"/>
              </w:rPr>
              <w:t>（第</w:t>
            </w:r>
            <w:r w:rsidR="007348D6" w:rsidRPr="0087305C">
              <w:rPr>
                <w:rFonts w:eastAsia="SimSun" w:hint="eastAsia"/>
                <w:sz w:val="24"/>
                <w:szCs w:val="24"/>
                <w:lang w:eastAsia="zh-CN"/>
              </w:rPr>
              <w:t>4</w:t>
            </w:r>
            <w:r w:rsidR="007348D6" w:rsidRPr="0087305C">
              <w:rPr>
                <w:rFonts w:eastAsia="SimSun" w:hint="eastAsia"/>
                <w:sz w:val="24"/>
                <w:szCs w:val="24"/>
                <w:lang w:eastAsia="zh-CN"/>
              </w:rPr>
              <w:t>段）</w:t>
            </w:r>
            <w:r w:rsidR="00A46DF4" w:rsidRPr="0087305C">
              <w:rPr>
                <w:rFonts w:eastAsia="SimSun"/>
                <w:sz w:val="24"/>
                <w:szCs w:val="24"/>
                <w:lang w:eastAsia="zh-CN"/>
              </w:rPr>
              <w:t xml:space="preserve"> </w:t>
            </w:r>
          </w:p>
          <w:p w14:paraId="2182C121" w14:textId="5392F434" w:rsidR="00A46DF4" w:rsidRPr="0087305C" w:rsidRDefault="007348D6" w:rsidP="00993E90">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87305C">
              <w:rPr>
                <w:rFonts w:eastAsia="SimSun" w:hint="eastAsia"/>
                <w:sz w:val="24"/>
                <w:szCs w:val="24"/>
                <w:lang w:eastAsia="zh-CN"/>
              </w:rPr>
              <w:t>决议呼吁有条件的</w:t>
            </w:r>
            <w:r w:rsidR="00D750A3">
              <w:rPr>
                <w:rFonts w:eastAsia="SimSun" w:hint="eastAsia"/>
                <w:sz w:val="24"/>
                <w:szCs w:val="24"/>
                <w:lang w:eastAsia="zh-CN"/>
              </w:rPr>
              <w:t>国家为</w:t>
            </w:r>
            <w:r w:rsidRPr="0087305C">
              <w:rPr>
                <w:rFonts w:eastAsia="SimSun" w:hint="eastAsia"/>
                <w:sz w:val="24"/>
                <w:szCs w:val="24"/>
                <w:lang w:eastAsia="zh-CN"/>
              </w:rPr>
              <w:t>将生态系统纳入考虑的各项</w:t>
            </w:r>
            <w:r w:rsidR="00002E6F">
              <w:rPr>
                <w:rFonts w:eastAsia="SimSun" w:hint="eastAsia"/>
                <w:sz w:val="24"/>
                <w:szCs w:val="24"/>
                <w:lang w:eastAsia="zh-CN"/>
              </w:rPr>
              <w:t>气候变化</w:t>
            </w:r>
            <w:r w:rsidRPr="0087305C">
              <w:rPr>
                <w:rFonts w:eastAsia="SimSun" w:hint="eastAsia"/>
                <w:sz w:val="24"/>
                <w:szCs w:val="24"/>
                <w:lang w:eastAsia="zh-CN"/>
              </w:rPr>
              <w:t>适应方案和政策</w:t>
            </w:r>
            <w:r w:rsidR="00D750A3">
              <w:rPr>
                <w:rFonts w:eastAsia="SimSun" w:hint="eastAsia"/>
                <w:sz w:val="24"/>
                <w:szCs w:val="24"/>
                <w:lang w:eastAsia="zh-CN"/>
              </w:rPr>
              <w:t>提供支持</w:t>
            </w:r>
            <w:r w:rsidRPr="0087305C">
              <w:rPr>
                <w:rFonts w:eastAsia="SimSun" w:hint="eastAsia"/>
                <w:sz w:val="24"/>
                <w:szCs w:val="24"/>
                <w:lang w:eastAsia="zh-CN"/>
              </w:rPr>
              <w:t>（第</w:t>
            </w:r>
            <w:r w:rsidRPr="0087305C">
              <w:rPr>
                <w:rFonts w:eastAsia="SimSun" w:hint="eastAsia"/>
                <w:sz w:val="24"/>
                <w:szCs w:val="24"/>
                <w:lang w:eastAsia="zh-CN"/>
              </w:rPr>
              <w:t>6</w:t>
            </w:r>
            <w:r w:rsidRPr="0087305C">
              <w:rPr>
                <w:rFonts w:eastAsia="SimSun" w:hint="eastAsia"/>
                <w:sz w:val="24"/>
                <w:szCs w:val="24"/>
                <w:lang w:eastAsia="zh-CN"/>
              </w:rPr>
              <w:t>段）。</w:t>
            </w:r>
          </w:p>
          <w:p w14:paraId="3037C191" w14:textId="62564335" w:rsidR="00A46DF4" w:rsidRPr="0087305C" w:rsidRDefault="007348D6" w:rsidP="00993E90">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eastAsia="SimSun"/>
                <w:sz w:val="24"/>
                <w:szCs w:val="24"/>
                <w:lang w:eastAsia="zh-CN"/>
              </w:rPr>
            </w:pPr>
            <w:r w:rsidRPr="0087305C">
              <w:rPr>
                <w:rFonts w:eastAsia="SimSun" w:hint="eastAsia"/>
                <w:sz w:val="24"/>
                <w:szCs w:val="24"/>
                <w:lang w:eastAsia="zh-CN"/>
              </w:rPr>
              <w:t>第二</w:t>
            </w:r>
            <w:r w:rsidR="003277C1">
              <w:rPr>
                <w:rFonts w:eastAsia="SimSun" w:hint="eastAsia"/>
                <w:sz w:val="24"/>
                <w:szCs w:val="24"/>
                <w:lang w:eastAsia="zh-CN"/>
              </w:rPr>
              <w:t>节</w:t>
            </w:r>
            <w:r w:rsidR="0087305C">
              <w:rPr>
                <w:rFonts w:eastAsia="SimSun" w:hint="eastAsia"/>
                <w:sz w:val="24"/>
                <w:szCs w:val="24"/>
                <w:lang w:eastAsia="zh-CN"/>
              </w:rPr>
              <w:t>说明</w:t>
            </w:r>
            <w:r w:rsidR="007C0165">
              <w:rPr>
                <w:rFonts w:eastAsia="SimSun" w:hint="eastAsia"/>
                <w:sz w:val="24"/>
                <w:szCs w:val="24"/>
                <w:lang w:eastAsia="zh-CN"/>
              </w:rPr>
              <w:t>第</w:t>
            </w:r>
            <w:r w:rsidRPr="0087305C">
              <w:rPr>
                <w:rFonts w:eastAsia="SimSun" w:hint="eastAsia"/>
                <w:sz w:val="24"/>
                <w:szCs w:val="24"/>
                <w:lang w:eastAsia="zh-CN"/>
              </w:rPr>
              <w:t>1/8</w:t>
            </w:r>
            <w:r w:rsidRPr="0087305C">
              <w:rPr>
                <w:rFonts w:eastAsia="SimSun" w:hint="eastAsia"/>
                <w:sz w:val="24"/>
                <w:szCs w:val="24"/>
                <w:lang w:eastAsia="zh-CN"/>
              </w:rPr>
              <w:t>号决议第</w:t>
            </w:r>
            <w:r w:rsidRPr="0087305C">
              <w:rPr>
                <w:rFonts w:eastAsia="SimSun" w:hint="eastAsia"/>
                <w:sz w:val="24"/>
                <w:szCs w:val="24"/>
                <w:lang w:eastAsia="zh-CN"/>
              </w:rPr>
              <w:t>2</w:t>
            </w:r>
            <w:r w:rsidRPr="0087305C">
              <w:rPr>
                <w:rFonts w:eastAsia="SimSun" w:hint="eastAsia"/>
                <w:sz w:val="24"/>
                <w:szCs w:val="24"/>
                <w:lang w:eastAsia="zh-CN"/>
              </w:rPr>
              <w:t>、第</w:t>
            </w:r>
            <w:r w:rsidRPr="0087305C">
              <w:rPr>
                <w:rFonts w:eastAsia="SimSun" w:hint="eastAsia"/>
                <w:sz w:val="24"/>
                <w:szCs w:val="24"/>
                <w:lang w:eastAsia="zh-CN"/>
              </w:rPr>
              <w:t>3</w:t>
            </w:r>
            <w:r w:rsidRPr="0087305C">
              <w:rPr>
                <w:rFonts w:eastAsia="SimSun" w:hint="eastAsia"/>
                <w:sz w:val="24"/>
                <w:szCs w:val="24"/>
                <w:lang w:eastAsia="zh-CN"/>
              </w:rPr>
              <w:t>、第</w:t>
            </w:r>
            <w:r w:rsidRPr="0087305C">
              <w:rPr>
                <w:rFonts w:eastAsia="SimSun" w:hint="eastAsia"/>
                <w:sz w:val="24"/>
                <w:szCs w:val="24"/>
                <w:lang w:eastAsia="zh-CN"/>
              </w:rPr>
              <w:t>4</w:t>
            </w:r>
            <w:r w:rsidRPr="0087305C">
              <w:rPr>
                <w:rFonts w:eastAsia="SimSun" w:hint="eastAsia"/>
                <w:sz w:val="24"/>
                <w:szCs w:val="24"/>
                <w:lang w:eastAsia="zh-CN"/>
              </w:rPr>
              <w:t>和第</w:t>
            </w:r>
            <w:r w:rsidRPr="0087305C">
              <w:rPr>
                <w:rFonts w:eastAsia="SimSun" w:hint="eastAsia"/>
                <w:sz w:val="24"/>
                <w:szCs w:val="24"/>
                <w:lang w:eastAsia="zh-CN"/>
              </w:rPr>
              <w:t>6</w:t>
            </w:r>
            <w:r w:rsidRPr="0087305C">
              <w:rPr>
                <w:rFonts w:eastAsia="SimSun" w:hint="eastAsia"/>
                <w:sz w:val="24"/>
                <w:szCs w:val="24"/>
                <w:lang w:eastAsia="zh-CN"/>
              </w:rPr>
              <w:t>段的</w:t>
            </w:r>
            <w:r w:rsidR="003277C1" w:rsidRPr="0087305C">
              <w:rPr>
                <w:rFonts w:eastAsia="SimSun" w:hint="eastAsia"/>
                <w:sz w:val="24"/>
                <w:szCs w:val="24"/>
                <w:lang w:eastAsia="zh-CN"/>
              </w:rPr>
              <w:t>执行</w:t>
            </w:r>
            <w:r w:rsidRPr="0087305C">
              <w:rPr>
                <w:rFonts w:eastAsia="SimSun" w:hint="eastAsia"/>
                <w:sz w:val="24"/>
                <w:szCs w:val="24"/>
                <w:lang w:eastAsia="zh-CN"/>
              </w:rPr>
              <w:t>情况。</w:t>
            </w:r>
            <w:r w:rsidR="00A46DF4" w:rsidRPr="0087305C">
              <w:rPr>
                <w:rFonts w:eastAsia="SimSun"/>
                <w:sz w:val="24"/>
                <w:szCs w:val="24"/>
                <w:lang w:eastAsia="zh-CN"/>
              </w:rPr>
              <w:t xml:space="preserve"> </w:t>
            </w:r>
          </w:p>
          <w:p w14:paraId="6609A274" w14:textId="225D34C1" w:rsidR="00A46DF4" w:rsidRPr="0027380A" w:rsidRDefault="0087305C" w:rsidP="00993E90">
            <w:pPr>
              <w:pStyle w:val="Normal-pool"/>
              <w:tabs>
                <w:tab w:val="clear" w:pos="1247"/>
                <w:tab w:val="clear" w:pos="1814"/>
                <w:tab w:val="clear" w:pos="2381"/>
                <w:tab w:val="clear" w:pos="2948"/>
                <w:tab w:val="clear" w:pos="3515"/>
                <w:tab w:val="clear" w:pos="4082"/>
                <w:tab w:val="left" w:pos="624"/>
              </w:tabs>
              <w:spacing w:after="120"/>
              <w:ind w:left="1247" w:firstLine="624"/>
              <w:jc w:val="both"/>
              <w:rPr>
                <w:rFonts w:eastAsia="SimSun"/>
                <w:lang w:eastAsia="zh-CN"/>
              </w:rPr>
            </w:pPr>
            <w:r>
              <w:rPr>
                <w:rFonts w:eastAsia="SimSun" w:hint="eastAsia"/>
                <w:sz w:val="24"/>
                <w:szCs w:val="24"/>
                <w:lang w:eastAsia="zh-CN"/>
              </w:rPr>
              <w:t>第三</w:t>
            </w:r>
            <w:r w:rsidR="003277C1">
              <w:rPr>
                <w:rFonts w:eastAsia="SimSun" w:hint="eastAsia"/>
                <w:sz w:val="24"/>
                <w:szCs w:val="24"/>
                <w:lang w:eastAsia="zh-CN"/>
              </w:rPr>
              <w:t>节</w:t>
            </w:r>
            <w:r>
              <w:rPr>
                <w:rFonts w:eastAsia="SimSun" w:hint="eastAsia"/>
                <w:sz w:val="24"/>
                <w:szCs w:val="24"/>
                <w:lang w:eastAsia="zh-CN"/>
              </w:rPr>
              <w:t>说明在执行</w:t>
            </w:r>
            <w:r w:rsidR="007C0165">
              <w:rPr>
                <w:rFonts w:eastAsia="SimSun" w:hint="eastAsia"/>
                <w:sz w:val="24"/>
                <w:szCs w:val="24"/>
                <w:lang w:eastAsia="zh-CN"/>
              </w:rPr>
              <w:t>第</w:t>
            </w:r>
            <w:r>
              <w:rPr>
                <w:rFonts w:eastAsia="SimSun" w:hint="eastAsia"/>
                <w:sz w:val="24"/>
                <w:szCs w:val="24"/>
                <w:lang w:eastAsia="zh-CN"/>
              </w:rPr>
              <w:t>1/8</w:t>
            </w:r>
            <w:r>
              <w:rPr>
                <w:rFonts w:eastAsia="SimSun" w:hint="eastAsia"/>
                <w:sz w:val="24"/>
                <w:szCs w:val="24"/>
                <w:lang w:eastAsia="zh-CN"/>
              </w:rPr>
              <w:t>号决议方面的经验教训和前进道路。</w:t>
            </w:r>
            <w:r w:rsidR="00A46DF4" w:rsidRPr="0087305C">
              <w:rPr>
                <w:rFonts w:eastAsia="SimSun"/>
                <w:sz w:val="24"/>
                <w:szCs w:val="24"/>
                <w:lang w:eastAsia="zh-CN"/>
              </w:rPr>
              <w:t xml:space="preserve"> </w:t>
            </w:r>
          </w:p>
        </w:tc>
      </w:tr>
    </w:tbl>
    <w:p w14:paraId="0BB23D7F" w14:textId="7FB9BA7D" w:rsidR="004216CE" w:rsidRPr="00993E90" w:rsidRDefault="004216CE" w:rsidP="004216CE">
      <w:pPr>
        <w:pStyle w:val="CH1"/>
        <w:tabs>
          <w:tab w:val="clear" w:pos="851"/>
          <w:tab w:val="clear" w:pos="1247"/>
          <w:tab w:val="clear" w:pos="1814"/>
          <w:tab w:val="clear" w:pos="2381"/>
          <w:tab w:val="clear" w:pos="2948"/>
          <w:tab w:val="clear" w:pos="3515"/>
          <w:tab w:val="clear" w:pos="4082"/>
        </w:tabs>
        <w:ind w:left="624" w:hanging="624"/>
        <w:rPr>
          <w:rFonts w:eastAsia="SimHei"/>
          <w:bCs/>
          <w:lang w:eastAsia="zh-CN"/>
        </w:rPr>
      </w:pPr>
      <w:r w:rsidRPr="0027380A">
        <w:rPr>
          <w:rFonts w:eastAsia="SimSun"/>
          <w:bCs/>
          <w:lang w:eastAsia="zh-CN"/>
        </w:rPr>
        <w:lastRenderedPageBreak/>
        <w:tab/>
      </w:r>
      <w:r w:rsidR="0087305C" w:rsidRPr="00993E90">
        <w:rPr>
          <w:rFonts w:eastAsia="SimHei"/>
          <w:bCs/>
          <w:lang w:eastAsia="zh-CN"/>
        </w:rPr>
        <w:t>一、</w:t>
      </w:r>
      <w:r w:rsidRPr="00993E90">
        <w:rPr>
          <w:rFonts w:eastAsia="SimHei"/>
          <w:bCs/>
          <w:lang w:eastAsia="zh-CN"/>
        </w:rPr>
        <w:tab/>
      </w:r>
      <w:r w:rsidR="0087305C" w:rsidRPr="00993E90">
        <w:rPr>
          <w:rFonts w:eastAsia="SimHei"/>
          <w:bCs/>
          <w:lang w:eastAsia="zh-CN"/>
        </w:rPr>
        <w:t>环境署及其</w:t>
      </w:r>
      <w:r w:rsidR="003277C1">
        <w:rPr>
          <w:rFonts w:eastAsia="SimHei" w:hint="eastAsia"/>
          <w:bCs/>
          <w:lang w:eastAsia="zh-CN"/>
        </w:rPr>
        <w:t>合作</w:t>
      </w:r>
      <w:r w:rsidR="0087305C" w:rsidRPr="00993E90">
        <w:rPr>
          <w:rFonts w:eastAsia="SimHei"/>
          <w:bCs/>
          <w:lang w:eastAsia="zh-CN"/>
        </w:rPr>
        <w:t>伙伴的执行情况</w:t>
      </w:r>
      <w:r w:rsidRPr="00993E90">
        <w:rPr>
          <w:rFonts w:eastAsia="SimHei"/>
          <w:bCs/>
          <w:lang w:eastAsia="zh-CN"/>
        </w:rPr>
        <w:t xml:space="preserve"> </w:t>
      </w:r>
    </w:p>
    <w:p w14:paraId="4FEDDA6C" w14:textId="61DA67E4" w:rsidR="004216CE" w:rsidRPr="00993E90" w:rsidRDefault="00C22A9E" w:rsidP="00993E90">
      <w:pPr>
        <w:pStyle w:val="CH2"/>
        <w:jc w:val="both"/>
        <w:outlineLvl w:val="0"/>
        <w:rPr>
          <w:rFonts w:eastAsia="SimHei"/>
          <w:lang w:eastAsia="zh-CN"/>
        </w:rPr>
      </w:pPr>
      <w:r w:rsidRPr="00993E90">
        <w:rPr>
          <w:rFonts w:eastAsia="SimHei"/>
          <w:highlight w:val="white"/>
          <w:lang w:eastAsia="zh-CN"/>
        </w:rPr>
        <w:tab/>
        <w:t>A.</w:t>
      </w:r>
      <w:r w:rsidRPr="00993E90">
        <w:rPr>
          <w:rFonts w:eastAsia="SimHei"/>
          <w:highlight w:val="white"/>
          <w:lang w:eastAsia="zh-CN"/>
        </w:rPr>
        <w:tab/>
      </w:r>
      <w:r w:rsidR="003277C1">
        <w:rPr>
          <w:rFonts w:eastAsia="SimHei" w:hint="eastAsia"/>
          <w:highlight w:val="white"/>
          <w:lang w:eastAsia="zh-CN"/>
        </w:rPr>
        <w:t>实施基于</w:t>
      </w:r>
      <w:r w:rsidRPr="00993E90">
        <w:rPr>
          <w:rFonts w:eastAsia="SimHei"/>
          <w:highlight w:val="white"/>
          <w:lang w:eastAsia="zh-CN"/>
        </w:rPr>
        <w:t>生态系统的适应</w:t>
      </w:r>
    </w:p>
    <w:p w14:paraId="72E13E4B" w14:textId="4706E4B6" w:rsidR="004216CE" w:rsidRPr="00993E90" w:rsidRDefault="00C22A9E" w:rsidP="00993E90">
      <w:pPr>
        <w:pStyle w:val="Normalnumber"/>
        <w:numPr>
          <w:ilvl w:val="0"/>
          <w:numId w:val="3"/>
        </w:numPr>
        <w:jc w:val="both"/>
        <w:rPr>
          <w:rFonts w:eastAsia="SimSun"/>
          <w:sz w:val="24"/>
          <w:szCs w:val="24"/>
          <w:highlight w:val="white"/>
          <w:lang w:eastAsia="zh-CN"/>
        </w:rPr>
      </w:pPr>
      <w:r w:rsidRPr="00993E90">
        <w:rPr>
          <w:rFonts w:eastAsia="SimSun"/>
          <w:sz w:val="24"/>
          <w:szCs w:val="24"/>
          <w:highlight w:val="white"/>
          <w:lang w:eastAsia="zh-CN"/>
        </w:rPr>
        <w:t>基于生态系统的适应</w:t>
      </w:r>
      <w:r w:rsidR="006F0878" w:rsidRPr="00993E90">
        <w:rPr>
          <w:rFonts w:eastAsia="SimSun" w:hint="eastAsia"/>
          <w:sz w:val="24"/>
          <w:szCs w:val="24"/>
          <w:highlight w:val="white"/>
          <w:lang w:eastAsia="zh-CN"/>
        </w:rPr>
        <w:t>的定义是生物多样性及生态系统服务的可持续管理、保护、</w:t>
      </w:r>
      <w:r w:rsidR="003277C1">
        <w:rPr>
          <w:rFonts w:eastAsia="SimSun" w:hint="eastAsia"/>
          <w:sz w:val="24"/>
          <w:szCs w:val="24"/>
          <w:highlight w:val="white"/>
          <w:lang w:eastAsia="zh-CN"/>
        </w:rPr>
        <w:t>恢复</w:t>
      </w:r>
      <w:r w:rsidR="006F0878" w:rsidRPr="00993E90">
        <w:rPr>
          <w:rFonts w:eastAsia="SimSun" w:hint="eastAsia"/>
          <w:sz w:val="24"/>
          <w:szCs w:val="24"/>
          <w:highlight w:val="white"/>
          <w:lang w:eastAsia="zh-CN"/>
        </w:rPr>
        <w:t>或</w:t>
      </w:r>
      <w:r w:rsidR="003277C1">
        <w:rPr>
          <w:rFonts w:eastAsia="SimSun" w:hint="eastAsia"/>
          <w:sz w:val="24"/>
          <w:szCs w:val="24"/>
          <w:highlight w:val="white"/>
          <w:lang w:eastAsia="zh-CN"/>
        </w:rPr>
        <w:t>改造</w:t>
      </w:r>
      <w:r w:rsidR="006F0878" w:rsidRPr="00993E90">
        <w:rPr>
          <w:rFonts w:eastAsia="SimSun" w:hint="eastAsia"/>
          <w:sz w:val="24"/>
          <w:szCs w:val="24"/>
          <w:highlight w:val="white"/>
          <w:lang w:eastAsia="zh-CN"/>
        </w:rPr>
        <w:t>，其作为整体适应战略的组成部分，帮助人们适应气候变化。于</w:t>
      </w:r>
      <w:r w:rsidR="006F0878" w:rsidRPr="00993E90">
        <w:rPr>
          <w:rFonts w:eastAsia="SimSun" w:hint="eastAsia"/>
          <w:sz w:val="24"/>
          <w:szCs w:val="24"/>
          <w:highlight w:val="white"/>
          <w:lang w:eastAsia="zh-CN"/>
        </w:rPr>
        <w:t>2010</w:t>
      </w:r>
      <w:r w:rsidR="006F0878" w:rsidRPr="00993E90">
        <w:rPr>
          <w:rFonts w:eastAsia="SimSun" w:hint="eastAsia"/>
          <w:sz w:val="24"/>
          <w:szCs w:val="24"/>
          <w:highlight w:val="white"/>
          <w:lang w:eastAsia="zh-CN"/>
        </w:rPr>
        <w:t>年启动的环境署</w:t>
      </w:r>
      <w:r w:rsidRPr="00993E90">
        <w:rPr>
          <w:rFonts w:eastAsia="SimSun"/>
          <w:sz w:val="24"/>
          <w:szCs w:val="24"/>
          <w:highlight w:val="white"/>
          <w:lang w:eastAsia="zh-CN"/>
        </w:rPr>
        <w:t>基于生态系统的适应</w:t>
      </w:r>
      <w:r w:rsidR="006F0878" w:rsidRPr="00993E90">
        <w:rPr>
          <w:rFonts w:eastAsia="SimSun" w:hint="eastAsia"/>
          <w:sz w:val="24"/>
          <w:szCs w:val="24"/>
          <w:lang w:eastAsia="zh-CN"/>
        </w:rPr>
        <w:t>旗舰方案是环境署气候变化子方案的组成部分，因而与环境署</w:t>
      </w:r>
      <w:r w:rsidR="006F0878" w:rsidRPr="00993E90">
        <w:rPr>
          <w:rFonts w:eastAsia="SimSun" w:hint="eastAsia"/>
          <w:sz w:val="24"/>
          <w:szCs w:val="24"/>
          <w:lang w:eastAsia="zh-CN"/>
        </w:rPr>
        <w:t>2010-2014</w:t>
      </w:r>
      <w:r w:rsidR="006F0878" w:rsidRPr="00993E90">
        <w:rPr>
          <w:rFonts w:eastAsia="SimSun" w:hint="eastAsia"/>
          <w:sz w:val="24"/>
          <w:szCs w:val="24"/>
          <w:lang w:eastAsia="zh-CN"/>
        </w:rPr>
        <w:t>年</w:t>
      </w:r>
      <w:r w:rsidR="00002E6F">
        <w:rPr>
          <w:rFonts w:eastAsia="SimSun" w:hint="eastAsia"/>
          <w:sz w:val="24"/>
          <w:szCs w:val="24"/>
          <w:lang w:eastAsia="zh-CN"/>
        </w:rPr>
        <w:t>期间</w:t>
      </w:r>
      <w:r w:rsidR="006F0878" w:rsidRPr="00993E90">
        <w:rPr>
          <w:rFonts w:eastAsia="SimSun" w:hint="eastAsia"/>
          <w:sz w:val="24"/>
          <w:szCs w:val="24"/>
          <w:lang w:eastAsia="zh-CN"/>
        </w:rPr>
        <w:t>中期战略密不可分。对于环境署原有的</w:t>
      </w:r>
      <w:r w:rsidR="00D750A3">
        <w:rPr>
          <w:rFonts w:eastAsia="SimSun" w:hint="eastAsia"/>
          <w:sz w:val="24"/>
          <w:szCs w:val="24"/>
          <w:lang w:eastAsia="zh-CN"/>
        </w:rPr>
        <w:t>各项</w:t>
      </w:r>
      <w:r w:rsidR="006F0878" w:rsidRPr="00993E90">
        <w:rPr>
          <w:rFonts w:eastAsia="SimSun"/>
          <w:sz w:val="24"/>
          <w:szCs w:val="24"/>
          <w:highlight w:val="white"/>
          <w:lang w:eastAsia="zh-CN"/>
        </w:rPr>
        <w:t>基于生态系统的适应</w:t>
      </w:r>
      <w:r w:rsidR="006F0878" w:rsidRPr="00993E90">
        <w:rPr>
          <w:rFonts w:eastAsia="SimSun" w:hint="eastAsia"/>
          <w:sz w:val="24"/>
          <w:szCs w:val="24"/>
          <w:lang w:eastAsia="zh-CN"/>
        </w:rPr>
        <w:t>倡议与活动，</w:t>
      </w:r>
      <w:r w:rsidR="007C0165">
        <w:rPr>
          <w:rFonts w:eastAsia="SimSun" w:hint="eastAsia"/>
          <w:sz w:val="24"/>
          <w:szCs w:val="24"/>
          <w:lang w:eastAsia="zh-CN"/>
        </w:rPr>
        <w:t>第</w:t>
      </w:r>
      <w:r w:rsidR="006F0878" w:rsidRPr="00993E90">
        <w:rPr>
          <w:rFonts w:eastAsia="SimSun" w:hint="eastAsia"/>
          <w:sz w:val="24"/>
          <w:szCs w:val="24"/>
          <w:lang w:eastAsia="zh-CN"/>
        </w:rPr>
        <w:t>1/8</w:t>
      </w:r>
      <w:r w:rsidR="006F0878" w:rsidRPr="00993E90">
        <w:rPr>
          <w:rFonts w:eastAsia="SimSun" w:hint="eastAsia"/>
          <w:sz w:val="24"/>
          <w:szCs w:val="24"/>
          <w:lang w:eastAsia="zh-CN"/>
        </w:rPr>
        <w:t>号决议起到增强势头和提高声望的作用。</w:t>
      </w:r>
      <w:r w:rsidR="004216CE" w:rsidRPr="00993E90">
        <w:rPr>
          <w:rFonts w:eastAsia="SimSun"/>
          <w:sz w:val="24"/>
          <w:szCs w:val="24"/>
          <w:highlight w:val="white"/>
          <w:lang w:eastAsia="zh-CN"/>
        </w:rPr>
        <w:t xml:space="preserve"> </w:t>
      </w:r>
    </w:p>
    <w:p w14:paraId="461FB403" w14:textId="288C06EA" w:rsidR="004216CE" w:rsidRPr="00993E90" w:rsidRDefault="004F1B13" w:rsidP="002708A0">
      <w:pPr>
        <w:pStyle w:val="Normalnumber"/>
        <w:numPr>
          <w:ilvl w:val="0"/>
          <w:numId w:val="3"/>
        </w:numPr>
        <w:jc w:val="both"/>
        <w:rPr>
          <w:rFonts w:eastAsia="SimSun"/>
          <w:sz w:val="24"/>
          <w:szCs w:val="24"/>
          <w:lang w:eastAsia="zh-CN"/>
        </w:rPr>
      </w:pPr>
      <w:r w:rsidRPr="00993E90">
        <w:rPr>
          <w:rFonts w:eastAsia="SimSun" w:hint="eastAsia"/>
          <w:sz w:val="24"/>
          <w:szCs w:val="24"/>
          <w:highlight w:val="white"/>
          <w:lang w:eastAsia="zh-CN"/>
        </w:rPr>
        <w:t>2014</w:t>
      </w:r>
      <w:r w:rsidRPr="00993E90">
        <w:rPr>
          <w:rFonts w:eastAsia="SimSun" w:hint="eastAsia"/>
          <w:sz w:val="24"/>
          <w:szCs w:val="24"/>
          <w:highlight w:val="white"/>
          <w:lang w:eastAsia="zh-CN"/>
        </w:rPr>
        <w:t>年</w:t>
      </w:r>
      <w:r w:rsidRPr="00993E90">
        <w:rPr>
          <w:rFonts w:eastAsia="SimSun" w:hint="eastAsia"/>
          <w:sz w:val="24"/>
          <w:szCs w:val="24"/>
          <w:highlight w:val="white"/>
          <w:lang w:eastAsia="zh-CN"/>
        </w:rPr>
        <w:t>6</w:t>
      </w:r>
      <w:r w:rsidRPr="00993E90">
        <w:rPr>
          <w:rFonts w:eastAsia="SimSun" w:hint="eastAsia"/>
          <w:sz w:val="24"/>
          <w:szCs w:val="24"/>
          <w:highlight w:val="white"/>
          <w:lang w:eastAsia="zh-CN"/>
        </w:rPr>
        <w:t>月以来，环境署</w:t>
      </w:r>
      <w:r w:rsidR="003277C1">
        <w:rPr>
          <w:rFonts w:eastAsia="SimSun" w:hint="eastAsia"/>
          <w:sz w:val="24"/>
          <w:szCs w:val="24"/>
          <w:highlight w:val="white"/>
          <w:lang w:eastAsia="zh-CN"/>
        </w:rPr>
        <w:t>为</w:t>
      </w:r>
      <w:r w:rsidRPr="00993E90">
        <w:rPr>
          <w:rFonts w:eastAsia="SimSun" w:hint="eastAsia"/>
          <w:sz w:val="24"/>
          <w:szCs w:val="24"/>
          <w:highlight w:val="white"/>
          <w:lang w:eastAsia="zh-CN"/>
        </w:rPr>
        <w:t>很多发展中国家以不同规模</w:t>
      </w:r>
      <w:r w:rsidR="003277C1">
        <w:rPr>
          <w:rFonts w:eastAsia="SimSun" w:hint="eastAsia"/>
          <w:sz w:val="24"/>
          <w:szCs w:val="24"/>
          <w:highlight w:val="white"/>
          <w:lang w:eastAsia="zh-CN"/>
        </w:rPr>
        <w:t>及</w:t>
      </w:r>
      <w:r w:rsidRPr="00993E90">
        <w:rPr>
          <w:rFonts w:eastAsia="SimSun" w:hint="eastAsia"/>
          <w:sz w:val="24"/>
          <w:szCs w:val="24"/>
          <w:highlight w:val="white"/>
          <w:lang w:eastAsia="zh-CN"/>
        </w:rPr>
        <w:t>在多样化生态系统条件下（包括山区、</w:t>
      </w:r>
      <w:r w:rsidR="00D750A3">
        <w:rPr>
          <w:rFonts w:eastAsia="SimSun" w:hint="eastAsia"/>
          <w:sz w:val="24"/>
          <w:szCs w:val="24"/>
          <w:highlight w:val="white"/>
          <w:lang w:eastAsia="zh-CN"/>
        </w:rPr>
        <w:t>流域</w:t>
      </w:r>
      <w:r w:rsidRPr="00993E90">
        <w:rPr>
          <w:rFonts w:eastAsia="SimSun" w:hint="eastAsia"/>
          <w:sz w:val="24"/>
          <w:szCs w:val="24"/>
          <w:highlight w:val="white"/>
          <w:lang w:eastAsia="zh-CN"/>
        </w:rPr>
        <w:t>、旱地、城市地区和沿海地区）</w:t>
      </w:r>
      <w:r w:rsidR="003277C1">
        <w:rPr>
          <w:rFonts w:eastAsia="SimSun" w:hint="eastAsia"/>
          <w:sz w:val="24"/>
          <w:szCs w:val="24"/>
          <w:highlight w:val="white"/>
          <w:lang w:eastAsia="zh-CN"/>
        </w:rPr>
        <w:t>实施</w:t>
      </w:r>
      <w:r w:rsidR="00C22A9E" w:rsidRPr="00993E90">
        <w:rPr>
          <w:rFonts w:eastAsia="SimSun"/>
          <w:sz w:val="24"/>
          <w:szCs w:val="24"/>
          <w:highlight w:val="white"/>
          <w:lang w:eastAsia="zh-CN"/>
        </w:rPr>
        <w:t>基于生态系统的适应</w:t>
      </w:r>
      <w:r w:rsidR="003277C1">
        <w:rPr>
          <w:rFonts w:eastAsia="SimSun" w:hint="eastAsia"/>
          <w:sz w:val="24"/>
          <w:szCs w:val="24"/>
          <w:lang w:eastAsia="zh-CN"/>
        </w:rPr>
        <w:t>提供支持</w:t>
      </w:r>
      <w:r w:rsidRPr="00993E90">
        <w:rPr>
          <w:rFonts w:eastAsia="SimSun" w:hint="eastAsia"/>
          <w:sz w:val="24"/>
          <w:szCs w:val="24"/>
          <w:lang w:eastAsia="zh-CN"/>
        </w:rPr>
        <w:t>。环境署正在非洲、亚洲太平洋以及拉丁美洲和加勒比地区为</w:t>
      </w:r>
      <w:r w:rsidRPr="00993E90">
        <w:rPr>
          <w:rFonts w:eastAsia="SimSun" w:hint="eastAsia"/>
          <w:sz w:val="24"/>
          <w:szCs w:val="24"/>
          <w:lang w:eastAsia="zh-CN"/>
        </w:rPr>
        <w:t>47</w:t>
      </w:r>
      <w:r w:rsidRPr="00993E90">
        <w:rPr>
          <w:rFonts w:eastAsia="SimSun" w:hint="eastAsia"/>
          <w:sz w:val="24"/>
          <w:szCs w:val="24"/>
          <w:lang w:eastAsia="zh-CN"/>
        </w:rPr>
        <w:t>个国家提供支持。</w:t>
      </w:r>
      <w:r w:rsidR="003277C1">
        <w:rPr>
          <w:rFonts w:eastAsia="SimSun" w:hint="eastAsia"/>
          <w:sz w:val="24"/>
          <w:szCs w:val="24"/>
          <w:lang w:eastAsia="zh-CN"/>
        </w:rPr>
        <w:t>有关</w:t>
      </w:r>
      <w:r w:rsidR="00A43B02" w:rsidRPr="00993E90">
        <w:rPr>
          <w:rFonts w:eastAsia="SimSun" w:hint="eastAsia"/>
          <w:sz w:val="24"/>
          <w:szCs w:val="24"/>
          <w:lang w:eastAsia="zh-CN"/>
        </w:rPr>
        <w:t>项目</w:t>
      </w:r>
      <w:r w:rsidR="003277C1">
        <w:rPr>
          <w:rFonts w:eastAsia="SimSun" w:hint="eastAsia"/>
          <w:sz w:val="24"/>
          <w:szCs w:val="24"/>
          <w:lang w:eastAsia="zh-CN"/>
        </w:rPr>
        <w:t>包括</w:t>
      </w:r>
      <w:r w:rsidR="00A43B02" w:rsidRPr="00993E90">
        <w:rPr>
          <w:rFonts w:eastAsia="SimSun" w:hint="eastAsia"/>
          <w:sz w:val="24"/>
          <w:szCs w:val="24"/>
          <w:lang w:eastAsia="zh-CN"/>
        </w:rPr>
        <w:t>支持政策制定、</w:t>
      </w:r>
      <w:r w:rsidR="003277C1">
        <w:rPr>
          <w:rFonts w:eastAsia="SimSun" w:hint="eastAsia"/>
          <w:sz w:val="24"/>
          <w:szCs w:val="24"/>
          <w:lang w:eastAsia="zh-CN"/>
        </w:rPr>
        <w:t>提供实施</w:t>
      </w:r>
      <w:r w:rsidR="00A43B02" w:rsidRPr="00993E90">
        <w:rPr>
          <w:rFonts w:eastAsia="SimSun"/>
          <w:sz w:val="24"/>
          <w:szCs w:val="24"/>
          <w:highlight w:val="white"/>
          <w:lang w:eastAsia="zh-CN"/>
        </w:rPr>
        <w:t>基于生态系统的适应</w:t>
      </w:r>
      <w:r w:rsidR="003277C1">
        <w:rPr>
          <w:rFonts w:eastAsia="SimSun" w:hint="eastAsia"/>
          <w:sz w:val="24"/>
          <w:szCs w:val="24"/>
          <w:lang w:eastAsia="zh-CN"/>
        </w:rPr>
        <w:t>的</w:t>
      </w:r>
      <w:r w:rsidR="00A43B02" w:rsidRPr="00993E90">
        <w:rPr>
          <w:rFonts w:eastAsia="SimSun" w:hint="eastAsia"/>
          <w:sz w:val="24"/>
          <w:szCs w:val="24"/>
          <w:lang w:eastAsia="zh-CN"/>
        </w:rPr>
        <w:t>能力、以及与基于社区的适应</w:t>
      </w:r>
      <w:r w:rsidR="003277C1">
        <w:rPr>
          <w:rFonts w:eastAsia="SimSun" w:hint="eastAsia"/>
          <w:sz w:val="24"/>
          <w:szCs w:val="24"/>
          <w:lang w:eastAsia="zh-CN"/>
        </w:rPr>
        <w:t>及</w:t>
      </w:r>
      <w:r w:rsidR="00A43B02" w:rsidRPr="00993E90">
        <w:rPr>
          <w:rFonts w:eastAsia="SimSun" w:hint="eastAsia"/>
          <w:sz w:val="24"/>
          <w:szCs w:val="24"/>
          <w:lang w:eastAsia="zh-CN"/>
        </w:rPr>
        <w:t>减轻灾害风险工作形成协同增效等。在开展工作时与其他不同的联合国实体及非政府组织</w:t>
      </w:r>
      <w:r w:rsidR="005F5799" w:rsidRPr="00993E90">
        <w:rPr>
          <w:rFonts w:eastAsia="SimSun" w:hint="eastAsia"/>
          <w:sz w:val="24"/>
          <w:szCs w:val="24"/>
          <w:lang w:eastAsia="zh-CN"/>
        </w:rPr>
        <w:t>密切</w:t>
      </w:r>
      <w:r w:rsidR="00A43B02" w:rsidRPr="00993E90">
        <w:rPr>
          <w:rFonts w:eastAsia="SimSun" w:hint="eastAsia"/>
          <w:sz w:val="24"/>
          <w:szCs w:val="24"/>
          <w:lang w:eastAsia="zh-CN"/>
        </w:rPr>
        <w:t>协作</w:t>
      </w:r>
      <w:r w:rsidR="00A43B02" w:rsidRPr="00993E90">
        <w:rPr>
          <w:rFonts w:eastAsia="SimSun"/>
          <w:sz w:val="24"/>
          <w:szCs w:val="24"/>
          <w:highlight w:val="white"/>
          <w:lang w:eastAsia="zh-CN"/>
        </w:rPr>
        <w:t>。</w:t>
      </w:r>
      <w:r w:rsidR="00861748">
        <w:rPr>
          <w:rFonts w:eastAsia="SimSun" w:hint="eastAsia"/>
          <w:sz w:val="24"/>
          <w:szCs w:val="24"/>
          <w:highlight w:val="white"/>
          <w:lang w:eastAsia="zh-CN"/>
        </w:rPr>
        <w:t>在“一体行动”倡议的背景下，各国国内的</w:t>
      </w:r>
      <w:r w:rsidR="00C22A9E" w:rsidRPr="00993E90">
        <w:rPr>
          <w:rFonts w:eastAsia="SimSun"/>
          <w:sz w:val="24"/>
          <w:szCs w:val="24"/>
          <w:highlight w:val="white"/>
          <w:lang w:eastAsia="zh-CN"/>
        </w:rPr>
        <w:t>基于生态系统的适应</w:t>
      </w:r>
      <w:r w:rsidR="005F5799" w:rsidRPr="00993E90">
        <w:rPr>
          <w:rFonts w:eastAsia="SimSun" w:hint="eastAsia"/>
          <w:sz w:val="24"/>
          <w:szCs w:val="24"/>
          <w:lang w:eastAsia="zh-CN"/>
        </w:rPr>
        <w:t>工作大多</w:t>
      </w:r>
      <w:r w:rsidR="00861748">
        <w:rPr>
          <w:rFonts w:eastAsia="SimSun" w:hint="eastAsia"/>
          <w:sz w:val="24"/>
          <w:szCs w:val="24"/>
          <w:lang w:eastAsia="zh-CN"/>
        </w:rPr>
        <w:t>得到</w:t>
      </w:r>
      <w:r w:rsidR="005F5799" w:rsidRPr="00993E90">
        <w:rPr>
          <w:rFonts w:eastAsia="SimSun" w:hint="eastAsia"/>
          <w:sz w:val="24"/>
          <w:szCs w:val="24"/>
          <w:lang w:eastAsia="zh-CN"/>
        </w:rPr>
        <w:t>联合国</w:t>
      </w:r>
      <w:r w:rsidR="002708A0">
        <w:rPr>
          <w:rFonts w:eastAsia="SimSun" w:hint="eastAsia"/>
          <w:sz w:val="24"/>
          <w:szCs w:val="24"/>
          <w:lang w:eastAsia="zh-CN"/>
        </w:rPr>
        <w:t>国家工作队</w:t>
      </w:r>
      <w:r w:rsidR="005F5799" w:rsidRPr="00993E90">
        <w:rPr>
          <w:rFonts w:eastAsia="SimSun" w:hint="eastAsia"/>
          <w:sz w:val="24"/>
          <w:szCs w:val="24"/>
          <w:lang w:eastAsia="zh-CN"/>
        </w:rPr>
        <w:t>的支持。</w:t>
      </w:r>
      <w:r w:rsidR="00861748">
        <w:rPr>
          <w:rFonts w:eastAsia="SimSun" w:hint="eastAsia"/>
          <w:sz w:val="24"/>
          <w:szCs w:val="24"/>
          <w:lang w:eastAsia="zh-CN"/>
        </w:rPr>
        <w:t>现已开发</w:t>
      </w:r>
      <w:r w:rsidR="005F5799" w:rsidRPr="00993E90">
        <w:rPr>
          <w:rFonts w:eastAsia="SimSun" w:hint="eastAsia"/>
          <w:sz w:val="24"/>
          <w:szCs w:val="24"/>
          <w:lang w:eastAsia="zh-CN"/>
        </w:rPr>
        <w:t>一批工具，包括决策支持和脆弱性影响评估工具。工作成果通过各种渠道传播，包括出版物、会议和网站。为关于</w:t>
      </w:r>
      <w:r w:rsidR="005F5799" w:rsidRPr="00993E90">
        <w:rPr>
          <w:rFonts w:eastAsia="SimSun"/>
          <w:sz w:val="24"/>
          <w:szCs w:val="24"/>
          <w:highlight w:val="white"/>
          <w:lang w:eastAsia="zh-CN"/>
        </w:rPr>
        <w:t>基于生态系统的适应</w:t>
      </w:r>
      <w:r w:rsidR="005F5799" w:rsidRPr="00993E90">
        <w:rPr>
          <w:rFonts w:eastAsia="SimSun" w:hint="eastAsia"/>
          <w:sz w:val="24"/>
          <w:szCs w:val="24"/>
          <w:lang w:eastAsia="zh-CN"/>
        </w:rPr>
        <w:t>之未来的全球辩论作出了贡献。环境署为各国提供支持的实例</w:t>
      </w:r>
      <w:r w:rsidR="003277C1">
        <w:rPr>
          <w:rFonts w:eastAsia="SimSun" w:hint="eastAsia"/>
          <w:sz w:val="24"/>
          <w:szCs w:val="24"/>
          <w:lang w:eastAsia="zh-CN"/>
        </w:rPr>
        <w:t>在第二节说明</w:t>
      </w:r>
      <w:r w:rsidR="005F5799" w:rsidRPr="00993E90">
        <w:rPr>
          <w:rFonts w:eastAsia="SimSun" w:hint="eastAsia"/>
          <w:sz w:val="24"/>
          <w:szCs w:val="24"/>
          <w:lang w:eastAsia="zh-CN"/>
        </w:rPr>
        <w:t>。</w:t>
      </w:r>
      <w:r w:rsidR="004216CE" w:rsidRPr="00993E90">
        <w:rPr>
          <w:rFonts w:eastAsia="SimSun"/>
          <w:sz w:val="24"/>
          <w:szCs w:val="24"/>
          <w:lang w:eastAsia="zh-CN"/>
        </w:rPr>
        <w:t xml:space="preserve"> </w:t>
      </w:r>
    </w:p>
    <w:p w14:paraId="4949BF2A" w14:textId="1FE3B1DA" w:rsidR="004216CE" w:rsidRPr="00993E90" w:rsidRDefault="005F5799" w:rsidP="00993E90">
      <w:pPr>
        <w:pStyle w:val="Normalnumber"/>
        <w:numPr>
          <w:ilvl w:val="0"/>
          <w:numId w:val="3"/>
        </w:numPr>
        <w:jc w:val="both"/>
        <w:rPr>
          <w:rFonts w:eastAsia="SimSun"/>
          <w:sz w:val="24"/>
          <w:szCs w:val="24"/>
          <w:highlight w:val="white"/>
          <w:lang w:eastAsia="zh-CN"/>
        </w:rPr>
      </w:pPr>
      <w:r w:rsidRPr="00993E90">
        <w:rPr>
          <w:rFonts w:eastAsia="SimSun" w:hint="eastAsia"/>
          <w:sz w:val="24"/>
          <w:szCs w:val="24"/>
          <w:lang w:eastAsia="zh-CN"/>
        </w:rPr>
        <w:t>环境署与中国、毛里塔尼亚、尼泊尔和塞舌尔政府合作，成立了南南合作平台，以提升与</w:t>
      </w:r>
      <w:r w:rsidRPr="00993E90">
        <w:rPr>
          <w:rFonts w:eastAsia="SimSun"/>
          <w:sz w:val="24"/>
          <w:szCs w:val="24"/>
          <w:highlight w:val="white"/>
          <w:lang w:eastAsia="zh-CN"/>
        </w:rPr>
        <w:t>基于生态系统的适应</w:t>
      </w:r>
      <w:r w:rsidRPr="00993E90">
        <w:rPr>
          <w:rFonts w:eastAsia="SimSun" w:hint="eastAsia"/>
          <w:sz w:val="24"/>
          <w:szCs w:val="24"/>
          <w:lang w:eastAsia="zh-CN"/>
        </w:rPr>
        <w:t>相关的能力发展、知识及技术，从而</w:t>
      </w:r>
      <w:r w:rsidR="00861748">
        <w:rPr>
          <w:rFonts w:eastAsia="SimSun" w:hint="eastAsia"/>
          <w:sz w:val="24"/>
          <w:szCs w:val="24"/>
          <w:lang w:eastAsia="zh-CN"/>
        </w:rPr>
        <w:t>建设</w:t>
      </w:r>
      <w:r w:rsidRPr="00993E90">
        <w:rPr>
          <w:rFonts w:eastAsia="SimSun" w:hint="eastAsia"/>
          <w:sz w:val="24"/>
          <w:szCs w:val="24"/>
          <w:lang w:eastAsia="zh-CN"/>
        </w:rPr>
        <w:t>和促进气候变化复原能力。</w:t>
      </w:r>
      <w:r w:rsidR="004216CE" w:rsidRPr="00993E90">
        <w:rPr>
          <w:rFonts w:eastAsia="SimSun"/>
          <w:sz w:val="24"/>
          <w:szCs w:val="24"/>
          <w:highlight w:val="white"/>
          <w:lang w:eastAsia="zh-CN"/>
        </w:rPr>
        <w:t xml:space="preserve"> </w:t>
      </w:r>
    </w:p>
    <w:p w14:paraId="2D379390" w14:textId="5C9A41F7" w:rsidR="004216CE" w:rsidRPr="00993E90" w:rsidRDefault="00D750A3" w:rsidP="00617CEA">
      <w:pPr>
        <w:pStyle w:val="Normalnumber"/>
        <w:numPr>
          <w:ilvl w:val="0"/>
          <w:numId w:val="3"/>
        </w:numPr>
        <w:jc w:val="both"/>
        <w:rPr>
          <w:rFonts w:eastAsia="SimSun"/>
          <w:sz w:val="24"/>
          <w:szCs w:val="24"/>
          <w:highlight w:val="white"/>
          <w:lang w:eastAsia="zh-CN"/>
        </w:rPr>
      </w:pPr>
      <w:r>
        <w:rPr>
          <w:rFonts w:eastAsia="SimSun" w:hint="eastAsia"/>
          <w:sz w:val="24"/>
          <w:szCs w:val="24"/>
          <w:highlight w:val="white"/>
          <w:lang w:eastAsia="zh-CN"/>
        </w:rPr>
        <w:t>环境署正在支持非洲、亚洲和拉丁美洲国家在山区生态系统中实施</w:t>
      </w:r>
      <w:r w:rsidR="00C22A9E" w:rsidRPr="00993E90">
        <w:rPr>
          <w:rFonts w:eastAsia="SimSun"/>
          <w:sz w:val="24"/>
          <w:szCs w:val="24"/>
          <w:highlight w:val="white"/>
          <w:lang w:eastAsia="zh-CN"/>
        </w:rPr>
        <w:t>基于生态系统的适应</w:t>
      </w:r>
      <w:r w:rsidR="005F5799" w:rsidRPr="00993E90">
        <w:rPr>
          <w:rFonts w:eastAsia="SimSun" w:hint="eastAsia"/>
          <w:sz w:val="24"/>
          <w:szCs w:val="24"/>
          <w:highlight w:val="white"/>
          <w:lang w:eastAsia="zh-CN"/>
        </w:rPr>
        <w:t>工作。环境署在德国联邦环境、自然保护、建筑和核安全部的支持下，与开发计划署和自然保护联盟合作，正在尼泊尔、秘鲁和乌干达的山区</w:t>
      </w:r>
      <w:r>
        <w:rPr>
          <w:rFonts w:eastAsia="SimSun" w:hint="eastAsia"/>
          <w:sz w:val="24"/>
          <w:szCs w:val="24"/>
          <w:highlight w:val="white"/>
          <w:lang w:eastAsia="zh-CN"/>
        </w:rPr>
        <w:t>实施</w:t>
      </w:r>
      <w:r w:rsidR="005F5799" w:rsidRPr="00993E90">
        <w:rPr>
          <w:rFonts w:eastAsia="SimSun" w:hint="eastAsia"/>
          <w:sz w:val="24"/>
          <w:szCs w:val="24"/>
          <w:highlight w:val="white"/>
          <w:lang w:eastAsia="zh-CN"/>
        </w:rPr>
        <w:t>地方和国家一级的</w:t>
      </w:r>
      <w:r w:rsidR="00C22A9E" w:rsidRPr="00993E90">
        <w:rPr>
          <w:rFonts w:eastAsia="SimSun"/>
          <w:sz w:val="24"/>
          <w:szCs w:val="24"/>
          <w:highlight w:val="white"/>
          <w:lang w:eastAsia="zh-CN"/>
        </w:rPr>
        <w:t>基于生态系统的适应</w:t>
      </w:r>
      <w:r w:rsidR="005F5799" w:rsidRPr="00993E90">
        <w:rPr>
          <w:rFonts w:eastAsia="SimSun" w:hint="eastAsia"/>
          <w:sz w:val="24"/>
          <w:szCs w:val="24"/>
          <w:highlight w:val="white"/>
          <w:lang w:eastAsia="zh-CN"/>
        </w:rPr>
        <w:t>工作。</w:t>
      </w:r>
      <w:r w:rsidR="00A76ABF" w:rsidRPr="00993E90">
        <w:rPr>
          <w:rFonts w:eastAsia="SimSun" w:hint="eastAsia"/>
          <w:sz w:val="24"/>
          <w:szCs w:val="24"/>
          <w:highlight w:val="white"/>
          <w:lang w:eastAsia="zh-CN"/>
        </w:rPr>
        <w:t>在阿富汗，环境署与国家和省政府</w:t>
      </w:r>
      <w:r>
        <w:rPr>
          <w:rFonts w:eastAsia="SimSun" w:hint="eastAsia"/>
          <w:sz w:val="24"/>
          <w:szCs w:val="24"/>
          <w:highlight w:val="white"/>
          <w:lang w:eastAsia="zh-CN"/>
        </w:rPr>
        <w:t>以及地方伙伴合作，采用基于</w:t>
      </w:r>
      <w:r w:rsidR="00617CEA">
        <w:rPr>
          <w:rFonts w:eastAsia="SimSun" w:hint="eastAsia"/>
          <w:sz w:val="24"/>
          <w:szCs w:val="24"/>
          <w:highlight w:val="white"/>
          <w:lang w:eastAsia="zh-CN"/>
        </w:rPr>
        <w:t>地貌的</w:t>
      </w:r>
      <w:r>
        <w:rPr>
          <w:rFonts w:eastAsia="SimSun" w:hint="eastAsia"/>
          <w:sz w:val="24"/>
          <w:szCs w:val="24"/>
          <w:highlight w:val="white"/>
          <w:lang w:eastAsia="zh-CN"/>
        </w:rPr>
        <w:t>生态系统</w:t>
      </w:r>
      <w:r w:rsidR="00A76ABF" w:rsidRPr="00993E90">
        <w:rPr>
          <w:rFonts w:eastAsia="SimSun" w:hint="eastAsia"/>
          <w:sz w:val="24"/>
          <w:szCs w:val="24"/>
          <w:highlight w:val="white"/>
          <w:lang w:eastAsia="zh-CN"/>
        </w:rPr>
        <w:t>方法，在山区</w:t>
      </w:r>
      <w:r w:rsidR="00861748">
        <w:rPr>
          <w:rFonts w:eastAsia="SimSun" w:hint="eastAsia"/>
          <w:sz w:val="24"/>
          <w:szCs w:val="24"/>
          <w:highlight w:val="white"/>
          <w:lang w:eastAsia="zh-CN"/>
        </w:rPr>
        <w:t>建设</w:t>
      </w:r>
      <w:r w:rsidR="00A76ABF" w:rsidRPr="00993E90">
        <w:rPr>
          <w:rFonts w:eastAsia="SimSun" w:hint="eastAsia"/>
          <w:sz w:val="24"/>
          <w:szCs w:val="24"/>
          <w:highlight w:val="white"/>
          <w:lang w:eastAsia="zh-CN"/>
        </w:rPr>
        <w:t>与山区气候风险相关的生计复原能力。于</w:t>
      </w:r>
      <w:r w:rsidR="00A76ABF" w:rsidRPr="00993E90">
        <w:rPr>
          <w:rFonts w:eastAsia="SimSun" w:hint="eastAsia"/>
          <w:sz w:val="24"/>
          <w:szCs w:val="24"/>
          <w:highlight w:val="white"/>
          <w:lang w:eastAsia="zh-CN"/>
        </w:rPr>
        <w:t>2015</w:t>
      </w:r>
      <w:r w:rsidR="00A76ABF" w:rsidRPr="00993E90">
        <w:rPr>
          <w:rFonts w:eastAsia="SimSun" w:hint="eastAsia"/>
          <w:sz w:val="24"/>
          <w:szCs w:val="24"/>
          <w:highlight w:val="white"/>
          <w:lang w:eastAsia="zh-CN"/>
        </w:rPr>
        <w:t>年在埃及召开的非洲部长级环境会议推出《非洲高山</w:t>
      </w:r>
      <w:r w:rsidR="00617CEA">
        <w:rPr>
          <w:rFonts w:eastAsia="SimSun" w:hint="eastAsia"/>
          <w:sz w:val="24"/>
          <w:szCs w:val="24"/>
          <w:highlight w:val="white"/>
          <w:lang w:eastAsia="zh-CN"/>
        </w:rPr>
        <w:t>地图册</w:t>
      </w:r>
      <w:r w:rsidR="00A76ABF" w:rsidRPr="00993E90">
        <w:rPr>
          <w:rFonts w:eastAsia="SimSun" w:hint="eastAsia"/>
          <w:sz w:val="24"/>
          <w:szCs w:val="24"/>
          <w:highlight w:val="white"/>
          <w:lang w:eastAsia="zh-CN"/>
        </w:rPr>
        <w:t>》，为决策者和从业者提供关于非洲山区生态系统现状的信息。</w:t>
      </w:r>
      <w:r w:rsidR="004216CE" w:rsidRPr="00993E90">
        <w:rPr>
          <w:rFonts w:eastAsia="SimSun"/>
          <w:sz w:val="24"/>
          <w:szCs w:val="24"/>
          <w:highlight w:val="white"/>
          <w:lang w:eastAsia="zh-CN"/>
        </w:rPr>
        <w:t xml:space="preserve"> </w:t>
      </w:r>
    </w:p>
    <w:p w14:paraId="4824C4F8" w14:textId="24E17EFE" w:rsidR="004216CE" w:rsidRPr="00993E90" w:rsidRDefault="009E651C" w:rsidP="00993E90">
      <w:pPr>
        <w:pStyle w:val="Normalnumber"/>
        <w:numPr>
          <w:ilvl w:val="0"/>
          <w:numId w:val="3"/>
        </w:numPr>
        <w:jc w:val="both"/>
        <w:rPr>
          <w:rFonts w:eastAsia="SimSun"/>
          <w:sz w:val="24"/>
          <w:szCs w:val="24"/>
          <w:highlight w:val="white"/>
          <w:lang w:eastAsia="zh-CN"/>
        </w:rPr>
      </w:pPr>
      <w:r w:rsidRPr="00993E90">
        <w:rPr>
          <w:rFonts w:eastAsia="SimSun" w:hint="eastAsia"/>
          <w:sz w:val="24"/>
          <w:szCs w:val="24"/>
          <w:highlight w:val="white"/>
          <w:lang w:eastAsia="zh-CN"/>
        </w:rPr>
        <w:t>作为加强沿海社区面对气候变化的复原能力的努力之一，环境署</w:t>
      </w:r>
      <w:r w:rsidR="00D750A3">
        <w:rPr>
          <w:rFonts w:eastAsia="SimSun" w:hint="eastAsia"/>
          <w:sz w:val="24"/>
          <w:szCs w:val="24"/>
          <w:highlight w:val="white"/>
          <w:lang w:eastAsia="zh-CN"/>
        </w:rPr>
        <w:t>正在</w:t>
      </w:r>
      <w:r w:rsidRPr="00993E90">
        <w:rPr>
          <w:rFonts w:eastAsia="SimSun" w:hint="eastAsia"/>
          <w:sz w:val="24"/>
          <w:szCs w:val="24"/>
          <w:highlight w:val="white"/>
          <w:lang w:eastAsia="zh-CN"/>
        </w:rPr>
        <w:t>为这类社区建设能力，以开展脆弱性影响评估以及改进</w:t>
      </w:r>
      <w:r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方面的规划与决策。环境署在格林纳达和塞舌尔的工作得到欧洲联盟的支持。环境署还正在支持柬埔寨、吉布提、斐济、海地及</w:t>
      </w:r>
      <w:r w:rsidRPr="00993E90">
        <w:rPr>
          <w:rFonts w:eastAsia="SimSun" w:hint="eastAsia"/>
          <w:sz w:val="24"/>
          <w:szCs w:val="24"/>
          <w:lang w:eastAsia="zh-CN"/>
        </w:rPr>
        <w:t>坦桑尼亚联合共和国沿海地区的</w:t>
      </w:r>
      <w:r w:rsidR="00C22A9E"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措施。这项工作与各国政府、联合国人类住区规划署（人居</w:t>
      </w:r>
      <w:r w:rsidRPr="00993E90">
        <w:rPr>
          <w:rFonts w:eastAsia="SimSun" w:hint="eastAsia"/>
          <w:sz w:val="24"/>
          <w:szCs w:val="24"/>
          <w:highlight w:val="white"/>
          <w:lang w:eastAsia="zh-CN"/>
        </w:rPr>
        <w:lastRenderedPageBreak/>
        <w:t>署）、联合国粮食及农业组织、开发计划署以及非政府组织合作开展。在海地采用了一项沿海风险评估方法以证明</w:t>
      </w:r>
      <w:r w:rsidR="00F02F31" w:rsidRPr="00993E90">
        <w:rPr>
          <w:rFonts w:eastAsia="SimSun" w:hint="eastAsia"/>
          <w:sz w:val="24"/>
          <w:szCs w:val="24"/>
          <w:highlight w:val="white"/>
          <w:lang w:eastAsia="zh-CN"/>
        </w:rPr>
        <w:t>沿海海洋生境对于减轻沿海灾害风险</w:t>
      </w:r>
      <w:r w:rsidR="00861748">
        <w:rPr>
          <w:rFonts w:eastAsia="SimSun" w:hint="eastAsia"/>
          <w:sz w:val="24"/>
          <w:szCs w:val="24"/>
          <w:highlight w:val="white"/>
          <w:lang w:eastAsia="zh-CN"/>
        </w:rPr>
        <w:t>暴露</w:t>
      </w:r>
      <w:r w:rsidR="00F02F31" w:rsidRPr="00993E90">
        <w:rPr>
          <w:rFonts w:eastAsia="SimSun" w:hint="eastAsia"/>
          <w:sz w:val="24"/>
          <w:szCs w:val="24"/>
          <w:highlight w:val="white"/>
          <w:lang w:eastAsia="zh-CN"/>
        </w:rPr>
        <w:t>程度的作用。</w:t>
      </w:r>
      <w:r w:rsidR="004216CE" w:rsidRPr="00993E90">
        <w:rPr>
          <w:rFonts w:eastAsia="SimSun"/>
          <w:sz w:val="24"/>
          <w:szCs w:val="24"/>
          <w:highlight w:val="white"/>
          <w:lang w:eastAsia="zh-CN"/>
        </w:rPr>
        <w:t xml:space="preserve"> </w:t>
      </w:r>
    </w:p>
    <w:p w14:paraId="45A526C6" w14:textId="598CBF4B" w:rsidR="004216CE" w:rsidRPr="00993E90" w:rsidRDefault="009D44A6" w:rsidP="00993E90">
      <w:pPr>
        <w:pStyle w:val="Normalnumber"/>
        <w:numPr>
          <w:ilvl w:val="0"/>
          <w:numId w:val="3"/>
        </w:numPr>
        <w:jc w:val="both"/>
        <w:rPr>
          <w:rFonts w:eastAsia="SimSun"/>
          <w:sz w:val="24"/>
          <w:szCs w:val="24"/>
          <w:lang w:eastAsia="zh-CN"/>
        </w:rPr>
      </w:pPr>
      <w:r w:rsidRPr="00993E90">
        <w:rPr>
          <w:rFonts w:eastAsia="SimSun" w:hint="eastAsia"/>
          <w:sz w:val="24"/>
          <w:szCs w:val="24"/>
          <w:highlight w:val="white"/>
          <w:lang w:eastAsia="zh-CN"/>
        </w:rPr>
        <w:t>环境署正在支持卢旺达、科摩罗及多米尼加共和国努力开展</w:t>
      </w:r>
      <w:r w:rsidR="00C22A9E"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工作，以减轻流域地区的气候变化脆弱性。在沃尔特河、维多利亚湖和湄南河流域检验了洪灾和旱灾管理工具。</w:t>
      </w:r>
      <w:r w:rsidR="004216CE" w:rsidRPr="00993E90">
        <w:rPr>
          <w:rFonts w:eastAsia="SimSun"/>
          <w:sz w:val="24"/>
          <w:szCs w:val="24"/>
          <w:highlight w:val="white"/>
          <w:lang w:eastAsia="zh-CN"/>
        </w:rPr>
        <w:t xml:space="preserve"> </w:t>
      </w:r>
    </w:p>
    <w:p w14:paraId="6BCD5B1C" w14:textId="6D9138CC" w:rsidR="004216CE" w:rsidRPr="00993E90" w:rsidRDefault="009D44A6" w:rsidP="00993E90">
      <w:pPr>
        <w:pStyle w:val="Normalnumber"/>
        <w:numPr>
          <w:ilvl w:val="0"/>
          <w:numId w:val="3"/>
        </w:numPr>
        <w:jc w:val="both"/>
        <w:rPr>
          <w:rFonts w:eastAsia="SimSun"/>
          <w:sz w:val="24"/>
          <w:szCs w:val="24"/>
          <w:lang w:eastAsia="zh-CN"/>
        </w:rPr>
      </w:pPr>
      <w:r w:rsidRPr="00993E90">
        <w:rPr>
          <w:rFonts w:eastAsia="SimSun" w:hint="eastAsia"/>
          <w:sz w:val="24"/>
          <w:szCs w:val="24"/>
          <w:highlight w:val="white"/>
          <w:lang w:eastAsia="zh-CN"/>
        </w:rPr>
        <w:t>环境署正在马达加斯加和秘鲁</w:t>
      </w:r>
      <w:r w:rsidR="00D750A3">
        <w:rPr>
          <w:rFonts w:eastAsia="SimSun" w:hint="eastAsia"/>
          <w:sz w:val="24"/>
          <w:szCs w:val="24"/>
          <w:highlight w:val="white"/>
          <w:lang w:eastAsia="zh-CN"/>
        </w:rPr>
        <w:t>推动</w:t>
      </w:r>
      <w:r w:rsidR="00861748">
        <w:rPr>
          <w:rFonts w:eastAsia="SimSun" w:hint="eastAsia"/>
          <w:sz w:val="24"/>
          <w:szCs w:val="24"/>
          <w:highlight w:val="white"/>
          <w:lang w:eastAsia="zh-CN"/>
        </w:rPr>
        <w:t>粮食</w:t>
      </w:r>
      <w:r w:rsidRPr="00993E90">
        <w:rPr>
          <w:rFonts w:eastAsia="SimSun" w:hint="eastAsia"/>
          <w:sz w:val="24"/>
          <w:szCs w:val="24"/>
          <w:highlight w:val="white"/>
          <w:lang w:eastAsia="zh-CN"/>
        </w:rPr>
        <w:t>安全，在马达加斯加推广使用具有气候复原力的本地稻米，而在秘鲁推广本地藜麦</w:t>
      </w:r>
      <w:r w:rsidRPr="00993E90">
        <w:rPr>
          <w:rFonts w:eastAsia="SimSun" w:hint="eastAsia"/>
          <w:sz w:val="24"/>
          <w:szCs w:val="24"/>
          <w:lang w:eastAsia="zh-CN"/>
        </w:rPr>
        <w:t>（</w:t>
      </w:r>
      <w:proofErr w:type="spellStart"/>
      <w:r w:rsidR="004216CE" w:rsidRPr="00993E90">
        <w:rPr>
          <w:rFonts w:eastAsia="SimSun"/>
          <w:i/>
          <w:sz w:val="24"/>
          <w:szCs w:val="24"/>
          <w:lang w:eastAsia="zh-CN"/>
        </w:rPr>
        <w:t>Chenopodium</w:t>
      </w:r>
      <w:proofErr w:type="spellEnd"/>
      <w:r w:rsidR="004216CE" w:rsidRPr="00993E90">
        <w:rPr>
          <w:rFonts w:eastAsia="SimSun"/>
          <w:i/>
          <w:sz w:val="24"/>
          <w:szCs w:val="24"/>
          <w:lang w:eastAsia="zh-CN"/>
        </w:rPr>
        <w:t xml:space="preserve"> </w:t>
      </w:r>
      <w:proofErr w:type="spellStart"/>
      <w:r w:rsidR="004216CE" w:rsidRPr="00993E90">
        <w:rPr>
          <w:rFonts w:eastAsia="SimSun"/>
          <w:i/>
          <w:sz w:val="24"/>
          <w:szCs w:val="24"/>
          <w:lang w:eastAsia="zh-CN"/>
        </w:rPr>
        <w:t>quinoa</w:t>
      </w:r>
      <w:proofErr w:type="spellEnd"/>
      <w:r w:rsidR="004216CE" w:rsidRPr="00993E90">
        <w:rPr>
          <w:rFonts w:eastAsia="SimSun"/>
          <w:i/>
          <w:sz w:val="24"/>
          <w:szCs w:val="24"/>
          <w:lang w:eastAsia="zh-CN"/>
        </w:rPr>
        <w:t xml:space="preserve"> </w:t>
      </w:r>
      <w:proofErr w:type="spellStart"/>
      <w:r w:rsidR="004216CE" w:rsidRPr="00993E90">
        <w:rPr>
          <w:rFonts w:eastAsia="SimSun"/>
          <w:i/>
          <w:sz w:val="24"/>
          <w:szCs w:val="24"/>
          <w:lang w:eastAsia="zh-CN"/>
        </w:rPr>
        <w:t>Wil</w:t>
      </w:r>
      <w:r w:rsidR="00002E6F">
        <w:rPr>
          <w:rFonts w:eastAsia="SimSun" w:hint="eastAsia"/>
          <w:i/>
          <w:sz w:val="24"/>
          <w:szCs w:val="24"/>
          <w:lang w:eastAsia="zh-CN"/>
        </w:rPr>
        <w:t>l</w:t>
      </w:r>
      <w:r w:rsidR="004216CE" w:rsidRPr="00993E90">
        <w:rPr>
          <w:rFonts w:eastAsia="SimSun"/>
          <w:i/>
          <w:sz w:val="24"/>
          <w:szCs w:val="24"/>
          <w:lang w:eastAsia="zh-CN"/>
        </w:rPr>
        <w:t>d</w:t>
      </w:r>
      <w:proofErr w:type="spellEnd"/>
      <w:r w:rsidRPr="00993E90">
        <w:rPr>
          <w:rFonts w:eastAsia="SimSun" w:hint="eastAsia"/>
          <w:sz w:val="24"/>
          <w:szCs w:val="24"/>
          <w:lang w:eastAsia="zh-CN"/>
        </w:rPr>
        <w:t>）品种。在马拉维、莫桑比克和赞比亚接壤的赞比西河流域，环境署正在</w:t>
      </w:r>
      <w:r w:rsidR="00D750A3">
        <w:rPr>
          <w:rFonts w:eastAsia="SimSun" w:hint="eastAsia"/>
          <w:sz w:val="24"/>
          <w:szCs w:val="24"/>
          <w:lang w:eastAsia="zh-CN"/>
        </w:rPr>
        <w:t>推动</w:t>
      </w:r>
      <w:r w:rsidRPr="00993E90">
        <w:rPr>
          <w:rFonts w:eastAsia="SimSun" w:hint="eastAsia"/>
          <w:sz w:val="24"/>
          <w:szCs w:val="24"/>
          <w:lang w:eastAsia="zh-CN"/>
        </w:rPr>
        <w:t>采用基于生态系统的解决方案，应对气候变化引起的跨界风险，尤其是粮食不安全问题。</w:t>
      </w:r>
    </w:p>
    <w:p w14:paraId="402D3191" w14:textId="702B740C" w:rsidR="004216CE" w:rsidRPr="00993E90" w:rsidRDefault="00B52142" w:rsidP="00422421">
      <w:pPr>
        <w:pStyle w:val="Normalnumber"/>
        <w:numPr>
          <w:ilvl w:val="0"/>
          <w:numId w:val="3"/>
        </w:numPr>
        <w:jc w:val="both"/>
        <w:rPr>
          <w:rFonts w:eastAsia="SimSun"/>
          <w:sz w:val="24"/>
          <w:szCs w:val="24"/>
          <w:lang w:eastAsia="zh-CN"/>
        </w:rPr>
      </w:pPr>
      <w:r w:rsidRPr="00993E90">
        <w:rPr>
          <w:rFonts w:eastAsia="SimSun" w:hint="eastAsia"/>
          <w:sz w:val="24"/>
          <w:szCs w:val="24"/>
          <w:highlight w:val="white"/>
          <w:lang w:eastAsia="zh-CN"/>
        </w:rPr>
        <w:t>环境署成立</w:t>
      </w:r>
      <w:r w:rsidRPr="00993E90">
        <w:rPr>
          <w:rFonts w:eastAsia="SimSun" w:hint="eastAsia"/>
          <w:sz w:val="24"/>
          <w:szCs w:val="24"/>
          <w:lang w:eastAsia="zh-CN"/>
        </w:rPr>
        <w:t>了</w:t>
      </w:r>
      <w:r w:rsidR="001860AA" w:rsidRPr="00993E90">
        <w:rPr>
          <w:rFonts w:eastAsia="SimSun" w:hint="eastAsia"/>
          <w:sz w:val="24"/>
          <w:szCs w:val="24"/>
          <w:lang w:eastAsia="zh-CN"/>
        </w:rPr>
        <w:t>“</w:t>
      </w:r>
      <w:r w:rsidR="00C22A9E" w:rsidRPr="00993E90">
        <w:rPr>
          <w:rFonts w:eastAsia="SimSun"/>
          <w:sz w:val="24"/>
          <w:szCs w:val="24"/>
          <w:lang w:eastAsia="zh-CN"/>
        </w:rPr>
        <w:t>基于生态系统的适应</w:t>
      </w:r>
      <w:r w:rsidRPr="00993E90">
        <w:rPr>
          <w:rFonts w:eastAsia="SimSun" w:hint="eastAsia"/>
          <w:sz w:val="24"/>
          <w:szCs w:val="24"/>
          <w:lang w:eastAsia="zh-CN"/>
        </w:rPr>
        <w:t>加强粮食安全大会</w:t>
      </w:r>
      <w:r w:rsidR="001860AA" w:rsidRPr="00993E90">
        <w:rPr>
          <w:rFonts w:eastAsia="SimSun" w:hint="eastAsia"/>
          <w:sz w:val="24"/>
          <w:szCs w:val="24"/>
          <w:lang w:eastAsia="zh-CN"/>
        </w:rPr>
        <w:t>”</w:t>
      </w:r>
      <w:r w:rsidRPr="00993E90">
        <w:rPr>
          <w:rFonts w:eastAsia="SimSun" w:hint="eastAsia"/>
          <w:sz w:val="24"/>
          <w:szCs w:val="24"/>
          <w:highlight w:val="white"/>
          <w:lang w:eastAsia="zh-CN"/>
        </w:rPr>
        <w:t>，这是首个泛非洲政策框架</w:t>
      </w:r>
      <w:r w:rsidR="00861748">
        <w:rPr>
          <w:rFonts w:eastAsia="SimSun" w:hint="eastAsia"/>
          <w:sz w:val="24"/>
          <w:szCs w:val="24"/>
          <w:highlight w:val="white"/>
          <w:lang w:eastAsia="zh-CN"/>
        </w:rPr>
        <w:t>与</w:t>
      </w:r>
      <w:r w:rsidRPr="00993E90">
        <w:rPr>
          <w:rFonts w:eastAsia="SimSun" w:hint="eastAsia"/>
          <w:sz w:val="24"/>
          <w:szCs w:val="24"/>
          <w:highlight w:val="white"/>
          <w:lang w:eastAsia="zh-CN"/>
        </w:rPr>
        <w:t>实施平台，</w:t>
      </w:r>
      <w:r w:rsidR="00B8498F" w:rsidRPr="00993E90">
        <w:rPr>
          <w:rFonts w:eastAsia="SimSun" w:hint="eastAsia"/>
          <w:sz w:val="24"/>
          <w:szCs w:val="24"/>
          <w:highlight w:val="white"/>
          <w:lang w:eastAsia="zh-CN"/>
        </w:rPr>
        <w:t>集合</w:t>
      </w:r>
      <w:r w:rsidRPr="00993E90">
        <w:rPr>
          <w:rFonts w:eastAsia="SimSun" w:hint="eastAsia"/>
          <w:sz w:val="24"/>
          <w:szCs w:val="24"/>
          <w:highlight w:val="white"/>
          <w:lang w:eastAsia="zh-CN"/>
        </w:rPr>
        <w:t>了</w:t>
      </w:r>
      <w:r w:rsidR="00861748">
        <w:rPr>
          <w:rFonts w:eastAsia="SimSun"/>
          <w:sz w:val="24"/>
          <w:szCs w:val="24"/>
          <w:highlight w:val="white"/>
          <w:lang w:eastAsia="zh-CN"/>
        </w:rPr>
        <w:t>基于生态系统的适应</w:t>
      </w:r>
      <w:r w:rsidR="00422421">
        <w:rPr>
          <w:rFonts w:eastAsia="SimSun" w:hint="eastAsia"/>
          <w:sz w:val="24"/>
          <w:szCs w:val="24"/>
          <w:highlight w:val="white"/>
          <w:lang w:eastAsia="zh-CN"/>
        </w:rPr>
        <w:t>主导型</w:t>
      </w:r>
      <w:r w:rsidR="00861748">
        <w:rPr>
          <w:rFonts w:eastAsia="SimSun"/>
          <w:sz w:val="24"/>
          <w:szCs w:val="24"/>
          <w:highlight w:val="white"/>
          <w:lang w:eastAsia="zh-CN"/>
        </w:rPr>
        <w:t>农业</w:t>
      </w:r>
      <w:r w:rsidRPr="00993E90">
        <w:rPr>
          <w:rFonts w:eastAsia="SimSun" w:hint="eastAsia"/>
          <w:sz w:val="24"/>
          <w:szCs w:val="24"/>
          <w:highlight w:val="white"/>
          <w:lang w:eastAsia="zh-CN"/>
        </w:rPr>
        <w:t>价值链各环节的重要利益攸关方和行为体</w:t>
      </w:r>
      <w:r w:rsidR="004216CE" w:rsidRPr="00993E90">
        <w:rPr>
          <w:rFonts w:eastAsia="SimSun"/>
          <w:sz w:val="24"/>
          <w:szCs w:val="24"/>
          <w:highlight w:val="white"/>
          <w:lang w:eastAsia="zh-CN"/>
        </w:rPr>
        <w:t xml:space="preserve"> </w:t>
      </w:r>
      <w:r w:rsidR="00B8498F" w:rsidRPr="00993E90">
        <w:rPr>
          <w:rFonts w:eastAsia="SimSun" w:hint="eastAsia"/>
          <w:sz w:val="24"/>
          <w:szCs w:val="24"/>
          <w:highlight w:val="white"/>
          <w:lang w:eastAsia="zh-CN"/>
        </w:rPr>
        <w:t>。</w:t>
      </w:r>
      <w:r w:rsidR="00002E6F">
        <w:rPr>
          <w:rFonts w:eastAsia="SimSun" w:hint="eastAsia"/>
          <w:sz w:val="24"/>
          <w:szCs w:val="24"/>
          <w:highlight w:val="white"/>
          <w:lang w:eastAsia="zh-CN"/>
        </w:rPr>
        <w:t>大会</w:t>
      </w:r>
      <w:r w:rsidR="00B8498F" w:rsidRPr="00993E90">
        <w:rPr>
          <w:rFonts w:eastAsia="SimSun" w:hint="eastAsia"/>
          <w:sz w:val="24"/>
          <w:szCs w:val="24"/>
          <w:highlight w:val="white"/>
          <w:lang w:eastAsia="zh-CN"/>
        </w:rPr>
        <w:t>的宗旨是培育伙伴关系，弥补</w:t>
      </w:r>
      <w:r w:rsidR="00F72AC7">
        <w:rPr>
          <w:rFonts w:eastAsia="SimSun"/>
          <w:sz w:val="24"/>
          <w:szCs w:val="24"/>
          <w:highlight w:val="white"/>
          <w:lang w:eastAsia="zh-CN"/>
        </w:rPr>
        <w:t>筹资</w:t>
      </w:r>
      <w:r w:rsidR="00B8498F" w:rsidRPr="00993E90">
        <w:rPr>
          <w:rFonts w:eastAsia="SimSun" w:hint="eastAsia"/>
          <w:sz w:val="24"/>
          <w:szCs w:val="24"/>
          <w:highlight w:val="white"/>
          <w:lang w:eastAsia="zh-CN"/>
        </w:rPr>
        <w:t>、商业化、技术转移及技巧方面的欠缺，同时从整体上优化整条价值链。</w:t>
      </w:r>
      <w:r w:rsidR="004216CE" w:rsidRPr="00993E90">
        <w:rPr>
          <w:rFonts w:eastAsia="SimSun"/>
          <w:sz w:val="24"/>
          <w:szCs w:val="24"/>
          <w:highlight w:val="white"/>
          <w:lang w:eastAsia="zh-CN"/>
        </w:rPr>
        <w:t xml:space="preserve"> </w:t>
      </w:r>
      <w:r w:rsidR="00803DBB">
        <w:rPr>
          <w:rFonts w:eastAsia="SimSun" w:hint="eastAsia"/>
          <w:sz w:val="24"/>
          <w:szCs w:val="24"/>
          <w:lang w:eastAsia="zh-CN"/>
        </w:rPr>
        <w:t>在</w:t>
      </w:r>
      <w:r w:rsidR="00803DBB" w:rsidRPr="00993E90">
        <w:rPr>
          <w:rFonts w:eastAsia="SimSun" w:hint="eastAsia"/>
          <w:sz w:val="24"/>
          <w:szCs w:val="24"/>
          <w:lang w:eastAsia="zh-CN"/>
        </w:rPr>
        <w:t>环境署</w:t>
      </w:r>
      <w:r w:rsidR="00B8498F" w:rsidRPr="00993E90">
        <w:rPr>
          <w:rFonts w:eastAsia="SimSun" w:hint="eastAsia"/>
          <w:sz w:val="24"/>
          <w:szCs w:val="24"/>
          <w:lang w:eastAsia="zh-CN"/>
        </w:rPr>
        <w:t>于</w:t>
      </w:r>
      <w:r w:rsidR="00B8498F" w:rsidRPr="00993E90">
        <w:rPr>
          <w:rFonts w:eastAsia="SimSun" w:hint="eastAsia"/>
          <w:sz w:val="24"/>
          <w:szCs w:val="24"/>
          <w:lang w:eastAsia="zh-CN"/>
        </w:rPr>
        <w:t>2015</w:t>
      </w:r>
      <w:r w:rsidR="00B8498F" w:rsidRPr="00993E90">
        <w:rPr>
          <w:rFonts w:eastAsia="SimSun" w:hint="eastAsia"/>
          <w:sz w:val="24"/>
          <w:szCs w:val="24"/>
          <w:lang w:eastAsia="zh-CN"/>
        </w:rPr>
        <w:t>年</w:t>
      </w:r>
      <w:r w:rsidR="00B8498F" w:rsidRPr="00993E90">
        <w:rPr>
          <w:rFonts w:eastAsia="SimSun" w:hint="eastAsia"/>
          <w:sz w:val="24"/>
          <w:szCs w:val="24"/>
          <w:lang w:eastAsia="zh-CN"/>
        </w:rPr>
        <w:t>7</w:t>
      </w:r>
      <w:r w:rsidR="00DA751C" w:rsidRPr="00993E90">
        <w:rPr>
          <w:rFonts w:eastAsia="SimSun" w:hint="eastAsia"/>
          <w:sz w:val="24"/>
          <w:szCs w:val="24"/>
          <w:lang w:eastAsia="zh-CN"/>
        </w:rPr>
        <w:t>月</w:t>
      </w:r>
      <w:r w:rsidR="00803DBB">
        <w:rPr>
          <w:rFonts w:eastAsia="SimSun" w:hint="eastAsia"/>
          <w:sz w:val="24"/>
          <w:szCs w:val="24"/>
          <w:lang w:eastAsia="zh-CN"/>
        </w:rPr>
        <w:t>主办</w:t>
      </w:r>
      <w:r w:rsidR="00DA751C" w:rsidRPr="00993E90">
        <w:rPr>
          <w:rFonts w:eastAsia="SimSun" w:hint="eastAsia"/>
          <w:sz w:val="24"/>
          <w:szCs w:val="24"/>
          <w:lang w:eastAsia="zh-CN"/>
        </w:rPr>
        <w:t>的第二次非洲</w:t>
      </w:r>
      <w:r w:rsidR="00C22A9E" w:rsidRPr="00993E90">
        <w:rPr>
          <w:rFonts w:eastAsia="SimSun"/>
          <w:sz w:val="24"/>
          <w:szCs w:val="24"/>
          <w:lang w:eastAsia="zh-CN"/>
        </w:rPr>
        <w:t>基于生态系统的适应</w:t>
      </w:r>
      <w:r w:rsidR="00B8498F" w:rsidRPr="00993E90">
        <w:rPr>
          <w:rFonts w:eastAsia="SimSun" w:hint="eastAsia"/>
          <w:sz w:val="24"/>
          <w:szCs w:val="24"/>
          <w:lang w:eastAsia="zh-CN"/>
        </w:rPr>
        <w:t>加强粮食安全会议之后成立</w:t>
      </w:r>
      <w:r w:rsidR="00B8498F" w:rsidRPr="00993E90">
        <w:rPr>
          <w:rFonts w:eastAsia="SimSun"/>
          <w:sz w:val="24"/>
          <w:szCs w:val="24"/>
          <w:lang w:eastAsia="zh-CN"/>
        </w:rPr>
        <w:t>。</w:t>
      </w:r>
    </w:p>
    <w:p w14:paraId="20D34CD6" w14:textId="2E0D5063" w:rsidR="004216CE" w:rsidRPr="00993E90" w:rsidRDefault="001860AA" w:rsidP="00993E90">
      <w:pPr>
        <w:pStyle w:val="Normalnumber"/>
        <w:numPr>
          <w:ilvl w:val="0"/>
          <w:numId w:val="3"/>
        </w:numPr>
        <w:jc w:val="both"/>
        <w:rPr>
          <w:rFonts w:eastAsia="SimSun"/>
          <w:sz w:val="24"/>
          <w:szCs w:val="24"/>
          <w:highlight w:val="white"/>
          <w:lang w:eastAsia="zh-CN"/>
        </w:rPr>
      </w:pPr>
      <w:r w:rsidRPr="00993E90">
        <w:rPr>
          <w:rFonts w:eastAsia="SimSun" w:hint="eastAsia"/>
          <w:sz w:val="24"/>
          <w:szCs w:val="24"/>
          <w:highlight w:val="white"/>
          <w:lang w:eastAsia="zh-CN"/>
        </w:rPr>
        <w:t>环境署正在制定一系列城市地区</w:t>
      </w:r>
      <w:r w:rsidR="00C22A9E"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工作。迄今为止，</w:t>
      </w:r>
      <w:r w:rsidR="00C22A9E"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工作大多在农村地区开展。尽管如此，城市内部及城市周围的</w:t>
      </w:r>
      <w:r w:rsidR="00C22A9E"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措施可加强城市社区的复原能力。环境署正在与相关国家政府和</w:t>
      </w:r>
      <w:r w:rsidR="00803DBB">
        <w:rPr>
          <w:rFonts w:eastAsia="SimSun" w:hint="eastAsia"/>
          <w:sz w:val="24"/>
          <w:szCs w:val="24"/>
          <w:highlight w:val="white"/>
          <w:lang w:eastAsia="zh-CN"/>
        </w:rPr>
        <w:t>合作</w:t>
      </w:r>
      <w:r w:rsidRPr="00993E90">
        <w:rPr>
          <w:rFonts w:eastAsia="SimSun" w:hint="eastAsia"/>
          <w:sz w:val="24"/>
          <w:szCs w:val="24"/>
          <w:highlight w:val="white"/>
          <w:lang w:eastAsia="zh-CN"/>
        </w:rPr>
        <w:t>伙伴</w:t>
      </w:r>
      <w:r w:rsidR="00803DBB">
        <w:rPr>
          <w:rFonts w:eastAsia="SimSun" w:hint="eastAsia"/>
          <w:sz w:val="24"/>
          <w:szCs w:val="24"/>
          <w:highlight w:val="white"/>
          <w:lang w:eastAsia="zh-CN"/>
        </w:rPr>
        <w:t>开展</w:t>
      </w:r>
      <w:r w:rsidRPr="00993E90">
        <w:rPr>
          <w:rFonts w:eastAsia="SimSun" w:hint="eastAsia"/>
          <w:sz w:val="24"/>
          <w:szCs w:val="24"/>
          <w:highlight w:val="white"/>
          <w:lang w:eastAsia="zh-CN"/>
        </w:rPr>
        <w:t>合作，在不丹、柬埔寨、萨尔瓦多、牙买加、老挝人民民主共和国、墨西哥及缅甸的城市地区制定</w:t>
      </w:r>
      <w:r w:rsidR="00C22A9E"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方案。城市</w:t>
      </w:r>
      <w:r w:rsidR="00C22A9E"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工作的目标是通过将</w:t>
      </w:r>
      <w:r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纳入中长期城市规划，降低生活在城市的社区对于气候变化效应的脆弱性。</w:t>
      </w:r>
      <w:r w:rsidR="004216CE" w:rsidRPr="00993E90">
        <w:rPr>
          <w:rFonts w:eastAsia="SimSun"/>
          <w:sz w:val="24"/>
          <w:szCs w:val="24"/>
          <w:highlight w:val="white"/>
          <w:lang w:eastAsia="zh-CN"/>
        </w:rPr>
        <w:t xml:space="preserve"> </w:t>
      </w:r>
    </w:p>
    <w:p w14:paraId="65377A51" w14:textId="240DBDBD" w:rsidR="004216CE" w:rsidRPr="00993E90" w:rsidRDefault="000A129A" w:rsidP="00993E90">
      <w:pPr>
        <w:pStyle w:val="Normalnumber"/>
        <w:numPr>
          <w:ilvl w:val="0"/>
          <w:numId w:val="3"/>
        </w:numPr>
        <w:jc w:val="both"/>
        <w:rPr>
          <w:rFonts w:eastAsia="SimSun"/>
          <w:sz w:val="24"/>
          <w:szCs w:val="24"/>
          <w:highlight w:val="white"/>
          <w:lang w:eastAsia="zh-CN"/>
        </w:rPr>
      </w:pPr>
      <w:r w:rsidRPr="00993E90">
        <w:rPr>
          <w:rFonts w:eastAsia="SimSun" w:hint="eastAsia"/>
          <w:sz w:val="24"/>
          <w:szCs w:val="24"/>
          <w:highlight w:val="white"/>
          <w:lang w:eastAsia="zh-CN"/>
        </w:rPr>
        <w:t>环境署还在与各成员国和其他伙伴合作，在全球及国家生物多样性战略、计划和方案中促进</w:t>
      </w:r>
      <w:r w:rsidR="00C22A9E"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和减轻灾害风险。于</w:t>
      </w:r>
      <w:r w:rsidRPr="00993E90">
        <w:rPr>
          <w:rFonts w:eastAsia="SimSun" w:hint="eastAsia"/>
          <w:sz w:val="24"/>
          <w:szCs w:val="24"/>
          <w:highlight w:val="white"/>
          <w:lang w:eastAsia="zh-CN"/>
        </w:rPr>
        <w:t>2014</w:t>
      </w:r>
      <w:r w:rsidRPr="00993E90">
        <w:rPr>
          <w:rFonts w:eastAsia="SimSun" w:hint="eastAsia"/>
          <w:sz w:val="24"/>
          <w:szCs w:val="24"/>
          <w:highlight w:val="white"/>
          <w:lang w:eastAsia="zh-CN"/>
        </w:rPr>
        <w:t>年</w:t>
      </w:r>
      <w:r w:rsidRPr="00993E90">
        <w:rPr>
          <w:rFonts w:eastAsia="SimSun" w:hint="eastAsia"/>
          <w:sz w:val="24"/>
          <w:szCs w:val="24"/>
          <w:highlight w:val="white"/>
          <w:lang w:eastAsia="zh-CN"/>
        </w:rPr>
        <w:t>10</w:t>
      </w:r>
      <w:r w:rsidRPr="00993E90">
        <w:rPr>
          <w:rFonts w:eastAsia="SimSun" w:hint="eastAsia"/>
          <w:sz w:val="24"/>
          <w:szCs w:val="24"/>
          <w:highlight w:val="white"/>
          <w:lang w:eastAsia="zh-CN"/>
        </w:rPr>
        <w:t>月召开的生物多样性公约缔约方大会第十二次会议通过</w:t>
      </w:r>
      <w:r w:rsidR="00DB21AC">
        <w:rPr>
          <w:rFonts w:eastAsia="SimSun" w:hint="eastAsia"/>
          <w:sz w:val="24"/>
          <w:szCs w:val="24"/>
          <w:highlight w:val="white"/>
          <w:lang w:eastAsia="zh-CN"/>
        </w:rPr>
        <w:t>第</w:t>
      </w:r>
      <w:r w:rsidRPr="00993E90">
        <w:rPr>
          <w:rFonts w:eastAsia="SimSun"/>
          <w:sz w:val="24"/>
          <w:szCs w:val="24"/>
          <w:highlight w:val="white"/>
          <w:lang w:eastAsia="zh-CN"/>
        </w:rPr>
        <w:t>XII/20</w:t>
      </w:r>
      <w:r w:rsidRPr="00993E90">
        <w:rPr>
          <w:rFonts w:eastAsia="SimSun" w:hint="eastAsia"/>
          <w:sz w:val="24"/>
          <w:szCs w:val="24"/>
          <w:highlight w:val="white"/>
          <w:lang w:eastAsia="zh-CN"/>
        </w:rPr>
        <w:t>号决定，将生物多样性、气候变化及减轻灾害风险联系在一起，明确提倡将基于生态系统的方法用于与气候变化相关的工作及减轻灾害风险。关于特别是作为水禽栖息地的国际重要湿地公约（拉姆萨尔公约）缔约方大会在第十二次会议上通</w:t>
      </w:r>
      <w:r w:rsidRPr="00993E90">
        <w:rPr>
          <w:rFonts w:eastAsia="SimSun" w:hint="eastAsia"/>
          <w:sz w:val="24"/>
          <w:szCs w:val="24"/>
          <w:lang w:eastAsia="zh-CN"/>
        </w:rPr>
        <w:t>过</w:t>
      </w:r>
      <w:r w:rsidR="0029357A">
        <w:rPr>
          <w:rFonts w:eastAsia="SimSun" w:hint="eastAsia"/>
          <w:sz w:val="24"/>
          <w:szCs w:val="24"/>
          <w:lang w:eastAsia="zh-CN"/>
        </w:rPr>
        <w:t>第</w:t>
      </w:r>
      <w:r w:rsidRPr="00993E90">
        <w:rPr>
          <w:rFonts w:eastAsia="SimSun"/>
          <w:sz w:val="24"/>
          <w:szCs w:val="24"/>
          <w:lang w:eastAsia="zh-CN"/>
        </w:rPr>
        <w:t>XII/13</w:t>
      </w:r>
      <w:r w:rsidRPr="00993E90">
        <w:rPr>
          <w:rFonts w:eastAsia="SimSun" w:hint="eastAsia"/>
          <w:sz w:val="24"/>
          <w:szCs w:val="24"/>
          <w:lang w:eastAsia="zh-CN"/>
        </w:rPr>
        <w:t>号决议，呼吁将气候变化和减轻灾害风险纳入湿地管理。环境署支持各成员国以及生物多样性公约和拉姆萨尔公约秘书处，向其提供技术建议和最佳实践。上述两项决定对于各国将生物多样性保护以及气候变化</w:t>
      </w:r>
      <w:r w:rsidR="00861748">
        <w:rPr>
          <w:rFonts w:eastAsia="SimSun" w:hint="eastAsia"/>
          <w:sz w:val="24"/>
          <w:szCs w:val="24"/>
          <w:lang w:eastAsia="zh-CN"/>
        </w:rPr>
        <w:t>与</w:t>
      </w:r>
      <w:r w:rsidRPr="00993E90">
        <w:rPr>
          <w:rFonts w:eastAsia="SimSun" w:hint="eastAsia"/>
          <w:sz w:val="24"/>
          <w:szCs w:val="24"/>
          <w:lang w:eastAsia="zh-CN"/>
        </w:rPr>
        <w:t>减轻灾害风险纳入发展规划和方案制定</w:t>
      </w:r>
      <w:r w:rsidR="00861748">
        <w:rPr>
          <w:rFonts w:eastAsia="SimSun" w:hint="eastAsia"/>
          <w:sz w:val="24"/>
          <w:szCs w:val="24"/>
          <w:lang w:eastAsia="zh-CN"/>
        </w:rPr>
        <w:t>工作</w:t>
      </w:r>
      <w:r w:rsidRPr="00993E90">
        <w:rPr>
          <w:rFonts w:eastAsia="SimSun" w:hint="eastAsia"/>
          <w:sz w:val="24"/>
          <w:szCs w:val="24"/>
          <w:lang w:eastAsia="zh-CN"/>
        </w:rPr>
        <w:t>将</w:t>
      </w:r>
      <w:r w:rsidR="0025349C" w:rsidRPr="00993E90">
        <w:rPr>
          <w:rFonts w:eastAsia="SimSun" w:hint="eastAsia"/>
          <w:sz w:val="24"/>
          <w:szCs w:val="24"/>
          <w:lang w:eastAsia="zh-CN"/>
        </w:rPr>
        <w:t>具有</w:t>
      </w:r>
      <w:r w:rsidRPr="00993E90">
        <w:rPr>
          <w:rFonts w:eastAsia="SimSun" w:hint="eastAsia"/>
          <w:sz w:val="24"/>
          <w:szCs w:val="24"/>
          <w:lang w:eastAsia="zh-CN"/>
        </w:rPr>
        <w:t>直接意义。</w:t>
      </w:r>
      <w:r w:rsidR="004216CE" w:rsidRPr="00993E90">
        <w:rPr>
          <w:rFonts w:eastAsia="SimSun"/>
          <w:sz w:val="24"/>
          <w:szCs w:val="24"/>
          <w:lang w:eastAsia="zh-CN"/>
        </w:rPr>
        <w:t xml:space="preserve"> </w:t>
      </w:r>
    </w:p>
    <w:p w14:paraId="1C5C67B2" w14:textId="4A8347C1" w:rsidR="004216CE" w:rsidRPr="00993E90" w:rsidRDefault="004216CE" w:rsidP="00993E90">
      <w:pPr>
        <w:pStyle w:val="CH2"/>
        <w:jc w:val="both"/>
        <w:outlineLvl w:val="0"/>
        <w:rPr>
          <w:rFonts w:ascii="SimHei" w:eastAsia="SimHei" w:hAnsi="SimHei"/>
          <w:lang w:eastAsia="zh-CN"/>
        </w:rPr>
      </w:pPr>
      <w:r w:rsidRPr="00993E90">
        <w:rPr>
          <w:rFonts w:eastAsia="SimSun"/>
          <w:highlight w:val="white"/>
          <w:lang w:eastAsia="zh-CN"/>
        </w:rPr>
        <w:tab/>
      </w:r>
      <w:r w:rsidRPr="00993E90">
        <w:rPr>
          <w:rFonts w:eastAsia="SimSun"/>
          <w:highlight w:val="white"/>
        </w:rPr>
        <w:t>B.</w:t>
      </w:r>
      <w:r w:rsidRPr="00993E90">
        <w:rPr>
          <w:rFonts w:eastAsia="SimSun"/>
          <w:highlight w:val="white"/>
        </w:rPr>
        <w:tab/>
      </w:r>
      <w:r w:rsidR="000A129A" w:rsidRPr="00993E90">
        <w:rPr>
          <w:rFonts w:ascii="SimHei" w:eastAsia="SimHei" w:hAnsi="SimHei" w:hint="eastAsia"/>
          <w:highlight w:val="white"/>
          <w:lang w:eastAsia="zh-CN"/>
        </w:rPr>
        <w:t>工具、准则及出版物</w:t>
      </w:r>
    </w:p>
    <w:p w14:paraId="2002CB38" w14:textId="4FD1A0DC" w:rsidR="004216CE" w:rsidRPr="00993E90" w:rsidRDefault="000A129A" w:rsidP="00993E90">
      <w:pPr>
        <w:pStyle w:val="Normalnumber"/>
        <w:numPr>
          <w:ilvl w:val="0"/>
          <w:numId w:val="3"/>
        </w:numPr>
        <w:jc w:val="both"/>
        <w:rPr>
          <w:rFonts w:eastAsia="SimSun"/>
          <w:sz w:val="24"/>
          <w:szCs w:val="24"/>
          <w:highlight w:val="white"/>
        </w:rPr>
      </w:pPr>
      <w:r w:rsidRPr="00993E90">
        <w:rPr>
          <w:rFonts w:eastAsia="SimSun" w:hint="eastAsia"/>
          <w:sz w:val="24"/>
          <w:szCs w:val="24"/>
          <w:highlight w:val="white"/>
          <w:lang w:eastAsia="zh-CN"/>
        </w:rPr>
        <w:t>作为</w:t>
      </w:r>
      <w:r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工作的组成</w:t>
      </w:r>
      <w:r w:rsidR="0025349C" w:rsidRPr="00993E90">
        <w:rPr>
          <w:rFonts w:eastAsia="SimSun" w:hint="eastAsia"/>
          <w:sz w:val="24"/>
          <w:szCs w:val="24"/>
          <w:highlight w:val="white"/>
          <w:lang w:eastAsia="zh-CN"/>
        </w:rPr>
        <w:t>部分，环境署于</w:t>
      </w:r>
      <w:r w:rsidR="0025349C" w:rsidRPr="00993E90">
        <w:rPr>
          <w:rFonts w:eastAsia="SimSun" w:hint="eastAsia"/>
          <w:sz w:val="24"/>
          <w:szCs w:val="24"/>
          <w:highlight w:val="white"/>
          <w:lang w:eastAsia="zh-CN"/>
        </w:rPr>
        <w:t>2014</w:t>
      </w:r>
      <w:r w:rsidR="0025349C" w:rsidRPr="00993E90">
        <w:rPr>
          <w:rFonts w:eastAsia="SimSun" w:hint="eastAsia"/>
          <w:sz w:val="24"/>
          <w:szCs w:val="24"/>
          <w:highlight w:val="white"/>
          <w:lang w:eastAsia="zh-CN"/>
        </w:rPr>
        <w:t>年</w:t>
      </w:r>
      <w:r w:rsidR="0025349C" w:rsidRPr="00993E90">
        <w:rPr>
          <w:rFonts w:eastAsia="SimSun" w:hint="eastAsia"/>
          <w:sz w:val="24"/>
          <w:szCs w:val="24"/>
          <w:highlight w:val="white"/>
          <w:lang w:eastAsia="zh-CN"/>
        </w:rPr>
        <w:t>6</w:t>
      </w:r>
      <w:r w:rsidR="0025349C" w:rsidRPr="00993E90">
        <w:rPr>
          <w:rFonts w:eastAsia="SimSun" w:hint="eastAsia"/>
          <w:sz w:val="24"/>
          <w:szCs w:val="24"/>
          <w:highlight w:val="white"/>
          <w:lang w:eastAsia="zh-CN"/>
        </w:rPr>
        <w:t>月以来制作了大量出版物、准则及工具。</w:t>
      </w:r>
      <w:r w:rsidR="00803DBB">
        <w:rPr>
          <w:rFonts w:eastAsia="SimSun" w:hint="eastAsia"/>
          <w:sz w:val="24"/>
          <w:szCs w:val="24"/>
          <w:highlight w:val="white"/>
          <w:lang w:eastAsia="zh-CN"/>
        </w:rPr>
        <w:t>一些</w:t>
      </w:r>
      <w:r w:rsidR="0025349C" w:rsidRPr="00993E90">
        <w:rPr>
          <w:rFonts w:eastAsia="SimSun" w:hint="eastAsia"/>
          <w:sz w:val="24"/>
          <w:szCs w:val="24"/>
          <w:highlight w:val="white"/>
          <w:lang w:eastAsia="zh-CN"/>
        </w:rPr>
        <w:t>重要成果包括：</w:t>
      </w:r>
    </w:p>
    <w:p w14:paraId="263AD59F" w14:textId="4334FA6A" w:rsidR="004216CE" w:rsidRPr="00993E90" w:rsidRDefault="0025349C" w:rsidP="00993E90">
      <w:pPr>
        <w:pStyle w:val="Normalnumber"/>
        <w:numPr>
          <w:ilvl w:val="1"/>
          <w:numId w:val="3"/>
        </w:numPr>
        <w:jc w:val="both"/>
        <w:rPr>
          <w:rFonts w:eastAsia="SimSun"/>
          <w:sz w:val="24"/>
          <w:szCs w:val="24"/>
          <w:lang w:eastAsia="zh-CN"/>
        </w:rPr>
      </w:pPr>
      <w:r w:rsidRPr="00DB16AE">
        <w:rPr>
          <w:rFonts w:ascii="楷体" w:eastAsia="楷体" w:hAnsi="楷体" w:hint="eastAsia"/>
          <w:sz w:val="24"/>
          <w:szCs w:val="24"/>
          <w:lang w:eastAsia="zh-CN"/>
        </w:rPr>
        <w:t>为</w:t>
      </w:r>
      <w:r w:rsidR="00C22A9E" w:rsidRPr="00DB16AE">
        <w:rPr>
          <w:rFonts w:ascii="楷体" w:eastAsia="楷体" w:hAnsi="楷体"/>
          <w:sz w:val="24"/>
          <w:szCs w:val="24"/>
          <w:lang w:eastAsia="zh-CN"/>
        </w:rPr>
        <w:t>基于生态系统的适应</w:t>
      </w:r>
      <w:r w:rsidRPr="00DB16AE">
        <w:rPr>
          <w:rFonts w:ascii="楷体" w:eastAsia="楷体" w:hAnsi="楷体" w:hint="eastAsia"/>
          <w:sz w:val="24"/>
          <w:szCs w:val="24"/>
          <w:lang w:eastAsia="zh-CN"/>
        </w:rPr>
        <w:t>提供小额信贷——备选方案、成本及效益</w:t>
      </w:r>
      <w:r w:rsidRPr="00DB16AE">
        <w:rPr>
          <w:rFonts w:ascii="SimSun" w:eastAsia="SimSun" w:hAnsi="SimSun" w:hint="eastAsia"/>
          <w:sz w:val="24"/>
          <w:szCs w:val="24"/>
          <w:lang w:eastAsia="zh-CN"/>
        </w:rPr>
        <w:t>（2014年7月）</w:t>
      </w:r>
      <w:r w:rsidRPr="00993E90">
        <w:rPr>
          <w:rFonts w:eastAsia="SimSun" w:hint="eastAsia"/>
          <w:sz w:val="24"/>
          <w:szCs w:val="24"/>
          <w:lang w:eastAsia="zh-CN"/>
        </w:rPr>
        <w:t>；</w:t>
      </w:r>
      <w:r w:rsidR="004216CE" w:rsidRPr="00993E90">
        <w:rPr>
          <w:rFonts w:eastAsia="SimSun"/>
          <w:sz w:val="24"/>
          <w:szCs w:val="24"/>
          <w:lang w:eastAsia="zh-CN"/>
        </w:rPr>
        <w:t xml:space="preserve"> </w:t>
      </w:r>
    </w:p>
    <w:p w14:paraId="3A220A08" w14:textId="2D144A1C" w:rsidR="004216CE" w:rsidRPr="00993E90" w:rsidRDefault="0025349C" w:rsidP="00993E90">
      <w:pPr>
        <w:pStyle w:val="Normalnumber"/>
        <w:numPr>
          <w:ilvl w:val="1"/>
          <w:numId w:val="3"/>
        </w:numPr>
        <w:jc w:val="both"/>
        <w:rPr>
          <w:rFonts w:eastAsia="SimSun"/>
          <w:sz w:val="24"/>
          <w:szCs w:val="24"/>
          <w:lang w:eastAsia="zh-CN"/>
        </w:rPr>
      </w:pPr>
      <w:r w:rsidRPr="00DB16AE">
        <w:rPr>
          <w:rFonts w:ascii="楷体" w:eastAsia="楷体" w:hAnsi="楷体" w:hint="eastAsia"/>
          <w:sz w:val="24"/>
          <w:szCs w:val="24"/>
          <w:lang w:eastAsia="zh-CN"/>
        </w:rPr>
        <w:t>非洲之角</w:t>
      </w:r>
      <w:r w:rsidRPr="00DB16AE">
        <w:rPr>
          <w:rFonts w:ascii="楷体" w:eastAsia="楷体" w:hAnsi="楷体"/>
          <w:sz w:val="24"/>
          <w:szCs w:val="24"/>
          <w:lang w:eastAsia="zh-CN"/>
        </w:rPr>
        <w:t>ENSO</w:t>
      </w:r>
      <w:r w:rsidR="00DF1541" w:rsidRPr="00DB16AE">
        <w:rPr>
          <w:rStyle w:val="FootnoteReference"/>
          <w:rFonts w:ascii="楷体" w:eastAsia="楷体" w:hAnsi="楷体"/>
          <w:iCs/>
        </w:rPr>
        <w:footnoteReference w:id="2"/>
      </w:r>
      <w:r w:rsidRPr="00DB16AE">
        <w:rPr>
          <w:rFonts w:ascii="楷体" w:eastAsia="楷体" w:hAnsi="楷体" w:hint="eastAsia"/>
          <w:sz w:val="24"/>
          <w:szCs w:val="24"/>
          <w:lang w:eastAsia="zh-CN"/>
        </w:rPr>
        <w:t>生态应对战略框架</w:t>
      </w:r>
      <w:r w:rsidRPr="00DB16AE">
        <w:rPr>
          <w:rFonts w:ascii="SimSun" w:eastAsia="SimSun" w:hAnsi="SimSun" w:hint="eastAsia"/>
          <w:sz w:val="24"/>
          <w:szCs w:val="24"/>
          <w:lang w:eastAsia="zh-CN"/>
        </w:rPr>
        <w:t>（2014年12月）；</w:t>
      </w:r>
    </w:p>
    <w:p w14:paraId="46E7A382" w14:textId="22D99ED7" w:rsidR="004216CE" w:rsidRPr="00993E90" w:rsidRDefault="0025349C" w:rsidP="00993E90">
      <w:pPr>
        <w:pStyle w:val="Normalnumber"/>
        <w:numPr>
          <w:ilvl w:val="1"/>
          <w:numId w:val="3"/>
        </w:numPr>
        <w:jc w:val="both"/>
        <w:rPr>
          <w:rFonts w:eastAsia="SimSun"/>
          <w:sz w:val="24"/>
          <w:szCs w:val="24"/>
          <w:lang w:eastAsia="zh-CN"/>
        </w:rPr>
      </w:pPr>
      <w:r w:rsidRPr="00DB16AE">
        <w:rPr>
          <w:rFonts w:ascii="楷体" w:eastAsia="楷体" w:hAnsi="楷体" w:hint="eastAsia"/>
          <w:sz w:val="24"/>
          <w:szCs w:val="24"/>
          <w:lang w:eastAsia="zh-CN"/>
        </w:rPr>
        <w:lastRenderedPageBreak/>
        <w:t>面</w:t>
      </w:r>
      <w:r w:rsidR="00861748" w:rsidRPr="00DB16AE">
        <w:rPr>
          <w:rFonts w:ascii="楷体" w:eastAsia="楷体" w:hAnsi="楷体" w:hint="eastAsia"/>
          <w:sz w:val="24"/>
          <w:szCs w:val="24"/>
          <w:lang w:eastAsia="zh-CN"/>
        </w:rPr>
        <w:t>临</w:t>
      </w:r>
      <w:r w:rsidRPr="00DB16AE">
        <w:rPr>
          <w:rFonts w:ascii="楷体" w:eastAsia="楷体" w:hAnsi="楷体" w:hint="eastAsia"/>
          <w:sz w:val="24"/>
          <w:szCs w:val="24"/>
          <w:lang w:eastAsia="zh-CN"/>
        </w:rPr>
        <w:t>气候变化的安第斯农业</w:t>
      </w:r>
      <w:r w:rsidRPr="00DB16AE">
        <w:rPr>
          <w:rFonts w:ascii="SimSun" w:eastAsia="SimSun" w:hAnsi="SimSun" w:hint="eastAsia"/>
          <w:sz w:val="24"/>
          <w:szCs w:val="24"/>
          <w:lang w:eastAsia="zh-CN"/>
        </w:rPr>
        <w:t>（2014年12月）；</w:t>
      </w:r>
    </w:p>
    <w:p w14:paraId="3F787A75" w14:textId="2D42D02C" w:rsidR="004216CE" w:rsidRPr="00993E90" w:rsidRDefault="0025349C" w:rsidP="00993E90">
      <w:pPr>
        <w:pStyle w:val="Normalnumber"/>
        <w:numPr>
          <w:ilvl w:val="1"/>
          <w:numId w:val="3"/>
        </w:numPr>
        <w:jc w:val="both"/>
        <w:rPr>
          <w:rFonts w:eastAsia="SimSun"/>
          <w:sz w:val="24"/>
          <w:szCs w:val="24"/>
          <w:lang w:eastAsia="zh-CN"/>
        </w:rPr>
      </w:pPr>
      <w:r w:rsidRPr="00DB16AE">
        <w:rPr>
          <w:rFonts w:ascii="楷体" w:eastAsia="楷体" w:hAnsi="楷体" w:hint="eastAsia"/>
          <w:sz w:val="24"/>
          <w:szCs w:val="24"/>
          <w:lang w:eastAsia="zh-CN"/>
        </w:rPr>
        <w:t>关于将</w:t>
      </w:r>
      <w:r w:rsidR="00C22A9E" w:rsidRPr="00DB16AE">
        <w:rPr>
          <w:rFonts w:ascii="楷体" w:eastAsia="楷体" w:hAnsi="楷体"/>
          <w:sz w:val="24"/>
          <w:szCs w:val="24"/>
          <w:lang w:eastAsia="zh-CN"/>
        </w:rPr>
        <w:t>基于生态系统的适应</w:t>
      </w:r>
      <w:r w:rsidRPr="00DB16AE">
        <w:rPr>
          <w:rFonts w:ascii="楷体" w:eastAsia="楷体" w:hAnsi="楷体" w:hint="eastAsia"/>
          <w:sz w:val="24"/>
          <w:szCs w:val="24"/>
          <w:lang w:eastAsia="zh-CN"/>
        </w:rPr>
        <w:t>纳入政策及</w:t>
      </w:r>
      <w:r w:rsidR="00F72AC7" w:rsidRPr="00DB16AE">
        <w:rPr>
          <w:rFonts w:ascii="楷体" w:eastAsia="楷体" w:hAnsi="楷体"/>
          <w:sz w:val="24"/>
          <w:szCs w:val="24"/>
          <w:lang w:eastAsia="zh-CN"/>
        </w:rPr>
        <w:t>筹资</w:t>
      </w:r>
      <w:r w:rsidRPr="00DB16AE">
        <w:rPr>
          <w:rFonts w:ascii="楷体" w:eastAsia="楷体" w:hAnsi="楷体" w:hint="eastAsia"/>
          <w:sz w:val="24"/>
          <w:szCs w:val="24"/>
          <w:lang w:eastAsia="zh-CN"/>
        </w:rPr>
        <w:t>框架主流的培训手册</w:t>
      </w:r>
      <w:r w:rsidRPr="00DB16AE">
        <w:rPr>
          <w:rFonts w:ascii="SimSun" w:eastAsia="SimSun" w:hAnsi="SimSun" w:hint="eastAsia"/>
          <w:sz w:val="24"/>
          <w:szCs w:val="24"/>
          <w:lang w:eastAsia="zh-CN"/>
        </w:rPr>
        <w:t>（2015年3月）</w:t>
      </w:r>
      <w:r w:rsidR="00DF1541">
        <w:rPr>
          <w:rFonts w:eastAsia="SimSun" w:hint="eastAsia"/>
          <w:sz w:val="24"/>
          <w:szCs w:val="24"/>
          <w:lang w:eastAsia="zh-CN"/>
        </w:rPr>
        <w:t>，一份由乌干达政府委托编写的培训手册</w:t>
      </w:r>
      <w:r w:rsidRPr="00993E90">
        <w:rPr>
          <w:rFonts w:eastAsia="SimSun" w:hint="eastAsia"/>
          <w:sz w:val="24"/>
          <w:szCs w:val="24"/>
          <w:lang w:eastAsia="zh-CN"/>
        </w:rPr>
        <w:t>；</w:t>
      </w:r>
      <w:r w:rsidR="004216CE" w:rsidRPr="00993E90">
        <w:rPr>
          <w:rFonts w:eastAsia="SimSun"/>
          <w:sz w:val="24"/>
          <w:szCs w:val="24"/>
          <w:lang w:eastAsia="zh-CN"/>
        </w:rPr>
        <w:t xml:space="preserve"> </w:t>
      </w:r>
    </w:p>
    <w:p w14:paraId="0BFEB83E" w14:textId="2FCB86E2" w:rsidR="004216CE" w:rsidRPr="00993E90" w:rsidRDefault="00803DBB" w:rsidP="00993E90">
      <w:pPr>
        <w:pStyle w:val="Normalnumber"/>
        <w:numPr>
          <w:ilvl w:val="1"/>
          <w:numId w:val="3"/>
        </w:numPr>
        <w:jc w:val="both"/>
        <w:rPr>
          <w:rFonts w:eastAsia="SimSun"/>
          <w:sz w:val="24"/>
          <w:szCs w:val="24"/>
          <w:lang w:eastAsia="zh-CN"/>
        </w:rPr>
      </w:pPr>
      <w:r w:rsidRPr="00DB16AE">
        <w:rPr>
          <w:rFonts w:ascii="楷体" w:eastAsia="楷体" w:hAnsi="楷体" w:hint="eastAsia"/>
          <w:sz w:val="24"/>
          <w:szCs w:val="24"/>
          <w:lang w:eastAsia="zh-CN"/>
        </w:rPr>
        <w:t>乌干达埃尔贡山生态系统</w:t>
      </w:r>
      <w:r w:rsidR="00C22A9E" w:rsidRPr="00DB16AE">
        <w:rPr>
          <w:rFonts w:ascii="楷体" w:eastAsia="楷体" w:hAnsi="楷体"/>
          <w:sz w:val="24"/>
          <w:szCs w:val="24"/>
          <w:lang w:eastAsia="zh-CN"/>
        </w:rPr>
        <w:t>基于生态系统的适应</w:t>
      </w:r>
      <w:r w:rsidR="0025349C" w:rsidRPr="00DB16AE">
        <w:rPr>
          <w:rFonts w:ascii="楷体" w:eastAsia="楷体" w:hAnsi="楷体" w:hint="eastAsia"/>
          <w:sz w:val="24"/>
          <w:szCs w:val="24"/>
          <w:lang w:eastAsia="zh-CN"/>
        </w:rPr>
        <w:t>工作实施手册</w:t>
      </w:r>
      <w:r w:rsidR="0025349C" w:rsidRPr="00DB16AE">
        <w:rPr>
          <w:rFonts w:ascii="SimSun" w:eastAsia="SimSun" w:hAnsi="SimSun" w:hint="eastAsia"/>
          <w:sz w:val="24"/>
          <w:szCs w:val="24"/>
          <w:lang w:eastAsia="zh-CN"/>
        </w:rPr>
        <w:t>（2015年3月）；</w:t>
      </w:r>
    </w:p>
    <w:p w14:paraId="45EEDEEA" w14:textId="1154AAB7" w:rsidR="004216CE" w:rsidRPr="00993E90" w:rsidRDefault="0025349C" w:rsidP="00993E90">
      <w:pPr>
        <w:pStyle w:val="Normalnumber"/>
        <w:numPr>
          <w:ilvl w:val="1"/>
          <w:numId w:val="3"/>
        </w:numPr>
        <w:jc w:val="both"/>
        <w:rPr>
          <w:rFonts w:eastAsia="SimSun"/>
          <w:sz w:val="24"/>
          <w:szCs w:val="24"/>
          <w:lang w:eastAsia="zh-CN"/>
        </w:rPr>
      </w:pPr>
      <w:r w:rsidRPr="00DB16AE">
        <w:rPr>
          <w:rFonts w:ascii="楷体" w:eastAsia="楷体" w:hAnsi="楷体" w:hint="eastAsia"/>
          <w:sz w:val="24"/>
          <w:szCs w:val="24"/>
          <w:lang w:eastAsia="zh-CN"/>
        </w:rPr>
        <w:t>将生态系统考虑因素纳入气候变化脆弱性及影响评估以便为</w:t>
      </w:r>
      <w:r w:rsidR="00C22A9E" w:rsidRPr="00DB16AE">
        <w:rPr>
          <w:rFonts w:ascii="楷体" w:eastAsia="楷体" w:hAnsi="楷体"/>
          <w:sz w:val="24"/>
          <w:szCs w:val="24"/>
          <w:lang w:eastAsia="zh-CN"/>
        </w:rPr>
        <w:t>基于生态系统的适应</w:t>
      </w:r>
      <w:r w:rsidRPr="00DB16AE">
        <w:rPr>
          <w:rFonts w:ascii="楷体" w:eastAsia="楷体" w:hAnsi="楷体" w:hint="eastAsia"/>
          <w:sz w:val="24"/>
          <w:szCs w:val="24"/>
          <w:lang w:eastAsia="zh-CN"/>
        </w:rPr>
        <w:t>提供</w:t>
      </w:r>
      <w:r w:rsidR="00861748" w:rsidRPr="00DB16AE">
        <w:rPr>
          <w:rFonts w:ascii="楷体" w:eastAsia="楷体" w:hAnsi="楷体" w:hint="eastAsia"/>
          <w:sz w:val="24"/>
          <w:szCs w:val="24"/>
          <w:lang w:eastAsia="zh-CN"/>
        </w:rPr>
        <w:t>依据</w:t>
      </w:r>
      <w:r w:rsidRPr="00DB16AE">
        <w:rPr>
          <w:rFonts w:ascii="楷体" w:eastAsia="楷体" w:hAnsi="楷体" w:hint="eastAsia"/>
          <w:sz w:val="24"/>
          <w:szCs w:val="24"/>
          <w:lang w:eastAsia="zh-CN"/>
        </w:rPr>
        <w:t>的指南</w:t>
      </w:r>
      <w:r w:rsidRPr="00294123">
        <w:rPr>
          <w:rFonts w:ascii="SimSun" w:eastAsia="SimSun" w:hAnsi="SimSun" w:hint="eastAsia"/>
          <w:sz w:val="24"/>
          <w:szCs w:val="24"/>
          <w:lang w:eastAsia="zh-CN"/>
        </w:rPr>
        <w:t>（2015年4月）；</w:t>
      </w:r>
    </w:p>
    <w:p w14:paraId="77EAA047" w14:textId="0AA97CC0" w:rsidR="004216CE" w:rsidRPr="00993E90" w:rsidRDefault="0025349C" w:rsidP="00427525">
      <w:pPr>
        <w:pStyle w:val="Normalnumber"/>
        <w:numPr>
          <w:ilvl w:val="1"/>
          <w:numId w:val="3"/>
        </w:numPr>
        <w:jc w:val="both"/>
        <w:rPr>
          <w:rFonts w:eastAsia="SimSun"/>
          <w:sz w:val="24"/>
          <w:szCs w:val="24"/>
          <w:lang w:eastAsia="zh-CN"/>
        </w:rPr>
      </w:pPr>
      <w:r w:rsidRPr="00294123">
        <w:rPr>
          <w:rFonts w:ascii="楷体" w:eastAsia="楷体" w:hAnsi="楷体" w:hint="eastAsia"/>
          <w:sz w:val="24"/>
          <w:szCs w:val="24"/>
          <w:lang w:eastAsia="zh-CN"/>
        </w:rPr>
        <w:t>制定在非洲扩大和</w:t>
      </w:r>
      <w:r w:rsidR="00861748" w:rsidRPr="00294123">
        <w:rPr>
          <w:rFonts w:ascii="楷体" w:eastAsia="楷体" w:hAnsi="楷体" w:hint="eastAsia"/>
          <w:sz w:val="24"/>
          <w:szCs w:val="24"/>
          <w:lang w:eastAsia="zh-CN"/>
        </w:rPr>
        <w:t>推广</w:t>
      </w:r>
      <w:r w:rsidR="00861748" w:rsidRPr="00294123">
        <w:rPr>
          <w:rFonts w:ascii="楷体" w:eastAsia="楷体" w:hAnsi="楷体"/>
          <w:sz w:val="24"/>
          <w:szCs w:val="24"/>
          <w:lang w:eastAsia="zh-CN"/>
        </w:rPr>
        <w:t>基于生态系统的适应</w:t>
      </w:r>
      <w:r w:rsidR="00427525" w:rsidRPr="00294123">
        <w:rPr>
          <w:rFonts w:ascii="楷体" w:eastAsia="楷体" w:hAnsi="楷体" w:hint="eastAsia"/>
          <w:sz w:val="24"/>
          <w:szCs w:val="24"/>
          <w:lang w:eastAsia="zh-CN"/>
        </w:rPr>
        <w:t>主导型</w:t>
      </w:r>
      <w:r w:rsidR="00861748" w:rsidRPr="00294123">
        <w:rPr>
          <w:rFonts w:ascii="楷体" w:eastAsia="楷体" w:hAnsi="楷体"/>
          <w:sz w:val="24"/>
          <w:szCs w:val="24"/>
          <w:lang w:eastAsia="zh-CN"/>
        </w:rPr>
        <w:t>农业</w:t>
      </w:r>
      <w:r w:rsidRPr="00294123">
        <w:rPr>
          <w:rFonts w:ascii="楷体" w:eastAsia="楷体" w:hAnsi="楷体" w:hint="eastAsia"/>
          <w:sz w:val="24"/>
          <w:szCs w:val="24"/>
          <w:lang w:eastAsia="zh-CN"/>
        </w:rPr>
        <w:t>的全面战略框架</w:t>
      </w:r>
      <w:r w:rsidRPr="00294123">
        <w:rPr>
          <w:rFonts w:ascii="SimSun" w:eastAsia="SimSun" w:hAnsi="SimSun" w:hint="eastAsia"/>
          <w:sz w:val="24"/>
          <w:szCs w:val="24"/>
          <w:lang w:eastAsia="zh-CN"/>
        </w:rPr>
        <w:t>（2015年）；</w:t>
      </w:r>
    </w:p>
    <w:p w14:paraId="7F13CBDC" w14:textId="3DB03708" w:rsidR="004216CE" w:rsidRPr="00993E90" w:rsidRDefault="0025349C" w:rsidP="00993E90">
      <w:pPr>
        <w:pStyle w:val="Normalnumber"/>
        <w:numPr>
          <w:ilvl w:val="1"/>
          <w:numId w:val="3"/>
        </w:numPr>
        <w:jc w:val="both"/>
        <w:rPr>
          <w:rFonts w:eastAsia="SimSun"/>
          <w:sz w:val="24"/>
          <w:szCs w:val="24"/>
          <w:lang w:eastAsia="zh-CN"/>
        </w:rPr>
      </w:pPr>
      <w:r w:rsidRPr="00294123">
        <w:rPr>
          <w:rFonts w:ascii="楷体" w:eastAsia="楷体" w:hAnsi="楷体" w:hint="eastAsia"/>
          <w:sz w:val="24"/>
          <w:szCs w:val="24"/>
          <w:lang w:eastAsia="zh-CN"/>
        </w:rPr>
        <w:t>介绍</w:t>
      </w:r>
      <w:r w:rsidR="00C22A9E" w:rsidRPr="00294123">
        <w:rPr>
          <w:rFonts w:ascii="楷体" w:eastAsia="楷体" w:hAnsi="楷体"/>
          <w:sz w:val="24"/>
          <w:szCs w:val="24"/>
          <w:lang w:eastAsia="zh-CN"/>
        </w:rPr>
        <w:t>基于生态系统的适应</w:t>
      </w:r>
      <w:r w:rsidRPr="00294123">
        <w:rPr>
          <w:rFonts w:ascii="楷体" w:eastAsia="楷体" w:hAnsi="楷体" w:hint="eastAsia"/>
          <w:sz w:val="24"/>
          <w:szCs w:val="24"/>
          <w:lang w:eastAsia="zh-CN"/>
        </w:rPr>
        <w:t>：</w:t>
      </w:r>
      <w:r w:rsidR="005A2215" w:rsidRPr="00294123">
        <w:rPr>
          <w:rFonts w:ascii="楷体" w:eastAsia="楷体" w:hAnsi="楷体" w:hint="eastAsia"/>
          <w:sz w:val="24"/>
          <w:szCs w:val="24"/>
          <w:lang w:eastAsia="zh-CN"/>
        </w:rPr>
        <w:t>对气候变化的基于自然的响应</w:t>
      </w:r>
      <w:r w:rsidR="005A2215" w:rsidRPr="00294123">
        <w:rPr>
          <w:rFonts w:ascii="SimSun" w:eastAsia="SimSun" w:hAnsi="SimSun" w:hint="eastAsia"/>
          <w:sz w:val="24"/>
          <w:szCs w:val="24"/>
          <w:lang w:eastAsia="zh-CN"/>
        </w:rPr>
        <w:t>（2015年10月）；</w:t>
      </w:r>
    </w:p>
    <w:p w14:paraId="3580B1BB" w14:textId="2A6FDE5B" w:rsidR="004216CE" w:rsidRPr="00993E90" w:rsidRDefault="00C22A9E" w:rsidP="00993E90">
      <w:pPr>
        <w:pStyle w:val="Normalnumber"/>
        <w:numPr>
          <w:ilvl w:val="1"/>
          <w:numId w:val="3"/>
        </w:numPr>
        <w:jc w:val="both"/>
        <w:rPr>
          <w:rFonts w:eastAsia="SimSun"/>
          <w:sz w:val="24"/>
          <w:szCs w:val="24"/>
          <w:lang w:eastAsia="zh-CN"/>
        </w:rPr>
      </w:pPr>
      <w:r w:rsidRPr="00294123">
        <w:rPr>
          <w:rFonts w:ascii="楷体" w:eastAsia="楷体" w:hAnsi="楷体"/>
          <w:sz w:val="24"/>
          <w:szCs w:val="24"/>
          <w:lang w:eastAsia="zh-CN"/>
        </w:rPr>
        <w:t>基于生态系统的适应</w:t>
      </w:r>
      <w:r w:rsidR="005A2215" w:rsidRPr="00294123">
        <w:rPr>
          <w:rFonts w:ascii="楷体" w:eastAsia="楷体" w:hAnsi="楷体" w:hint="eastAsia"/>
          <w:sz w:val="24"/>
          <w:szCs w:val="24"/>
          <w:lang w:eastAsia="zh-CN"/>
        </w:rPr>
        <w:t>的</w:t>
      </w:r>
      <w:r w:rsidR="00861748" w:rsidRPr="00294123">
        <w:rPr>
          <w:rFonts w:ascii="楷体" w:eastAsia="楷体" w:hAnsi="楷体" w:hint="eastAsia"/>
          <w:sz w:val="24"/>
          <w:szCs w:val="24"/>
          <w:lang w:eastAsia="zh-CN"/>
        </w:rPr>
        <w:t>原理：以尼泊尔、秘鲁及乌干达</w:t>
      </w:r>
      <w:r w:rsidR="005A2215" w:rsidRPr="00294123">
        <w:rPr>
          <w:rFonts w:ascii="楷体" w:eastAsia="楷体" w:hAnsi="楷体" w:hint="eastAsia"/>
          <w:sz w:val="24"/>
          <w:szCs w:val="24"/>
          <w:lang w:eastAsia="zh-CN"/>
        </w:rPr>
        <w:t>山区</w:t>
      </w:r>
      <w:r w:rsidRPr="00294123">
        <w:rPr>
          <w:rFonts w:ascii="楷体" w:eastAsia="楷体" w:hAnsi="楷体"/>
          <w:sz w:val="24"/>
          <w:szCs w:val="24"/>
          <w:lang w:eastAsia="zh-CN"/>
        </w:rPr>
        <w:t>基于生态系统的适应</w:t>
      </w:r>
      <w:r w:rsidR="005A2215" w:rsidRPr="00294123">
        <w:rPr>
          <w:rFonts w:ascii="楷体" w:eastAsia="楷体" w:hAnsi="楷体" w:hint="eastAsia"/>
          <w:sz w:val="24"/>
          <w:szCs w:val="24"/>
          <w:lang w:eastAsia="zh-CN"/>
        </w:rPr>
        <w:t>方案为</w:t>
      </w:r>
      <w:r w:rsidR="00803DBB" w:rsidRPr="00294123">
        <w:rPr>
          <w:rFonts w:ascii="楷体" w:eastAsia="楷体" w:hAnsi="楷体" w:hint="eastAsia"/>
          <w:sz w:val="24"/>
          <w:szCs w:val="24"/>
          <w:lang w:eastAsia="zh-CN"/>
        </w:rPr>
        <w:t>基础</w:t>
      </w:r>
      <w:r w:rsidR="005A2215" w:rsidRPr="00294123">
        <w:rPr>
          <w:rFonts w:ascii="SimSun" w:eastAsia="SimSun" w:hAnsi="SimSun" w:hint="eastAsia"/>
          <w:sz w:val="24"/>
          <w:szCs w:val="24"/>
          <w:lang w:eastAsia="zh-CN"/>
        </w:rPr>
        <w:t>（2015年12月）；</w:t>
      </w:r>
    </w:p>
    <w:p w14:paraId="252F21AF" w14:textId="4D7DCE24" w:rsidR="004216CE" w:rsidRDefault="005A2215" w:rsidP="00993E90">
      <w:pPr>
        <w:pStyle w:val="Normalnumber"/>
        <w:numPr>
          <w:ilvl w:val="1"/>
          <w:numId w:val="3"/>
        </w:numPr>
        <w:jc w:val="both"/>
        <w:rPr>
          <w:rFonts w:eastAsia="SimSun"/>
          <w:sz w:val="24"/>
          <w:szCs w:val="24"/>
          <w:lang w:eastAsia="zh-CN"/>
        </w:rPr>
      </w:pPr>
      <w:r w:rsidRPr="00993E90">
        <w:rPr>
          <w:rFonts w:eastAsia="SimSun" w:hint="eastAsia"/>
          <w:sz w:val="24"/>
          <w:szCs w:val="24"/>
          <w:lang w:eastAsia="zh-CN"/>
        </w:rPr>
        <w:t>介绍沿海环境</w:t>
      </w:r>
      <w:r w:rsidR="00C22A9E" w:rsidRPr="00993E90">
        <w:rPr>
          <w:rFonts w:eastAsia="SimSun"/>
          <w:sz w:val="24"/>
          <w:szCs w:val="24"/>
          <w:lang w:eastAsia="zh-CN"/>
        </w:rPr>
        <w:t>基于生态系统的适应</w:t>
      </w:r>
      <w:r w:rsidRPr="00993E90">
        <w:rPr>
          <w:rFonts w:eastAsia="SimSun" w:hint="eastAsia"/>
          <w:sz w:val="24"/>
          <w:szCs w:val="24"/>
          <w:lang w:eastAsia="zh-CN"/>
        </w:rPr>
        <w:t>备选方案——环境管理者和规划者指南：</w:t>
      </w:r>
      <w:r w:rsidRPr="00294123">
        <w:rPr>
          <w:rFonts w:ascii="楷体" w:eastAsia="楷体" w:hAnsi="楷体" w:hint="eastAsia"/>
          <w:sz w:val="24"/>
          <w:szCs w:val="24"/>
          <w:lang w:eastAsia="zh-CN"/>
        </w:rPr>
        <w:t>评估塞舌尔的气候变化准备情况：对于</w:t>
      </w:r>
      <w:r w:rsidR="00C22A9E" w:rsidRPr="00294123">
        <w:rPr>
          <w:rFonts w:ascii="楷体" w:eastAsia="楷体" w:hAnsi="楷体"/>
          <w:sz w:val="24"/>
          <w:szCs w:val="24"/>
          <w:lang w:eastAsia="zh-CN"/>
        </w:rPr>
        <w:t>基于生态系统的适应</w:t>
      </w:r>
      <w:r w:rsidRPr="00294123">
        <w:rPr>
          <w:rFonts w:ascii="楷体" w:eastAsia="楷体" w:hAnsi="楷体" w:hint="eastAsia"/>
          <w:sz w:val="24"/>
          <w:szCs w:val="24"/>
          <w:lang w:eastAsia="zh-CN"/>
        </w:rPr>
        <w:t>主流化及</w:t>
      </w:r>
      <w:r w:rsidR="004B181A" w:rsidRPr="00294123">
        <w:rPr>
          <w:rFonts w:ascii="楷体" w:eastAsia="楷体" w:hAnsi="楷体" w:hint="eastAsia"/>
          <w:sz w:val="24"/>
          <w:szCs w:val="24"/>
          <w:lang w:eastAsia="zh-CN"/>
        </w:rPr>
        <w:t>海洋空间规划的意义</w:t>
      </w:r>
      <w:r w:rsidR="004B181A" w:rsidRPr="00294123">
        <w:rPr>
          <w:rFonts w:ascii="SimSun" w:eastAsia="SimSun" w:hAnsi="SimSun" w:hint="eastAsia"/>
          <w:sz w:val="24"/>
          <w:szCs w:val="24"/>
          <w:lang w:eastAsia="zh-CN"/>
        </w:rPr>
        <w:t>（2015年12月）。</w:t>
      </w:r>
    </w:p>
    <w:p w14:paraId="139831FE" w14:textId="278561BD" w:rsidR="00DF1541" w:rsidRPr="00993E90" w:rsidRDefault="00DF1541" w:rsidP="00302823">
      <w:pPr>
        <w:pStyle w:val="Normalnumber"/>
        <w:rPr>
          <w:lang w:eastAsia="zh-CN"/>
        </w:rPr>
      </w:pPr>
      <w:r w:rsidRPr="00993E90">
        <w:rPr>
          <w:rFonts w:eastAsia="SimSun" w:hint="eastAsia"/>
          <w:sz w:val="24"/>
          <w:szCs w:val="24"/>
          <w:lang w:eastAsia="zh-CN"/>
        </w:rPr>
        <w:t>上述成果通过</w:t>
      </w:r>
      <w:r>
        <w:rPr>
          <w:rFonts w:eastAsia="SimSun" w:hint="eastAsia"/>
          <w:sz w:val="24"/>
          <w:szCs w:val="24"/>
          <w:lang w:eastAsia="zh-CN"/>
        </w:rPr>
        <w:t>各种</w:t>
      </w:r>
      <w:r w:rsidRPr="00993E90">
        <w:rPr>
          <w:rFonts w:eastAsia="SimSun" w:hint="eastAsia"/>
          <w:sz w:val="24"/>
          <w:szCs w:val="24"/>
          <w:lang w:eastAsia="zh-CN"/>
        </w:rPr>
        <w:t>场合和平台</w:t>
      </w:r>
      <w:r>
        <w:rPr>
          <w:rFonts w:eastAsia="SimSun" w:hint="eastAsia"/>
          <w:sz w:val="24"/>
          <w:szCs w:val="24"/>
          <w:lang w:eastAsia="zh-CN"/>
        </w:rPr>
        <w:t>传播</w:t>
      </w:r>
      <w:r w:rsidRPr="00993E90">
        <w:rPr>
          <w:rFonts w:eastAsia="SimSun" w:hint="eastAsia"/>
          <w:sz w:val="24"/>
          <w:szCs w:val="24"/>
          <w:lang w:eastAsia="zh-CN"/>
        </w:rPr>
        <w:t>。各类</w:t>
      </w:r>
      <w:r>
        <w:rPr>
          <w:rFonts w:eastAsia="SimSun" w:hint="eastAsia"/>
          <w:sz w:val="24"/>
          <w:szCs w:val="24"/>
          <w:lang w:eastAsia="zh-CN"/>
        </w:rPr>
        <w:t>合作</w:t>
      </w:r>
      <w:r w:rsidRPr="00993E90">
        <w:rPr>
          <w:rFonts w:eastAsia="SimSun" w:hint="eastAsia"/>
          <w:sz w:val="24"/>
          <w:szCs w:val="24"/>
          <w:lang w:eastAsia="zh-CN"/>
        </w:rPr>
        <w:t>伙伴与环境署联系要求获得此类成果，尤其是在培训和能力发展中使用的工具和准则。各国政府提供了对于环境署传播的关于</w:t>
      </w:r>
      <w:r w:rsidRPr="00993E90">
        <w:rPr>
          <w:rFonts w:eastAsia="SimSun"/>
          <w:sz w:val="24"/>
          <w:szCs w:val="24"/>
          <w:lang w:eastAsia="zh-CN"/>
        </w:rPr>
        <w:t>基于生态系统的适应</w:t>
      </w:r>
      <w:r w:rsidRPr="00993E90">
        <w:rPr>
          <w:rFonts w:eastAsia="SimSun" w:hint="eastAsia"/>
          <w:sz w:val="24"/>
          <w:szCs w:val="24"/>
          <w:lang w:eastAsia="zh-CN"/>
        </w:rPr>
        <w:t>的各种报告的反馈意见</w:t>
      </w:r>
      <w:r>
        <w:rPr>
          <w:rFonts w:eastAsia="SimSun" w:hint="eastAsia"/>
          <w:sz w:val="24"/>
          <w:szCs w:val="24"/>
          <w:lang w:eastAsia="zh-CN"/>
        </w:rPr>
        <w:t>。</w:t>
      </w:r>
    </w:p>
    <w:p w14:paraId="60F1AA84" w14:textId="0A3A2812" w:rsidR="004216CE" w:rsidRPr="00993E90" w:rsidRDefault="004216CE" w:rsidP="00993E90">
      <w:pPr>
        <w:pStyle w:val="CH2"/>
        <w:jc w:val="both"/>
        <w:outlineLvl w:val="0"/>
        <w:rPr>
          <w:rFonts w:eastAsia="SimHei"/>
          <w:lang w:eastAsia="zh-CN"/>
        </w:rPr>
      </w:pPr>
      <w:r w:rsidRPr="00993E90">
        <w:rPr>
          <w:rFonts w:eastAsia="SimSun"/>
          <w:lang w:eastAsia="zh-CN"/>
        </w:rPr>
        <w:tab/>
      </w:r>
      <w:r w:rsidRPr="00993E90">
        <w:rPr>
          <w:rFonts w:eastAsia="SimHei"/>
        </w:rPr>
        <w:t>C.</w:t>
      </w:r>
      <w:r w:rsidRPr="00993E90">
        <w:rPr>
          <w:rFonts w:eastAsia="SimHei"/>
        </w:rPr>
        <w:tab/>
      </w:r>
      <w:r w:rsidR="004B181A" w:rsidRPr="00993E90">
        <w:rPr>
          <w:rFonts w:eastAsia="SimHei"/>
          <w:lang w:eastAsia="zh-CN"/>
        </w:rPr>
        <w:t>传播和提高认识</w:t>
      </w:r>
    </w:p>
    <w:p w14:paraId="32276D76" w14:textId="20B22393" w:rsidR="004216CE" w:rsidRPr="00993E90" w:rsidRDefault="004B181A" w:rsidP="00993E90">
      <w:pPr>
        <w:pStyle w:val="Normalnumber"/>
        <w:numPr>
          <w:ilvl w:val="0"/>
          <w:numId w:val="3"/>
        </w:numPr>
        <w:jc w:val="both"/>
        <w:rPr>
          <w:rFonts w:eastAsia="SimSun"/>
          <w:sz w:val="24"/>
          <w:szCs w:val="24"/>
          <w:lang w:eastAsia="zh-CN"/>
        </w:rPr>
      </w:pPr>
      <w:r w:rsidRPr="00993E90">
        <w:rPr>
          <w:rFonts w:eastAsia="SimSun" w:hint="eastAsia"/>
          <w:sz w:val="24"/>
          <w:szCs w:val="24"/>
          <w:highlight w:val="white"/>
          <w:lang w:eastAsia="zh-CN"/>
        </w:rPr>
        <w:t>环境署支持并出席于</w:t>
      </w:r>
      <w:r w:rsidRPr="00993E90">
        <w:rPr>
          <w:rFonts w:eastAsia="SimSun" w:hint="eastAsia"/>
          <w:sz w:val="24"/>
          <w:szCs w:val="24"/>
          <w:highlight w:val="white"/>
          <w:lang w:eastAsia="zh-CN"/>
        </w:rPr>
        <w:t>2015</w:t>
      </w:r>
      <w:r w:rsidRPr="00993E90">
        <w:rPr>
          <w:rFonts w:eastAsia="SimSun" w:hint="eastAsia"/>
          <w:sz w:val="24"/>
          <w:szCs w:val="24"/>
          <w:highlight w:val="white"/>
          <w:lang w:eastAsia="zh-CN"/>
        </w:rPr>
        <w:t>年</w:t>
      </w:r>
      <w:r w:rsidRPr="00993E90">
        <w:rPr>
          <w:rFonts w:eastAsia="SimSun" w:hint="eastAsia"/>
          <w:sz w:val="24"/>
          <w:szCs w:val="24"/>
          <w:highlight w:val="white"/>
          <w:lang w:eastAsia="zh-CN"/>
        </w:rPr>
        <w:t>4</w:t>
      </w:r>
      <w:r w:rsidRPr="00993E90">
        <w:rPr>
          <w:rFonts w:eastAsia="SimSun" w:hint="eastAsia"/>
          <w:sz w:val="24"/>
          <w:szCs w:val="24"/>
          <w:highlight w:val="white"/>
          <w:lang w:eastAsia="zh-CN"/>
        </w:rPr>
        <w:t>月在内罗毕召开的第九次基于社区的适应问题国际会议，来自</w:t>
      </w:r>
      <w:r w:rsidRPr="00993E90">
        <w:rPr>
          <w:rFonts w:eastAsia="SimSun" w:hint="eastAsia"/>
          <w:sz w:val="24"/>
          <w:szCs w:val="24"/>
          <w:highlight w:val="white"/>
          <w:lang w:eastAsia="zh-CN"/>
        </w:rPr>
        <w:t>90</w:t>
      </w:r>
      <w:r w:rsidRPr="00993E90">
        <w:rPr>
          <w:rFonts w:eastAsia="SimSun" w:hint="eastAsia"/>
          <w:sz w:val="24"/>
          <w:szCs w:val="24"/>
          <w:highlight w:val="white"/>
          <w:lang w:eastAsia="zh-CN"/>
        </w:rPr>
        <w:t>多个国家的</w:t>
      </w:r>
      <w:r w:rsidRPr="00993E90">
        <w:rPr>
          <w:rFonts w:eastAsia="SimSun" w:hint="eastAsia"/>
          <w:sz w:val="24"/>
          <w:szCs w:val="24"/>
          <w:highlight w:val="white"/>
          <w:lang w:eastAsia="zh-CN"/>
        </w:rPr>
        <w:t>400</w:t>
      </w:r>
      <w:r w:rsidRPr="00993E90">
        <w:rPr>
          <w:rFonts w:eastAsia="SimSun" w:hint="eastAsia"/>
          <w:sz w:val="24"/>
          <w:szCs w:val="24"/>
          <w:highlight w:val="white"/>
          <w:lang w:eastAsia="zh-CN"/>
        </w:rPr>
        <w:t>多位与会者出席了此次会议。在会议之前，</w:t>
      </w:r>
      <w:r w:rsidRPr="00993E90">
        <w:rPr>
          <w:rFonts w:eastAsia="SimSun" w:hint="eastAsia"/>
          <w:sz w:val="24"/>
          <w:szCs w:val="24"/>
          <w:highlight w:val="white"/>
          <w:lang w:eastAsia="zh-CN"/>
        </w:rPr>
        <w:t>35</w:t>
      </w:r>
      <w:r w:rsidRPr="00993E90">
        <w:rPr>
          <w:rFonts w:eastAsia="SimSun" w:hint="eastAsia"/>
          <w:sz w:val="24"/>
          <w:szCs w:val="24"/>
          <w:highlight w:val="white"/>
          <w:lang w:eastAsia="zh-CN"/>
        </w:rPr>
        <w:t>位与会者参观了位于肯尼亚茂森林</w:t>
      </w:r>
      <w:r w:rsidRPr="00993E90">
        <w:rPr>
          <w:rFonts w:eastAsia="SimSun" w:hint="eastAsia"/>
          <w:sz w:val="24"/>
          <w:szCs w:val="24"/>
          <w:lang w:eastAsia="zh-CN"/>
        </w:rPr>
        <w:t>（</w:t>
      </w:r>
      <w:r w:rsidRPr="00993E90">
        <w:rPr>
          <w:rFonts w:eastAsia="SimSun"/>
          <w:sz w:val="24"/>
          <w:szCs w:val="24"/>
          <w:lang w:eastAsia="zh-CN"/>
        </w:rPr>
        <w:t>Mau Forest</w:t>
      </w:r>
      <w:r w:rsidRPr="00993E90">
        <w:rPr>
          <w:rFonts w:eastAsia="SimSun"/>
          <w:sz w:val="24"/>
          <w:szCs w:val="24"/>
          <w:highlight w:val="white"/>
          <w:lang w:eastAsia="zh-CN"/>
        </w:rPr>
        <w:t>）</w:t>
      </w:r>
      <w:r w:rsidRPr="00993E90">
        <w:rPr>
          <w:rFonts w:eastAsia="SimSun" w:hint="eastAsia"/>
          <w:sz w:val="24"/>
          <w:szCs w:val="24"/>
          <w:highlight w:val="white"/>
          <w:lang w:eastAsia="zh-CN"/>
        </w:rPr>
        <w:t>的环境署</w:t>
      </w:r>
      <w:r w:rsidR="00C22A9E" w:rsidRPr="00993E90">
        <w:rPr>
          <w:rFonts w:eastAsia="SimSun"/>
          <w:sz w:val="24"/>
          <w:szCs w:val="24"/>
          <w:lang w:eastAsia="zh-CN"/>
        </w:rPr>
        <w:t>基于生态系统的适应</w:t>
      </w:r>
      <w:r w:rsidRPr="00993E90">
        <w:rPr>
          <w:rFonts w:eastAsia="SimSun" w:hint="eastAsia"/>
          <w:sz w:val="24"/>
          <w:szCs w:val="24"/>
          <w:lang w:eastAsia="zh-CN"/>
        </w:rPr>
        <w:t>和基于社区的适应项目，</w:t>
      </w:r>
      <w:r w:rsidR="00803DBB">
        <w:rPr>
          <w:rFonts w:eastAsia="SimSun" w:hint="eastAsia"/>
          <w:sz w:val="24"/>
          <w:szCs w:val="24"/>
          <w:lang w:eastAsia="zh-CN"/>
        </w:rPr>
        <w:t>以便</w:t>
      </w:r>
      <w:r w:rsidRPr="00993E90">
        <w:rPr>
          <w:rFonts w:eastAsia="SimSun" w:hint="eastAsia"/>
          <w:sz w:val="24"/>
          <w:szCs w:val="24"/>
          <w:lang w:eastAsia="zh-CN"/>
        </w:rPr>
        <w:t>向</w:t>
      </w:r>
      <w:r w:rsidR="00861748">
        <w:rPr>
          <w:rFonts w:eastAsia="SimSun" w:hint="eastAsia"/>
          <w:sz w:val="24"/>
          <w:szCs w:val="24"/>
          <w:lang w:eastAsia="zh-CN"/>
        </w:rPr>
        <w:t>地方</w:t>
      </w:r>
      <w:r w:rsidRPr="00993E90">
        <w:rPr>
          <w:rFonts w:eastAsia="SimSun" w:hint="eastAsia"/>
          <w:sz w:val="24"/>
          <w:szCs w:val="24"/>
          <w:lang w:eastAsia="zh-CN"/>
        </w:rPr>
        <w:t>社区学习。环境署在会议期间牵头举办了一场关于评估</w:t>
      </w:r>
      <w:r w:rsidRPr="00993E90">
        <w:rPr>
          <w:rFonts w:eastAsia="SimSun"/>
          <w:sz w:val="24"/>
          <w:szCs w:val="24"/>
          <w:highlight w:val="white"/>
          <w:lang w:eastAsia="zh-CN"/>
        </w:rPr>
        <w:t>基于生态系统的适应</w:t>
      </w:r>
      <w:r w:rsidRPr="00993E90">
        <w:rPr>
          <w:rFonts w:eastAsia="SimSun" w:hint="eastAsia"/>
          <w:sz w:val="24"/>
          <w:szCs w:val="24"/>
          <w:lang w:eastAsia="zh-CN"/>
        </w:rPr>
        <w:t>效果的会议。</w:t>
      </w:r>
      <w:r w:rsidR="004216CE" w:rsidRPr="00993E90">
        <w:rPr>
          <w:rFonts w:eastAsia="SimSun"/>
          <w:sz w:val="24"/>
          <w:szCs w:val="24"/>
          <w:highlight w:val="white"/>
          <w:lang w:eastAsia="zh-CN"/>
        </w:rPr>
        <w:t xml:space="preserve"> </w:t>
      </w:r>
    </w:p>
    <w:p w14:paraId="2D9F03BD" w14:textId="6D897A79" w:rsidR="004216CE" w:rsidRPr="00993E90" w:rsidRDefault="004B181A" w:rsidP="00993E90">
      <w:pPr>
        <w:pStyle w:val="Normalnumber"/>
        <w:numPr>
          <w:ilvl w:val="0"/>
          <w:numId w:val="3"/>
        </w:numPr>
        <w:jc w:val="both"/>
        <w:rPr>
          <w:rFonts w:eastAsia="SimSun"/>
          <w:sz w:val="24"/>
          <w:szCs w:val="24"/>
          <w:lang w:eastAsia="zh-CN"/>
        </w:rPr>
      </w:pPr>
      <w:r w:rsidRPr="00993E90">
        <w:rPr>
          <w:rFonts w:eastAsia="SimSun" w:hint="eastAsia"/>
          <w:sz w:val="24"/>
          <w:szCs w:val="24"/>
          <w:highlight w:val="white"/>
          <w:lang w:eastAsia="zh-CN"/>
        </w:rPr>
        <w:t>在拉丁美洲，环境署技术转让和气候变化行动区域通道</w:t>
      </w:r>
      <w:r w:rsidR="004216CE" w:rsidRPr="00993E90">
        <w:rPr>
          <w:rFonts w:eastAsia="SimSun"/>
          <w:sz w:val="24"/>
          <w:szCs w:val="24"/>
          <w:lang w:eastAsia="zh-CN"/>
        </w:rPr>
        <w:t xml:space="preserve">(REGATTA) </w:t>
      </w:r>
      <w:r w:rsidRPr="00993E90">
        <w:rPr>
          <w:rFonts w:eastAsia="SimSun" w:hint="eastAsia"/>
          <w:sz w:val="24"/>
          <w:szCs w:val="24"/>
          <w:lang w:eastAsia="zh-CN"/>
        </w:rPr>
        <w:t>设立了一个</w:t>
      </w:r>
      <w:r w:rsidR="00803DBB">
        <w:rPr>
          <w:rFonts w:eastAsia="SimSun" w:hint="eastAsia"/>
          <w:sz w:val="24"/>
          <w:szCs w:val="24"/>
          <w:lang w:eastAsia="zh-CN"/>
        </w:rPr>
        <w:t>侧重</w:t>
      </w:r>
      <w:r w:rsidRPr="00993E90">
        <w:rPr>
          <w:rFonts w:eastAsia="SimSun" w:hint="eastAsia"/>
          <w:sz w:val="24"/>
          <w:szCs w:val="24"/>
          <w:lang w:eastAsia="zh-CN"/>
        </w:rPr>
        <w:t>于</w:t>
      </w:r>
      <w:r w:rsidRPr="00993E90">
        <w:rPr>
          <w:rFonts w:eastAsia="SimSun"/>
          <w:sz w:val="24"/>
          <w:szCs w:val="24"/>
          <w:lang w:eastAsia="zh-CN"/>
        </w:rPr>
        <w:t>基于生态系统的适应</w:t>
      </w:r>
      <w:r w:rsidRPr="00993E90">
        <w:rPr>
          <w:rFonts w:eastAsia="SimSun" w:hint="eastAsia"/>
          <w:sz w:val="24"/>
          <w:szCs w:val="24"/>
          <w:lang w:eastAsia="zh-CN"/>
        </w:rPr>
        <w:t>的在线实践网络社区</w:t>
      </w:r>
      <w:r w:rsidRPr="00993E90">
        <w:rPr>
          <w:rFonts w:eastAsia="SimSun"/>
          <w:sz w:val="24"/>
          <w:szCs w:val="24"/>
          <w:lang w:eastAsia="zh-CN"/>
        </w:rPr>
        <w:t xml:space="preserve"> </w:t>
      </w:r>
      <w:r w:rsidR="004216CE" w:rsidRPr="00993E90">
        <w:rPr>
          <w:rFonts w:eastAsia="SimSun"/>
          <w:sz w:val="24"/>
          <w:szCs w:val="24"/>
          <w:lang w:eastAsia="zh-CN"/>
        </w:rPr>
        <w:t>(</w:t>
      </w:r>
      <w:hyperlink r:id="rId12">
        <w:r w:rsidR="004216CE" w:rsidRPr="00993E90">
          <w:rPr>
            <w:rFonts w:eastAsia="SimSun"/>
            <w:sz w:val="24"/>
            <w:szCs w:val="24"/>
            <w:lang w:eastAsia="zh-CN"/>
          </w:rPr>
          <w:t>http://www.cambioclimatico-regatta.org/index.php/en/</w:t>
        </w:r>
      </w:hyperlink>
      <w:r w:rsidRPr="00993E90">
        <w:rPr>
          <w:rFonts w:eastAsia="SimSun"/>
          <w:sz w:val="24"/>
          <w:szCs w:val="24"/>
          <w:lang w:eastAsia="zh-CN"/>
        </w:rPr>
        <w:t>)</w:t>
      </w:r>
      <w:r w:rsidRPr="00993E90">
        <w:rPr>
          <w:rFonts w:eastAsia="SimSun"/>
          <w:sz w:val="24"/>
          <w:szCs w:val="24"/>
          <w:lang w:eastAsia="zh-CN"/>
        </w:rPr>
        <w:t>，</w:t>
      </w:r>
      <w:r w:rsidRPr="00993E90">
        <w:rPr>
          <w:rFonts w:eastAsia="SimSun" w:hint="eastAsia"/>
          <w:sz w:val="24"/>
          <w:szCs w:val="24"/>
          <w:lang w:eastAsia="zh-CN"/>
        </w:rPr>
        <w:t>其成员提供信息澄清了</w:t>
      </w:r>
      <w:r w:rsidR="00DA751C" w:rsidRPr="00993E90">
        <w:rPr>
          <w:rFonts w:eastAsia="SimSun" w:hint="eastAsia"/>
          <w:sz w:val="24"/>
          <w:szCs w:val="24"/>
          <w:lang w:eastAsia="zh-CN"/>
        </w:rPr>
        <w:t>基于</w:t>
      </w:r>
      <w:r w:rsidRPr="00993E90">
        <w:rPr>
          <w:rFonts w:eastAsia="SimSun" w:hint="eastAsia"/>
          <w:sz w:val="24"/>
          <w:szCs w:val="24"/>
          <w:lang w:eastAsia="zh-CN"/>
        </w:rPr>
        <w:t>生态系统</w:t>
      </w:r>
      <w:r w:rsidR="00DA751C" w:rsidRPr="00993E90">
        <w:rPr>
          <w:rFonts w:eastAsia="SimSun" w:hint="eastAsia"/>
          <w:sz w:val="24"/>
          <w:szCs w:val="24"/>
          <w:lang w:eastAsia="zh-CN"/>
        </w:rPr>
        <w:t>与基于社区的适应方法之间的关系。</w:t>
      </w:r>
    </w:p>
    <w:p w14:paraId="485F2228" w14:textId="31DC9040" w:rsidR="004216CE" w:rsidRPr="00993E90" w:rsidRDefault="00DA751C" w:rsidP="00993E90">
      <w:pPr>
        <w:pStyle w:val="Normalnumber"/>
        <w:numPr>
          <w:ilvl w:val="0"/>
          <w:numId w:val="3"/>
        </w:numPr>
        <w:jc w:val="both"/>
        <w:rPr>
          <w:rFonts w:eastAsia="SimSun"/>
          <w:sz w:val="24"/>
          <w:szCs w:val="24"/>
        </w:rPr>
      </w:pPr>
      <w:r w:rsidRPr="00993E90">
        <w:rPr>
          <w:rFonts w:eastAsia="SimSun" w:hint="eastAsia"/>
          <w:sz w:val="24"/>
          <w:szCs w:val="24"/>
          <w:lang w:eastAsia="zh-CN"/>
        </w:rPr>
        <w:t>在亚洲太平洋地区，环境署亚洲太平洋适应网络在</w:t>
      </w:r>
      <w:r w:rsidR="00DF1541">
        <w:rPr>
          <w:rFonts w:eastAsia="SimSun" w:hint="eastAsia"/>
          <w:sz w:val="24"/>
          <w:szCs w:val="24"/>
          <w:lang w:eastAsia="zh-CN"/>
        </w:rPr>
        <w:t>全球环境基金（</w:t>
      </w:r>
      <w:r w:rsidRPr="00993E90">
        <w:rPr>
          <w:rFonts w:eastAsia="SimSun" w:hint="eastAsia"/>
          <w:sz w:val="24"/>
          <w:szCs w:val="24"/>
          <w:lang w:eastAsia="zh-CN"/>
        </w:rPr>
        <w:t>全环基金</w:t>
      </w:r>
      <w:r w:rsidR="00DF1541">
        <w:rPr>
          <w:rFonts w:eastAsia="SimSun" w:hint="eastAsia"/>
          <w:sz w:val="24"/>
          <w:szCs w:val="24"/>
          <w:lang w:eastAsia="zh-CN"/>
        </w:rPr>
        <w:t>）</w:t>
      </w:r>
      <w:r w:rsidRPr="00993E90">
        <w:rPr>
          <w:rFonts w:eastAsia="SimSun" w:hint="eastAsia"/>
          <w:sz w:val="24"/>
          <w:szCs w:val="24"/>
          <w:lang w:eastAsia="zh-CN"/>
        </w:rPr>
        <w:t>资助的“通过南南合作实现</w:t>
      </w:r>
      <w:r w:rsidRPr="00993E90">
        <w:rPr>
          <w:rFonts w:eastAsia="SimSun"/>
          <w:sz w:val="24"/>
          <w:szCs w:val="24"/>
          <w:lang w:eastAsia="zh-CN"/>
        </w:rPr>
        <w:t>基于生态系统的适应</w:t>
      </w:r>
      <w:r w:rsidRPr="00993E90">
        <w:rPr>
          <w:rFonts w:eastAsia="SimSun" w:hint="eastAsia"/>
          <w:sz w:val="24"/>
          <w:szCs w:val="24"/>
          <w:lang w:eastAsia="zh-CN"/>
        </w:rPr>
        <w:t>”项目之下组织了一场研讨会，支持亚洲太平洋国家在规划与</w:t>
      </w:r>
      <w:r w:rsidR="00F72AC7">
        <w:rPr>
          <w:rFonts w:eastAsia="SimSun"/>
          <w:sz w:val="24"/>
          <w:szCs w:val="24"/>
          <w:lang w:eastAsia="zh-CN"/>
        </w:rPr>
        <w:t>筹资</w:t>
      </w:r>
      <w:r w:rsidRPr="00993E90">
        <w:rPr>
          <w:rFonts w:eastAsia="SimSun" w:hint="eastAsia"/>
          <w:sz w:val="24"/>
          <w:szCs w:val="24"/>
          <w:lang w:eastAsia="zh-CN"/>
        </w:rPr>
        <w:t>进程中将</w:t>
      </w:r>
      <w:r w:rsidR="00C22A9E" w:rsidRPr="00993E90">
        <w:rPr>
          <w:rFonts w:eastAsia="SimSun"/>
          <w:sz w:val="24"/>
          <w:szCs w:val="24"/>
          <w:lang w:eastAsia="zh-CN"/>
        </w:rPr>
        <w:t>基于生态系统的适应</w:t>
      </w:r>
      <w:r w:rsidRPr="00993E90">
        <w:rPr>
          <w:rFonts w:eastAsia="SimSun" w:hint="eastAsia"/>
          <w:sz w:val="24"/>
          <w:szCs w:val="24"/>
          <w:lang w:eastAsia="zh-CN"/>
        </w:rPr>
        <w:t>工作主流化。</w:t>
      </w:r>
      <w:r w:rsidRPr="00993E90">
        <w:rPr>
          <w:rFonts w:eastAsia="SimSun" w:hint="eastAsia"/>
          <w:sz w:val="24"/>
          <w:szCs w:val="24"/>
        </w:rPr>
        <w:t>该研讨会于</w:t>
      </w:r>
      <w:r w:rsidRPr="00993E90">
        <w:rPr>
          <w:rFonts w:eastAsia="SimSun" w:hint="eastAsia"/>
          <w:sz w:val="24"/>
          <w:szCs w:val="24"/>
        </w:rPr>
        <w:t>2014</w:t>
      </w:r>
      <w:r w:rsidRPr="00993E90">
        <w:rPr>
          <w:rFonts w:eastAsia="SimSun" w:hint="eastAsia"/>
          <w:sz w:val="24"/>
          <w:szCs w:val="24"/>
          <w:lang w:eastAsia="zh-CN"/>
        </w:rPr>
        <w:t>年</w:t>
      </w:r>
      <w:r w:rsidRPr="00993E90">
        <w:rPr>
          <w:rFonts w:eastAsia="SimSun" w:hint="eastAsia"/>
          <w:sz w:val="24"/>
          <w:szCs w:val="24"/>
          <w:lang w:eastAsia="zh-CN"/>
        </w:rPr>
        <w:t>9</w:t>
      </w:r>
      <w:r w:rsidRPr="00993E90">
        <w:rPr>
          <w:rFonts w:eastAsia="SimSun" w:hint="eastAsia"/>
          <w:sz w:val="24"/>
          <w:szCs w:val="24"/>
          <w:lang w:eastAsia="zh-CN"/>
        </w:rPr>
        <w:t>月</w:t>
      </w:r>
      <w:r w:rsidRPr="00993E90">
        <w:rPr>
          <w:rFonts w:eastAsia="SimSun" w:hint="eastAsia"/>
          <w:sz w:val="24"/>
          <w:szCs w:val="24"/>
          <w:lang w:eastAsia="zh-CN"/>
        </w:rPr>
        <w:t>30</w:t>
      </w:r>
      <w:r w:rsidRPr="00993E90">
        <w:rPr>
          <w:rFonts w:eastAsia="SimSun" w:hint="eastAsia"/>
          <w:sz w:val="24"/>
          <w:szCs w:val="24"/>
          <w:lang w:eastAsia="zh-CN"/>
        </w:rPr>
        <w:t>日至</w:t>
      </w:r>
      <w:r w:rsidRPr="00993E90">
        <w:rPr>
          <w:rFonts w:eastAsia="SimSun" w:hint="eastAsia"/>
          <w:sz w:val="24"/>
          <w:szCs w:val="24"/>
          <w:lang w:eastAsia="zh-CN"/>
        </w:rPr>
        <w:t>10</w:t>
      </w:r>
      <w:r w:rsidRPr="00993E90">
        <w:rPr>
          <w:rFonts w:eastAsia="SimSun" w:hint="eastAsia"/>
          <w:sz w:val="24"/>
          <w:szCs w:val="24"/>
          <w:lang w:eastAsia="zh-CN"/>
        </w:rPr>
        <w:t>月</w:t>
      </w:r>
      <w:r w:rsidRPr="00993E90">
        <w:rPr>
          <w:rFonts w:eastAsia="SimSun" w:hint="eastAsia"/>
          <w:sz w:val="24"/>
          <w:szCs w:val="24"/>
          <w:lang w:eastAsia="zh-CN"/>
        </w:rPr>
        <w:t>3</w:t>
      </w:r>
      <w:r w:rsidRPr="00993E90">
        <w:rPr>
          <w:rFonts w:eastAsia="SimSun" w:hint="eastAsia"/>
          <w:sz w:val="24"/>
          <w:szCs w:val="24"/>
          <w:lang w:eastAsia="zh-CN"/>
        </w:rPr>
        <w:t>日在吉隆坡举行。</w:t>
      </w:r>
      <w:r w:rsidR="004216CE" w:rsidRPr="00993E90">
        <w:rPr>
          <w:rFonts w:eastAsia="SimSun"/>
          <w:sz w:val="24"/>
          <w:szCs w:val="24"/>
        </w:rPr>
        <w:t xml:space="preserve"> </w:t>
      </w:r>
    </w:p>
    <w:p w14:paraId="04AE30BA" w14:textId="6C0309D6" w:rsidR="004216CE" w:rsidRPr="00993E90" w:rsidRDefault="00DA751C" w:rsidP="00993E90">
      <w:pPr>
        <w:pStyle w:val="Normalnumber"/>
        <w:numPr>
          <w:ilvl w:val="0"/>
          <w:numId w:val="3"/>
        </w:numPr>
        <w:jc w:val="both"/>
        <w:rPr>
          <w:rFonts w:eastAsia="SimSun"/>
          <w:sz w:val="24"/>
          <w:szCs w:val="24"/>
          <w:lang w:eastAsia="zh-CN"/>
        </w:rPr>
      </w:pPr>
      <w:r w:rsidRPr="00993E90">
        <w:rPr>
          <w:rFonts w:eastAsia="SimSun" w:hint="eastAsia"/>
          <w:sz w:val="24"/>
          <w:szCs w:val="24"/>
          <w:lang w:eastAsia="zh-CN"/>
        </w:rPr>
        <w:t>环境署通过</w:t>
      </w:r>
      <w:r w:rsidR="00C22A9E" w:rsidRPr="00993E90">
        <w:rPr>
          <w:rFonts w:eastAsia="SimSun"/>
          <w:sz w:val="24"/>
          <w:szCs w:val="24"/>
          <w:lang w:eastAsia="zh-CN"/>
        </w:rPr>
        <w:t>基于生态系统的适应</w:t>
      </w:r>
      <w:r w:rsidRPr="00993E90">
        <w:rPr>
          <w:rFonts w:eastAsia="SimSun" w:hint="eastAsia"/>
          <w:sz w:val="24"/>
          <w:szCs w:val="24"/>
          <w:lang w:eastAsia="zh-CN"/>
        </w:rPr>
        <w:t>加强</w:t>
      </w:r>
      <w:r w:rsidR="00803DBB">
        <w:rPr>
          <w:rFonts w:eastAsia="SimSun" w:hint="eastAsia"/>
          <w:sz w:val="24"/>
          <w:szCs w:val="24"/>
          <w:lang w:eastAsia="zh-CN"/>
        </w:rPr>
        <w:t>非洲</w:t>
      </w:r>
      <w:r w:rsidRPr="00993E90">
        <w:rPr>
          <w:rFonts w:eastAsia="SimSun" w:hint="eastAsia"/>
          <w:sz w:val="24"/>
          <w:szCs w:val="24"/>
          <w:lang w:eastAsia="zh-CN"/>
        </w:rPr>
        <w:t>粮食安全方案，组织了第二次粮食安全会议（</w:t>
      </w:r>
      <w:r w:rsidR="00DF1541">
        <w:rPr>
          <w:rFonts w:eastAsia="SimSun" w:hint="eastAsia"/>
          <w:sz w:val="24"/>
          <w:szCs w:val="24"/>
          <w:lang w:eastAsia="zh-CN"/>
        </w:rPr>
        <w:t>见上文第</w:t>
      </w:r>
      <w:r w:rsidR="00DF1541">
        <w:rPr>
          <w:rFonts w:eastAsia="SimSun" w:hint="eastAsia"/>
          <w:sz w:val="24"/>
          <w:szCs w:val="24"/>
          <w:lang w:eastAsia="zh-CN"/>
        </w:rPr>
        <w:t>8</w:t>
      </w:r>
      <w:r w:rsidR="00DF1541">
        <w:rPr>
          <w:rFonts w:eastAsia="SimSun" w:hint="eastAsia"/>
          <w:sz w:val="24"/>
          <w:szCs w:val="24"/>
          <w:lang w:eastAsia="zh-CN"/>
        </w:rPr>
        <w:t>段</w:t>
      </w:r>
      <w:r w:rsidRPr="00993E90">
        <w:rPr>
          <w:rFonts w:eastAsia="SimSun" w:hint="eastAsia"/>
          <w:sz w:val="24"/>
          <w:szCs w:val="24"/>
          <w:lang w:eastAsia="zh-CN"/>
        </w:rPr>
        <w:t>），</w:t>
      </w:r>
      <w:r w:rsidR="00861748">
        <w:rPr>
          <w:rFonts w:eastAsia="SimSun" w:hint="eastAsia"/>
          <w:sz w:val="24"/>
          <w:szCs w:val="24"/>
          <w:lang w:eastAsia="zh-CN"/>
        </w:rPr>
        <w:t>推动</w:t>
      </w:r>
      <w:r w:rsidRPr="00993E90">
        <w:rPr>
          <w:rFonts w:eastAsia="SimSun" w:hint="eastAsia"/>
          <w:sz w:val="24"/>
          <w:szCs w:val="24"/>
          <w:lang w:eastAsia="zh-CN"/>
        </w:rPr>
        <w:t>将基于生态系统的方法用于粮食生产、储存、保存及其他高附加值流程，以加强粮食安全、将农民与市场联系起来以及在农业价值链的各环节创造绿色就业机会。作为会议成果，非</w:t>
      </w:r>
      <w:r w:rsidR="00861748">
        <w:rPr>
          <w:rFonts w:eastAsia="SimSun" w:hint="eastAsia"/>
          <w:sz w:val="24"/>
          <w:szCs w:val="24"/>
          <w:lang w:eastAsia="zh-CN"/>
        </w:rPr>
        <w:t>洲联盟委员会已</w:t>
      </w:r>
      <w:r w:rsidR="00861748">
        <w:rPr>
          <w:rFonts w:eastAsia="SimSun" w:hint="eastAsia"/>
          <w:sz w:val="24"/>
          <w:szCs w:val="24"/>
          <w:lang w:eastAsia="zh-CN"/>
        </w:rPr>
        <w:lastRenderedPageBreak/>
        <w:t>将基于生态系统适应</w:t>
      </w:r>
      <w:r w:rsidR="00DF1541">
        <w:rPr>
          <w:rFonts w:eastAsia="SimSun" w:hint="eastAsia"/>
          <w:sz w:val="24"/>
          <w:szCs w:val="24"/>
          <w:lang w:eastAsia="zh-CN"/>
        </w:rPr>
        <w:t>主导型</w:t>
      </w:r>
      <w:r w:rsidR="00861748">
        <w:rPr>
          <w:rFonts w:eastAsia="SimSun" w:hint="eastAsia"/>
          <w:sz w:val="24"/>
          <w:szCs w:val="24"/>
          <w:lang w:eastAsia="zh-CN"/>
        </w:rPr>
        <w:t>农业作为提升粮食安全</w:t>
      </w:r>
      <w:r w:rsidRPr="00993E90">
        <w:rPr>
          <w:rFonts w:eastAsia="SimSun" w:hint="eastAsia"/>
          <w:sz w:val="24"/>
          <w:szCs w:val="24"/>
          <w:lang w:eastAsia="zh-CN"/>
        </w:rPr>
        <w:t>的优先机制，</w:t>
      </w:r>
      <w:r w:rsidR="00DF1541">
        <w:rPr>
          <w:rFonts w:eastAsia="SimSun" w:hint="eastAsia"/>
          <w:sz w:val="24"/>
          <w:szCs w:val="24"/>
          <w:lang w:eastAsia="zh-CN"/>
        </w:rPr>
        <w:t>意在</w:t>
      </w:r>
      <w:r w:rsidRPr="00993E90">
        <w:rPr>
          <w:rFonts w:eastAsia="SimSun" w:hint="eastAsia"/>
          <w:sz w:val="24"/>
          <w:szCs w:val="24"/>
          <w:lang w:eastAsia="zh-CN"/>
        </w:rPr>
        <w:t>实现非洲农业发展综合方案的</w:t>
      </w:r>
      <w:r w:rsidRPr="00993E90">
        <w:rPr>
          <w:rFonts w:eastAsia="SimSun" w:hint="eastAsia"/>
          <w:sz w:val="24"/>
          <w:szCs w:val="24"/>
          <w:lang w:eastAsia="zh-CN"/>
        </w:rPr>
        <w:t>2025</w:t>
      </w:r>
      <w:r w:rsidRPr="00993E90">
        <w:rPr>
          <w:rFonts w:eastAsia="SimSun" w:hint="eastAsia"/>
          <w:sz w:val="24"/>
          <w:szCs w:val="24"/>
          <w:lang w:eastAsia="zh-CN"/>
        </w:rPr>
        <w:t>年愿景。</w:t>
      </w:r>
    </w:p>
    <w:p w14:paraId="298FFB08" w14:textId="571CED0F" w:rsidR="004216CE" w:rsidRPr="00993E90" w:rsidRDefault="00DA751C" w:rsidP="00993E90">
      <w:pPr>
        <w:pStyle w:val="Normalnumber"/>
        <w:numPr>
          <w:ilvl w:val="0"/>
          <w:numId w:val="3"/>
        </w:numPr>
        <w:jc w:val="both"/>
        <w:rPr>
          <w:rFonts w:eastAsia="SimSun"/>
          <w:sz w:val="24"/>
          <w:szCs w:val="24"/>
          <w:lang w:eastAsia="zh-CN"/>
        </w:rPr>
      </w:pPr>
      <w:r w:rsidRPr="00993E90">
        <w:rPr>
          <w:rFonts w:eastAsia="SimSun" w:hint="eastAsia"/>
          <w:sz w:val="24"/>
          <w:szCs w:val="24"/>
          <w:lang w:eastAsia="zh-CN"/>
        </w:rPr>
        <w:t>环境署与</w:t>
      </w:r>
      <w:r w:rsidR="000777C0" w:rsidRPr="00993E90">
        <w:rPr>
          <w:rFonts w:eastAsia="SimSun" w:hint="eastAsia"/>
          <w:sz w:val="24"/>
          <w:szCs w:val="24"/>
          <w:lang w:eastAsia="zh-CN"/>
        </w:rPr>
        <w:t>“</w:t>
      </w:r>
      <w:r w:rsidRPr="00993E90">
        <w:rPr>
          <w:rFonts w:eastAsia="SimSun" w:hint="eastAsia"/>
          <w:sz w:val="24"/>
          <w:szCs w:val="24"/>
          <w:lang w:eastAsia="zh-CN"/>
        </w:rPr>
        <w:t>环境与减少灾害风险伙伴关系</w:t>
      </w:r>
      <w:r w:rsidR="000777C0" w:rsidRPr="00993E90">
        <w:rPr>
          <w:rFonts w:eastAsia="SimSun" w:hint="eastAsia"/>
          <w:sz w:val="24"/>
          <w:szCs w:val="24"/>
          <w:lang w:eastAsia="zh-CN"/>
        </w:rPr>
        <w:t>”</w:t>
      </w:r>
      <w:r w:rsidRPr="00993E90">
        <w:rPr>
          <w:rFonts w:eastAsia="SimSun" w:hint="eastAsia"/>
          <w:sz w:val="24"/>
          <w:szCs w:val="24"/>
          <w:lang w:eastAsia="zh-CN"/>
        </w:rPr>
        <w:t>及</w:t>
      </w:r>
      <w:r w:rsidR="000777C0" w:rsidRPr="00993E90">
        <w:rPr>
          <w:rFonts w:eastAsia="SimSun" w:hint="eastAsia"/>
          <w:sz w:val="24"/>
          <w:szCs w:val="24"/>
          <w:lang w:eastAsia="zh-CN"/>
        </w:rPr>
        <w:t>自然</w:t>
      </w:r>
      <w:r w:rsidRPr="00993E90">
        <w:rPr>
          <w:rFonts w:eastAsia="SimSun" w:hint="eastAsia"/>
          <w:sz w:val="24"/>
          <w:szCs w:val="24"/>
          <w:lang w:eastAsia="zh-CN"/>
        </w:rPr>
        <w:t>资源与发展中心网络（由</w:t>
      </w:r>
      <w:r w:rsidRPr="00993E90">
        <w:rPr>
          <w:rFonts w:eastAsia="SimSun" w:hint="eastAsia"/>
          <w:sz w:val="24"/>
          <w:szCs w:val="24"/>
          <w:lang w:eastAsia="zh-CN"/>
        </w:rPr>
        <w:t>15</w:t>
      </w:r>
      <w:r w:rsidRPr="00993E90">
        <w:rPr>
          <w:rFonts w:eastAsia="SimSun" w:hint="eastAsia"/>
          <w:sz w:val="24"/>
          <w:szCs w:val="24"/>
          <w:lang w:eastAsia="zh-CN"/>
        </w:rPr>
        <w:t>家高校组成的</w:t>
      </w:r>
      <w:r w:rsidR="00861748">
        <w:rPr>
          <w:rFonts w:eastAsia="SimSun" w:hint="eastAsia"/>
          <w:sz w:val="24"/>
          <w:szCs w:val="24"/>
          <w:lang w:eastAsia="zh-CN"/>
        </w:rPr>
        <w:t>全球</w:t>
      </w:r>
      <w:r w:rsidRPr="00993E90">
        <w:rPr>
          <w:rFonts w:eastAsia="SimSun" w:hint="eastAsia"/>
          <w:sz w:val="24"/>
          <w:szCs w:val="24"/>
          <w:lang w:eastAsia="zh-CN"/>
        </w:rPr>
        <w:t>联合体）</w:t>
      </w:r>
      <w:r w:rsidR="000777C0" w:rsidRPr="00993E90">
        <w:rPr>
          <w:rFonts w:eastAsia="SimSun" w:hint="eastAsia"/>
          <w:sz w:val="24"/>
          <w:szCs w:val="24"/>
          <w:lang w:eastAsia="zh-CN"/>
        </w:rPr>
        <w:t>合作，于</w:t>
      </w:r>
      <w:r w:rsidR="000777C0" w:rsidRPr="00993E90">
        <w:rPr>
          <w:rFonts w:eastAsia="SimSun" w:hint="eastAsia"/>
          <w:sz w:val="24"/>
          <w:szCs w:val="24"/>
          <w:lang w:eastAsia="zh-CN"/>
        </w:rPr>
        <w:t>2014</w:t>
      </w:r>
      <w:r w:rsidR="000777C0" w:rsidRPr="00993E90">
        <w:rPr>
          <w:rFonts w:eastAsia="SimSun" w:hint="eastAsia"/>
          <w:sz w:val="24"/>
          <w:szCs w:val="24"/>
          <w:lang w:eastAsia="zh-CN"/>
        </w:rPr>
        <w:t>年</w:t>
      </w:r>
      <w:r w:rsidR="000777C0" w:rsidRPr="00993E90">
        <w:rPr>
          <w:rFonts w:eastAsia="SimSun" w:hint="eastAsia"/>
          <w:sz w:val="24"/>
          <w:szCs w:val="24"/>
          <w:lang w:eastAsia="zh-CN"/>
        </w:rPr>
        <w:t>6</w:t>
      </w:r>
      <w:r w:rsidR="000777C0" w:rsidRPr="00993E90">
        <w:rPr>
          <w:rFonts w:eastAsia="SimSun" w:hint="eastAsia"/>
          <w:sz w:val="24"/>
          <w:szCs w:val="24"/>
          <w:lang w:eastAsia="zh-CN"/>
        </w:rPr>
        <w:t>月</w:t>
      </w:r>
      <w:r w:rsidR="000777C0" w:rsidRPr="00993E90">
        <w:rPr>
          <w:rFonts w:eastAsia="SimSun" w:hint="eastAsia"/>
          <w:sz w:val="24"/>
          <w:szCs w:val="24"/>
          <w:lang w:eastAsia="zh-CN"/>
        </w:rPr>
        <w:t>16</w:t>
      </w:r>
      <w:r w:rsidR="000777C0" w:rsidRPr="00993E90">
        <w:rPr>
          <w:rFonts w:eastAsia="SimSun" w:hint="eastAsia"/>
          <w:sz w:val="24"/>
          <w:szCs w:val="24"/>
          <w:lang w:eastAsia="zh-CN"/>
        </w:rPr>
        <w:t>日至</w:t>
      </w:r>
      <w:r w:rsidR="000777C0" w:rsidRPr="00993E90">
        <w:rPr>
          <w:rFonts w:eastAsia="SimSun" w:hint="eastAsia"/>
          <w:sz w:val="24"/>
          <w:szCs w:val="24"/>
          <w:lang w:eastAsia="zh-CN"/>
        </w:rPr>
        <w:t>18</w:t>
      </w:r>
      <w:r w:rsidR="000777C0" w:rsidRPr="00993E90">
        <w:rPr>
          <w:rFonts w:eastAsia="SimSun" w:hint="eastAsia"/>
          <w:sz w:val="24"/>
          <w:szCs w:val="24"/>
          <w:lang w:eastAsia="zh-CN"/>
        </w:rPr>
        <w:t>日在印度尼西亚茂物</w:t>
      </w:r>
      <w:r w:rsidR="00861748">
        <w:rPr>
          <w:rFonts w:eastAsia="SimSun" w:hint="eastAsia"/>
          <w:sz w:val="24"/>
          <w:szCs w:val="24"/>
          <w:lang w:eastAsia="zh-CN"/>
        </w:rPr>
        <w:t>组织</w:t>
      </w:r>
      <w:r w:rsidR="000777C0" w:rsidRPr="00993E90">
        <w:rPr>
          <w:rFonts w:eastAsia="SimSun" w:hint="eastAsia"/>
          <w:sz w:val="24"/>
          <w:szCs w:val="24"/>
          <w:lang w:eastAsia="zh-CN"/>
        </w:rPr>
        <w:t>了一次题为“基于生态系统的减灾与气候变化适应：引导二十一</w:t>
      </w:r>
      <w:r w:rsidR="00861748">
        <w:rPr>
          <w:rFonts w:eastAsia="SimSun" w:hint="eastAsia"/>
          <w:sz w:val="24"/>
          <w:szCs w:val="24"/>
          <w:lang w:eastAsia="zh-CN"/>
        </w:rPr>
        <w:t>世纪</w:t>
      </w:r>
      <w:r w:rsidR="000777C0" w:rsidRPr="00993E90">
        <w:rPr>
          <w:rFonts w:eastAsia="SimSun" w:hint="eastAsia"/>
          <w:sz w:val="24"/>
          <w:szCs w:val="24"/>
          <w:lang w:eastAsia="zh-CN"/>
        </w:rPr>
        <w:t>发展政策”的国际科学政策研讨会。</w:t>
      </w:r>
      <w:r w:rsidR="000777C0" w:rsidRPr="00993E90">
        <w:rPr>
          <w:rFonts w:eastAsia="SimSun" w:hint="eastAsia"/>
          <w:sz w:val="24"/>
          <w:szCs w:val="24"/>
          <w:lang w:eastAsia="zh-CN"/>
        </w:rPr>
        <w:t>70</w:t>
      </w:r>
      <w:r w:rsidR="000777C0" w:rsidRPr="00993E90">
        <w:rPr>
          <w:rFonts w:eastAsia="SimSun" w:hint="eastAsia"/>
          <w:sz w:val="24"/>
          <w:szCs w:val="24"/>
          <w:lang w:eastAsia="zh-CN"/>
        </w:rPr>
        <w:t>多位研究人员、政策制定者和从业者聚集一堂，讨论</w:t>
      </w:r>
      <w:r w:rsidR="00861748">
        <w:rPr>
          <w:rFonts w:eastAsia="SimSun" w:hint="eastAsia"/>
          <w:sz w:val="24"/>
          <w:szCs w:val="24"/>
          <w:lang w:eastAsia="zh-CN"/>
        </w:rPr>
        <w:t>综合性的</w:t>
      </w:r>
      <w:r w:rsidR="00C22A9E" w:rsidRPr="00993E90">
        <w:rPr>
          <w:rFonts w:eastAsia="SimSun"/>
          <w:sz w:val="24"/>
          <w:szCs w:val="24"/>
          <w:highlight w:val="white"/>
          <w:lang w:eastAsia="zh-CN"/>
        </w:rPr>
        <w:t>基于生态系统的适应</w:t>
      </w:r>
      <w:r w:rsidR="00861748">
        <w:rPr>
          <w:rFonts w:eastAsia="SimSun" w:hint="eastAsia"/>
          <w:sz w:val="24"/>
          <w:szCs w:val="24"/>
          <w:highlight w:val="white"/>
          <w:lang w:eastAsia="zh-CN"/>
        </w:rPr>
        <w:t>及</w:t>
      </w:r>
      <w:r w:rsidR="000777C0" w:rsidRPr="00993E90">
        <w:rPr>
          <w:rFonts w:eastAsia="SimSun" w:hint="eastAsia"/>
          <w:sz w:val="24"/>
          <w:szCs w:val="24"/>
          <w:highlight w:val="white"/>
          <w:lang w:eastAsia="zh-CN"/>
        </w:rPr>
        <w:t>减灾措施如何引导可持续发展政策</w:t>
      </w:r>
      <w:r w:rsidR="00861748">
        <w:rPr>
          <w:rFonts w:eastAsia="SimSun" w:hint="eastAsia"/>
          <w:sz w:val="24"/>
          <w:szCs w:val="24"/>
          <w:highlight w:val="white"/>
          <w:lang w:eastAsia="zh-CN"/>
        </w:rPr>
        <w:t>与</w:t>
      </w:r>
      <w:r w:rsidR="000777C0" w:rsidRPr="00993E90">
        <w:rPr>
          <w:rFonts w:eastAsia="SimSun" w:hint="eastAsia"/>
          <w:sz w:val="24"/>
          <w:szCs w:val="24"/>
          <w:highlight w:val="white"/>
          <w:lang w:eastAsia="zh-CN"/>
        </w:rPr>
        <w:t>实践。基于研讨会上的演示材料，</w:t>
      </w:r>
      <w:r w:rsidR="00DF1541">
        <w:rPr>
          <w:rFonts w:eastAsia="SimSun" w:hint="eastAsia"/>
          <w:sz w:val="24"/>
          <w:szCs w:val="24"/>
          <w:highlight w:val="white"/>
          <w:lang w:eastAsia="zh-CN"/>
        </w:rPr>
        <w:t>该伙伴关系</w:t>
      </w:r>
      <w:r w:rsidR="000777C0" w:rsidRPr="00993E90">
        <w:rPr>
          <w:rFonts w:eastAsia="SimSun" w:hint="eastAsia"/>
          <w:sz w:val="24"/>
          <w:szCs w:val="24"/>
          <w:highlight w:val="white"/>
          <w:lang w:eastAsia="zh-CN"/>
        </w:rPr>
        <w:t>正在编写第二</w:t>
      </w:r>
      <w:r w:rsidR="00DF1541">
        <w:rPr>
          <w:rFonts w:eastAsia="SimSun" w:hint="eastAsia"/>
          <w:sz w:val="24"/>
          <w:szCs w:val="24"/>
          <w:highlight w:val="white"/>
          <w:lang w:eastAsia="zh-CN"/>
        </w:rPr>
        <w:t>份</w:t>
      </w:r>
      <w:r w:rsidR="000777C0" w:rsidRPr="00993E90">
        <w:rPr>
          <w:rFonts w:eastAsia="SimSun" w:hint="eastAsia"/>
          <w:sz w:val="24"/>
          <w:szCs w:val="24"/>
          <w:highlight w:val="white"/>
          <w:lang w:eastAsia="zh-CN"/>
        </w:rPr>
        <w:t>文件</w:t>
      </w:r>
      <w:r w:rsidR="00DF1541">
        <w:rPr>
          <w:rFonts w:eastAsia="SimSun" w:hint="eastAsia"/>
          <w:sz w:val="24"/>
          <w:szCs w:val="24"/>
          <w:highlight w:val="white"/>
          <w:lang w:eastAsia="zh-CN"/>
        </w:rPr>
        <w:t>汇编</w:t>
      </w:r>
      <w:r w:rsidR="00FE62D7">
        <w:rPr>
          <w:rFonts w:eastAsia="SimSun" w:hint="eastAsia"/>
          <w:sz w:val="24"/>
          <w:szCs w:val="24"/>
          <w:highlight w:val="white"/>
          <w:lang w:eastAsia="zh-CN"/>
        </w:rPr>
        <w:t>（</w:t>
      </w:r>
      <w:r w:rsidR="00FE62D7" w:rsidRPr="00993E90">
        <w:rPr>
          <w:rFonts w:eastAsia="SimSun" w:hint="eastAsia"/>
          <w:sz w:val="24"/>
          <w:szCs w:val="24"/>
          <w:highlight w:val="white"/>
          <w:lang w:eastAsia="zh-CN"/>
        </w:rPr>
        <w:t>将于</w:t>
      </w:r>
      <w:r w:rsidR="00FE62D7" w:rsidRPr="00993E90">
        <w:rPr>
          <w:rFonts w:eastAsia="SimSun" w:hint="eastAsia"/>
          <w:sz w:val="24"/>
          <w:szCs w:val="24"/>
          <w:highlight w:val="white"/>
          <w:lang w:eastAsia="zh-CN"/>
        </w:rPr>
        <w:t>2016</w:t>
      </w:r>
      <w:r w:rsidR="00FE62D7" w:rsidRPr="00993E90">
        <w:rPr>
          <w:rFonts w:eastAsia="SimSun" w:hint="eastAsia"/>
          <w:sz w:val="24"/>
          <w:szCs w:val="24"/>
          <w:highlight w:val="white"/>
          <w:lang w:eastAsia="zh-CN"/>
        </w:rPr>
        <w:t>年初期发表</w:t>
      </w:r>
      <w:r w:rsidR="00FE62D7">
        <w:rPr>
          <w:rFonts w:eastAsia="SimSun" w:hint="eastAsia"/>
          <w:sz w:val="24"/>
          <w:szCs w:val="24"/>
          <w:highlight w:val="white"/>
          <w:lang w:eastAsia="zh-CN"/>
        </w:rPr>
        <w:t>）</w:t>
      </w:r>
      <w:r w:rsidR="000777C0" w:rsidRPr="00993E90">
        <w:rPr>
          <w:rFonts w:eastAsia="SimSun" w:hint="eastAsia"/>
          <w:sz w:val="24"/>
          <w:szCs w:val="24"/>
          <w:highlight w:val="white"/>
          <w:lang w:eastAsia="zh-CN"/>
        </w:rPr>
        <w:t>以记载相关知识、实践和经验教训。</w:t>
      </w:r>
      <w:r w:rsidR="004216CE" w:rsidRPr="00993E90">
        <w:rPr>
          <w:rFonts w:eastAsia="SimSun"/>
          <w:sz w:val="24"/>
          <w:szCs w:val="24"/>
          <w:highlight w:val="white"/>
          <w:lang w:eastAsia="zh-CN"/>
        </w:rPr>
        <w:t xml:space="preserve"> </w:t>
      </w:r>
    </w:p>
    <w:p w14:paraId="139E22DF" w14:textId="7ED8415D" w:rsidR="004216CE" w:rsidRPr="00993E90" w:rsidRDefault="000777C0" w:rsidP="00993E90">
      <w:pPr>
        <w:pStyle w:val="Normalnumber"/>
        <w:numPr>
          <w:ilvl w:val="0"/>
          <w:numId w:val="3"/>
        </w:numPr>
        <w:jc w:val="both"/>
        <w:rPr>
          <w:rFonts w:eastAsia="SimSun"/>
          <w:sz w:val="24"/>
          <w:szCs w:val="24"/>
          <w:lang w:eastAsia="zh-CN"/>
        </w:rPr>
      </w:pPr>
      <w:r w:rsidRPr="00993E90">
        <w:rPr>
          <w:rFonts w:eastAsia="SimSun" w:hint="eastAsia"/>
          <w:sz w:val="24"/>
          <w:szCs w:val="24"/>
          <w:lang w:eastAsia="zh-CN"/>
        </w:rPr>
        <w:t>环境署与生物多样性公约合作，于</w:t>
      </w:r>
      <w:r w:rsidRPr="00993E90">
        <w:rPr>
          <w:rFonts w:eastAsia="SimSun" w:hint="eastAsia"/>
          <w:sz w:val="24"/>
          <w:szCs w:val="24"/>
          <w:lang w:eastAsia="zh-CN"/>
        </w:rPr>
        <w:t>2015</w:t>
      </w:r>
      <w:r w:rsidRPr="00993E90">
        <w:rPr>
          <w:rFonts w:eastAsia="SimSun" w:hint="eastAsia"/>
          <w:sz w:val="24"/>
          <w:szCs w:val="24"/>
          <w:lang w:eastAsia="zh-CN"/>
        </w:rPr>
        <w:t>年</w:t>
      </w:r>
      <w:r w:rsidRPr="00993E90">
        <w:rPr>
          <w:rFonts w:eastAsia="SimSun" w:hint="eastAsia"/>
          <w:sz w:val="24"/>
          <w:szCs w:val="24"/>
          <w:lang w:eastAsia="zh-CN"/>
        </w:rPr>
        <w:t>9</w:t>
      </w:r>
      <w:r w:rsidRPr="00993E90">
        <w:rPr>
          <w:rFonts w:eastAsia="SimSun" w:hint="eastAsia"/>
          <w:sz w:val="24"/>
          <w:szCs w:val="24"/>
          <w:lang w:eastAsia="zh-CN"/>
        </w:rPr>
        <w:t>月</w:t>
      </w:r>
      <w:r w:rsidRPr="00993E90">
        <w:rPr>
          <w:rFonts w:eastAsia="SimSun" w:hint="eastAsia"/>
          <w:sz w:val="24"/>
          <w:szCs w:val="24"/>
          <w:lang w:eastAsia="zh-CN"/>
        </w:rPr>
        <w:t>28</w:t>
      </w:r>
      <w:r w:rsidRPr="00993E90">
        <w:rPr>
          <w:rFonts w:eastAsia="SimSun" w:hint="eastAsia"/>
          <w:sz w:val="24"/>
          <w:szCs w:val="24"/>
          <w:lang w:eastAsia="zh-CN"/>
        </w:rPr>
        <w:t>日至</w:t>
      </w:r>
      <w:r w:rsidRPr="00993E90">
        <w:rPr>
          <w:rFonts w:eastAsia="SimSun" w:hint="eastAsia"/>
          <w:sz w:val="24"/>
          <w:szCs w:val="24"/>
          <w:lang w:eastAsia="zh-CN"/>
        </w:rPr>
        <w:t>10</w:t>
      </w:r>
      <w:r w:rsidRPr="00993E90">
        <w:rPr>
          <w:rFonts w:eastAsia="SimSun" w:hint="eastAsia"/>
          <w:sz w:val="24"/>
          <w:szCs w:val="24"/>
          <w:lang w:eastAsia="zh-CN"/>
        </w:rPr>
        <w:t>月</w:t>
      </w:r>
      <w:r w:rsidRPr="00993E90">
        <w:rPr>
          <w:rFonts w:eastAsia="SimSun" w:hint="eastAsia"/>
          <w:sz w:val="24"/>
          <w:szCs w:val="24"/>
          <w:lang w:eastAsia="zh-CN"/>
        </w:rPr>
        <w:t>2</w:t>
      </w:r>
      <w:r w:rsidRPr="00993E90">
        <w:rPr>
          <w:rFonts w:eastAsia="SimSun" w:hint="eastAsia"/>
          <w:sz w:val="24"/>
          <w:szCs w:val="24"/>
          <w:lang w:eastAsia="zh-CN"/>
        </w:rPr>
        <w:t>日在南非约翰内斯堡</w:t>
      </w:r>
      <w:r w:rsidR="00861748">
        <w:rPr>
          <w:rFonts w:eastAsia="SimSun" w:hint="eastAsia"/>
          <w:sz w:val="24"/>
          <w:szCs w:val="24"/>
          <w:lang w:eastAsia="zh-CN"/>
        </w:rPr>
        <w:t>举办</w:t>
      </w:r>
      <w:r w:rsidRPr="00993E90">
        <w:rPr>
          <w:rFonts w:eastAsia="SimSun" w:hint="eastAsia"/>
          <w:sz w:val="24"/>
          <w:szCs w:val="24"/>
          <w:lang w:eastAsia="zh-CN"/>
        </w:rPr>
        <w:t>一场题为“基于生态系统的气候变化适应</w:t>
      </w:r>
      <w:r w:rsidR="00FE62D7">
        <w:rPr>
          <w:rFonts w:eastAsia="SimSun" w:hint="eastAsia"/>
          <w:sz w:val="24"/>
          <w:szCs w:val="24"/>
          <w:lang w:eastAsia="zh-CN"/>
        </w:rPr>
        <w:t>和减轻灾害风险</w:t>
      </w:r>
      <w:r w:rsidRPr="00993E90">
        <w:rPr>
          <w:rFonts w:eastAsia="SimSun" w:hint="eastAsia"/>
          <w:sz w:val="24"/>
          <w:szCs w:val="24"/>
          <w:lang w:eastAsia="zh-CN"/>
        </w:rPr>
        <w:t>方法”的提高认识及技术研讨会。研讨会邀请从业者、政策制定者和捐助</w:t>
      </w:r>
      <w:r w:rsidR="00861748">
        <w:rPr>
          <w:rFonts w:eastAsia="SimSun" w:hint="eastAsia"/>
          <w:sz w:val="24"/>
          <w:szCs w:val="24"/>
          <w:lang w:eastAsia="zh-CN"/>
        </w:rPr>
        <w:t>者</w:t>
      </w:r>
      <w:r w:rsidRPr="00993E90">
        <w:rPr>
          <w:rFonts w:eastAsia="SimSun" w:hint="eastAsia"/>
          <w:sz w:val="24"/>
          <w:szCs w:val="24"/>
          <w:lang w:eastAsia="zh-CN"/>
        </w:rPr>
        <w:t>就</w:t>
      </w:r>
      <w:r w:rsidR="00C22A9E" w:rsidRPr="00993E90">
        <w:rPr>
          <w:rFonts w:eastAsia="SimSun"/>
          <w:sz w:val="24"/>
          <w:szCs w:val="24"/>
          <w:lang w:eastAsia="zh-CN"/>
        </w:rPr>
        <w:t>基于生态系统的适应</w:t>
      </w:r>
      <w:r w:rsidR="00FE62D7">
        <w:rPr>
          <w:rFonts w:eastAsia="SimSun" w:hint="eastAsia"/>
          <w:sz w:val="24"/>
          <w:szCs w:val="24"/>
          <w:lang w:eastAsia="zh-CN"/>
        </w:rPr>
        <w:t>，尤其是</w:t>
      </w:r>
      <w:r w:rsidR="00FE62D7" w:rsidRPr="00993E90">
        <w:rPr>
          <w:rFonts w:eastAsia="SimSun" w:hint="eastAsia"/>
          <w:sz w:val="24"/>
          <w:szCs w:val="24"/>
          <w:lang w:eastAsia="zh-CN"/>
        </w:rPr>
        <w:t>减轻灾害风险</w:t>
      </w:r>
      <w:r w:rsidR="00FE62D7">
        <w:rPr>
          <w:rFonts w:eastAsia="SimSun" w:hint="eastAsia"/>
          <w:sz w:val="24"/>
          <w:szCs w:val="24"/>
          <w:lang w:eastAsia="zh-CN"/>
        </w:rPr>
        <w:t>等</w:t>
      </w:r>
      <w:r w:rsidRPr="00993E90">
        <w:rPr>
          <w:rFonts w:eastAsia="SimSun" w:hint="eastAsia"/>
          <w:sz w:val="24"/>
          <w:szCs w:val="24"/>
          <w:lang w:eastAsia="zh-CN"/>
        </w:rPr>
        <w:t>相关议题</w:t>
      </w:r>
      <w:r w:rsidR="0095212D" w:rsidRPr="00993E90">
        <w:rPr>
          <w:rFonts w:eastAsia="SimSun" w:hint="eastAsia"/>
          <w:sz w:val="24"/>
          <w:szCs w:val="24"/>
          <w:lang w:eastAsia="zh-CN"/>
        </w:rPr>
        <w:t>开展讨论。</w:t>
      </w:r>
      <w:r w:rsidR="004216CE" w:rsidRPr="00993E90">
        <w:rPr>
          <w:rFonts w:eastAsia="SimSun"/>
          <w:sz w:val="24"/>
          <w:szCs w:val="24"/>
          <w:lang w:eastAsia="zh-CN"/>
        </w:rPr>
        <w:t xml:space="preserve"> </w:t>
      </w:r>
    </w:p>
    <w:p w14:paraId="34AC8AFF" w14:textId="659A4CDD" w:rsidR="004216CE" w:rsidRPr="00993E90" w:rsidRDefault="0095212D" w:rsidP="00993E90">
      <w:pPr>
        <w:pStyle w:val="Normalnumber"/>
        <w:numPr>
          <w:ilvl w:val="0"/>
          <w:numId w:val="3"/>
        </w:numPr>
        <w:jc w:val="both"/>
        <w:rPr>
          <w:rFonts w:eastAsia="SimSun"/>
          <w:sz w:val="24"/>
          <w:szCs w:val="24"/>
          <w:lang w:eastAsia="zh-CN"/>
        </w:rPr>
      </w:pPr>
      <w:r w:rsidRPr="00993E90">
        <w:rPr>
          <w:rFonts w:eastAsia="SimSun" w:hint="eastAsia"/>
          <w:sz w:val="24"/>
          <w:szCs w:val="24"/>
          <w:lang w:eastAsia="zh-CN"/>
        </w:rPr>
        <w:t>此外，环境署已经或</w:t>
      </w:r>
      <w:r w:rsidR="00FE62D7">
        <w:rPr>
          <w:rFonts w:eastAsia="SimSun" w:hint="eastAsia"/>
          <w:sz w:val="24"/>
          <w:szCs w:val="24"/>
          <w:lang w:eastAsia="zh-CN"/>
        </w:rPr>
        <w:t>将要举办</w:t>
      </w:r>
      <w:r w:rsidRPr="00993E90">
        <w:rPr>
          <w:rFonts w:eastAsia="SimSun" w:hint="eastAsia"/>
          <w:sz w:val="24"/>
          <w:szCs w:val="24"/>
          <w:lang w:eastAsia="zh-CN"/>
        </w:rPr>
        <w:t>下列关于</w:t>
      </w:r>
      <w:r w:rsidR="00C22A9E" w:rsidRPr="00993E90">
        <w:rPr>
          <w:rFonts w:eastAsia="SimSun"/>
          <w:sz w:val="24"/>
          <w:szCs w:val="24"/>
          <w:lang w:eastAsia="zh-CN"/>
        </w:rPr>
        <w:t>基于生态系统的适应</w:t>
      </w:r>
      <w:r w:rsidRPr="00993E90">
        <w:rPr>
          <w:rFonts w:eastAsia="SimSun" w:hint="eastAsia"/>
          <w:sz w:val="24"/>
          <w:szCs w:val="24"/>
          <w:lang w:eastAsia="zh-CN"/>
        </w:rPr>
        <w:t>的</w:t>
      </w:r>
      <w:r w:rsidR="00FE62D7">
        <w:rPr>
          <w:rFonts w:eastAsia="SimSun" w:hint="eastAsia"/>
          <w:sz w:val="24"/>
          <w:szCs w:val="24"/>
          <w:lang w:eastAsia="zh-CN"/>
        </w:rPr>
        <w:t>活动</w:t>
      </w:r>
      <w:r w:rsidRPr="00993E90">
        <w:rPr>
          <w:rFonts w:eastAsia="SimSun" w:hint="eastAsia"/>
          <w:sz w:val="24"/>
          <w:szCs w:val="24"/>
          <w:lang w:eastAsia="zh-CN"/>
        </w:rPr>
        <w:t>：</w:t>
      </w:r>
    </w:p>
    <w:p w14:paraId="5A5D2523" w14:textId="699EE5DE" w:rsidR="004216CE" w:rsidRPr="00993E90" w:rsidRDefault="00FE62D7" w:rsidP="00993E90">
      <w:pPr>
        <w:pStyle w:val="Normalnumber"/>
        <w:numPr>
          <w:ilvl w:val="1"/>
          <w:numId w:val="3"/>
        </w:numPr>
        <w:jc w:val="both"/>
        <w:rPr>
          <w:rFonts w:eastAsia="SimSun"/>
          <w:sz w:val="24"/>
          <w:szCs w:val="24"/>
          <w:lang w:eastAsia="zh-CN"/>
        </w:rPr>
      </w:pPr>
      <w:r>
        <w:rPr>
          <w:rFonts w:eastAsia="SimSun" w:hint="eastAsia"/>
          <w:sz w:val="24"/>
          <w:szCs w:val="24"/>
          <w:lang w:eastAsia="zh-CN"/>
        </w:rPr>
        <w:t>“</w:t>
      </w:r>
      <w:r w:rsidR="00C22A9E" w:rsidRPr="00993E90">
        <w:rPr>
          <w:rFonts w:eastAsia="SimSun"/>
          <w:sz w:val="24"/>
          <w:szCs w:val="24"/>
          <w:lang w:eastAsia="zh-CN"/>
        </w:rPr>
        <w:t>基于生态系统的适应</w:t>
      </w:r>
      <w:r w:rsidR="0095212D" w:rsidRPr="00993E90">
        <w:rPr>
          <w:rFonts w:eastAsia="SimSun"/>
          <w:sz w:val="24"/>
          <w:szCs w:val="24"/>
          <w:lang w:eastAsia="zh-CN"/>
        </w:rPr>
        <w:t>：</w:t>
      </w:r>
      <w:r w:rsidR="0095212D" w:rsidRPr="00993E90">
        <w:rPr>
          <w:rFonts w:eastAsia="SimSun" w:hint="eastAsia"/>
          <w:sz w:val="24"/>
          <w:szCs w:val="24"/>
          <w:lang w:eastAsia="zh-CN"/>
        </w:rPr>
        <w:t>对</w:t>
      </w:r>
      <w:r w:rsidR="0095212D" w:rsidRPr="00993E90">
        <w:rPr>
          <w:rFonts w:eastAsia="SimSun" w:hint="eastAsia"/>
          <w:sz w:val="24"/>
          <w:szCs w:val="24"/>
          <w:lang w:eastAsia="zh-CN"/>
        </w:rPr>
        <w:t>2015</w:t>
      </w:r>
      <w:r w:rsidR="0095212D" w:rsidRPr="00993E90">
        <w:rPr>
          <w:rFonts w:eastAsia="SimSun" w:hint="eastAsia"/>
          <w:sz w:val="24"/>
          <w:szCs w:val="24"/>
          <w:lang w:eastAsia="zh-CN"/>
        </w:rPr>
        <w:t>年后发展议程的贡献</w:t>
      </w:r>
      <w:r>
        <w:rPr>
          <w:rFonts w:eastAsia="SimSun" w:hint="eastAsia"/>
          <w:sz w:val="24"/>
          <w:szCs w:val="24"/>
          <w:lang w:eastAsia="zh-CN"/>
        </w:rPr>
        <w:t>”（</w:t>
      </w:r>
      <w:r w:rsidR="0095212D" w:rsidRPr="00993E90">
        <w:rPr>
          <w:rFonts w:eastAsia="SimSun" w:hint="eastAsia"/>
          <w:sz w:val="24"/>
          <w:szCs w:val="24"/>
          <w:lang w:eastAsia="zh-CN"/>
        </w:rPr>
        <w:t>大韩民国平昌</w:t>
      </w:r>
      <w:r>
        <w:rPr>
          <w:rFonts w:eastAsia="SimSun" w:hint="eastAsia"/>
          <w:sz w:val="24"/>
          <w:szCs w:val="24"/>
          <w:lang w:eastAsia="zh-CN"/>
        </w:rPr>
        <w:t>，</w:t>
      </w:r>
      <w:r w:rsidR="0095212D" w:rsidRPr="00993E90">
        <w:rPr>
          <w:rFonts w:eastAsia="SimSun" w:hint="eastAsia"/>
          <w:sz w:val="24"/>
          <w:szCs w:val="24"/>
          <w:lang w:eastAsia="zh-CN"/>
        </w:rPr>
        <w:t>2014</w:t>
      </w:r>
      <w:r w:rsidR="0095212D" w:rsidRPr="00993E90">
        <w:rPr>
          <w:rFonts w:eastAsia="SimSun" w:hint="eastAsia"/>
          <w:sz w:val="24"/>
          <w:szCs w:val="24"/>
          <w:lang w:eastAsia="zh-CN"/>
        </w:rPr>
        <w:t>年</w:t>
      </w:r>
      <w:r w:rsidR="0095212D" w:rsidRPr="00993E90">
        <w:rPr>
          <w:rFonts w:eastAsia="SimSun" w:hint="eastAsia"/>
          <w:sz w:val="24"/>
          <w:szCs w:val="24"/>
          <w:lang w:eastAsia="zh-CN"/>
        </w:rPr>
        <w:t>10</w:t>
      </w:r>
      <w:r w:rsidR="0095212D" w:rsidRPr="00993E90">
        <w:rPr>
          <w:rFonts w:eastAsia="SimSun" w:hint="eastAsia"/>
          <w:sz w:val="24"/>
          <w:szCs w:val="24"/>
          <w:lang w:eastAsia="zh-CN"/>
        </w:rPr>
        <w:t>月</w:t>
      </w:r>
      <w:r>
        <w:rPr>
          <w:rFonts w:eastAsia="SimSun" w:hint="eastAsia"/>
          <w:sz w:val="24"/>
          <w:szCs w:val="24"/>
          <w:lang w:eastAsia="zh-CN"/>
        </w:rPr>
        <w:t>9</w:t>
      </w:r>
      <w:r w:rsidR="0095212D" w:rsidRPr="00993E90">
        <w:rPr>
          <w:rFonts w:eastAsia="SimSun" w:hint="eastAsia"/>
          <w:sz w:val="24"/>
          <w:szCs w:val="24"/>
          <w:lang w:eastAsia="zh-CN"/>
        </w:rPr>
        <w:t>日）；</w:t>
      </w:r>
      <w:r w:rsidR="004216CE" w:rsidRPr="00993E90">
        <w:rPr>
          <w:rFonts w:eastAsia="SimSun"/>
          <w:sz w:val="24"/>
          <w:szCs w:val="24"/>
          <w:lang w:eastAsia="zh-CN"/>
        </w:rPr>
        <w:t xml:space="preserve"> </w:t>
      </w:r>
    </w:p>
    <w:p w14:paraId="42669B03" w14:textId="143AE2BE" w:rsidR="004216CE" w:rsidRPr="00993E90" w:rsidRDefault="0095212D" w:rsidP="00993E90">
      <w:pPr>
        <w:pStyle w:val="Normalnumber"/>
        <w:keepNext/>
        <w:keepLines/>
        <w:numPr>
          <w:ilvl w:val="1"/>
          <w:numId w:val="3"/>
        </w:numPr>
        <w:jc w:val="both"/>
        <w:rPr>
          <w:rFonts w:eastAsia="SimSun"/>
          <w:sz w:val="24"/>
          <w:szCs w:val="24"/>
          <w:lang w:eastAsia="zh-CN"/>
        </w:rPr>
      </w:pPr>
      <w:r w:rsidRPr="00993E90">
        <w:rPr>
          <w:rFonts w:eastAsia="SimSun" w:hint="eastAsia"/>
          <w:sz w:val="24"/>
          <w:szCs w:val="24"/>
          <w:lang w:eastAsia="zh-CN"/>
        </w:rPr>
        <w:t>国际热带海洋生态系统管理研讨会</w:t>
      </w:r>
      <w:r w:rsidR="00FE62D7">
        <w:rPr>
          <w:rFonts w:eastAsia="SimSun" w:hint="eastAsia"/>
          <w:sz w:val="24"/>
          <w:szCs w:val="24"/>
          <w:lang w:eastAsia="zh-CN"/>
        </w:rPr>
        <w:t>（菲律宾保和岛</w:t>
      </w:r>
      <w:r w:rsidRPr="00993E90">
        <w:rPr>
          <w:rFonts w:eastAsia="SimSun" w:hint="eastAsia"/>
          <w:sz w:val="24"/>
          <w:szCs w:val="24"/>
          <w:lang w:eastAsia="zh-CN"/>
        </w:rPr>
        <w:t>，</w:t>
      </w:r>
      <w:r w:rsidRPr="00993E90">
        <w:rPr>
          <w:rFonts w:eastAsia="SimSun" w:hint="eastAsia"/>
          <w:sz w:val="24"/>
          <w:szCs w:val="24"/>
          <w:lang w:eastAsia="zh-CN"/>
        </w:rPr>
        <w:t>201</w:t>
      </w:r>
      <w:r w:rsidR="00FE62D7">
        <w:rPr>
          <w:rFonts w:eastAsia="SimSun" w:hint="eastAsia"/>
          <w:sz w:val="24"/>
          <w:szCs w:val="24"/>
          <w:lang w:eastAsia="zh-CN"/>
        </w:rPr>
        <w:t>6</w:t>
      </w:r>
      <w:r w:rsidRPr="00993E90">
        <w:rPr>
          <w:rFonts w:eastAsia="SimSun" w:hint="eastAsia"/>
          <w:sz w:val="24"/>
          <w:szCs w:val="24"/>
          <w:lang w:eastAsia="zh-CN"/>
        </w:rPr>
        <w:t>年</w:t>
      </w:r>
      <w:r w:rsidRPr="00993E90">
        <w:rPr>
          <w:rFonts w:eastAsia="SimSun" w:hint="eastAsia"/>
          <w:sz w:val="24"/>
          <w:szCs w:val="24"/>
          <w:lang w:eastAsia="zh-CN"/>
        </w:rPr>
        <w:t>2</w:t>
      </w:r>
      <w:r w:rsidRPr="00993E90">
        <w:rPr>
          <w:rFonts w:eastAsia="SimSun" w:hint="eastAsia"/>
          <w:sz w:val="24"/>
          <w:szCs w:val="24"/>
          <w:lang w:eastAsia="zh-CN"/>
        </w:rPr>
        <w:t>月</w:t>
      </w:r>
      <w:r w:rsidRPr="00993E90">
        <w:rPr>
          <w:rFonts w:eastAsia="SimSun" w:hint="eastAsia"/>
          <w:sz w:val="24"/>
          <w:szCs w:val="24"/>
          <w:lang w:eastAsia="zh-CN"/>
        </w:rPr>
        <w:t>25</w:t>
      </w:r>
      <w:r w:rsidRPr="00993E90">
        <w:rPr>
          <w:rFonts w:eastAsia="SimSun" w:hint="eastAsia"/>
          <w:sz w:val="24"/>
          <w:szCs w:val="24"/>
          <w:lang w:eastAsia="zh-CN"/>
        </w:rPr>
        <w:t>日至</w:t>
      </w:r>
      <w:r w:rsidRPr="00993E90">
        <w:rPr>
          <w:rFonts w:eastAsia="SimSun" w:hint="eastAsia"/>
          <w:sz w:val="24"/>
          <w:szCs w:val="24"/>
          <w:lang w:eastAsia="zh-CN"/>
        </w:rPr>
        <w:t>28</w:t>
      </w:r>
      <w:r w:rsidRPr="00993E90">
        <w:rPr>
          <w:rFonts w:eastAsia="SimSun" w:hint="eastAsia"/>
          <w:sz w:val="24"/>
          <w:szCs w:val="24"/>
          <w:lang w:eastAsia="zh-CN"/>
        </w:rPr>
        <w:t>日</w:t>
      </w:r>
      <w:r w:rsidR="00FE62D7">
        <w:rPr>
          <w:rFonts w:eastAsia="SimSun" w:hint="eastAsia"/>
          <w:sz w:val="24"/>
          <w:szCs w:val="24"/>
          <w:lang w:eastAsia="zh-CN"/>
        </w:rPr>
        <w:t>）（</w:t>
      </w:r>
      <w:r w:rsidRPr="00993E90">
        <w:rPr>
          <w:rFonts w:eastAsia="SimSun" w:hint="eastAsia"/>
          <w:sz w:val="24"/>
          <w:szCs w:val="24"/>
          <w:lang w:eastAsia="zh-CN"/>
        </w:rPr>
        <w:t>各国规划人员及从业者分享</w:t>
      </w:r>
      <w:r w:rsidR="00861748">
        <w:rPr>
          <w:rFonts w:eastAsia="SimSun" w:hint="eastAsia"/>
          <w:sz w:val="24"/>
          <w:szCs w:val="24"/>
          <w:lang w:eastAsia="zh-CN"/>
        </w:rPr>
        <w:t>为</w:t>
      </w:r>
      <w:r w:rsidRPr="00993E90">
        <w:rPr>
          <w:rFonts w:eastAsia="SimSun" w:hint="eastAsia"/>
          <w:sz w:val="24"/>
          <w:szCs w:val="24"/>
          <w:lang w:eastAsia="zh-CN"/>
        </w:rPr>
        <w:t>沿海基于生态系统的适应</w:t>
      </w:r>
      <w:r w:rsidR="00861748">
        <w:rPr>
          <w:rFonts w:eastAsia="SimSun" w:hint="eastAsia"/>
          <w:sz w:val="24"/>
          <w:szCs w:val="24"/>
          <w:lang w:eastAsia="zh-CN"/>
        </w:rPr>
        <w:t>而进行海洋空间规划的实践</w:t>
      </w:r>
      <w:r w:rsidRPr="00993E90">
        <w:rPr>
          <w:rFonts w:eastAsia="SimSun" w:hint="eastAsia"/>
          <w:sz w:val="24"/>
          <w:szCs w:val="24"/>
          <w:lang w:eastAsia="zh-CN"/>
        </w:rPr>
        <w:t>经验</w:t>
      </w:r>
      <w:r w:rsidR="00FE62D7">
        <w:rPr>
          <w:rFonts w:eastAsia="SimSun" w:hint="eastAsia"/>
          <w:sz w:val="24"/>
          <w:szCs w:val="24"/>
          <w:lang w:eastAsia="zh-CN"/>
        </w:rPr>
        <w:t>；</w:t>
      </w:r>
      <w:r w:rsidRPr="00993E90">
        <w:rPr>
          <w:rFonts w:eastAsia="SimSun" w:hint="eastAsia"/>
          <w:sz w:val="24"/>
          <w:szCs w:val="24"/>
          <w:lang w:eastAsia="zh-CN"/>
        </w:rPr>
        <w:t>与国际珊瑚礁倡议联合组织</w:t>
      </w:r>
      <w:r w:rsidR="00FE62D7">
        <w:rPr>
          <w:rFonts w:eastAsia="SimSun" w:hint="eastAsia"/>
          <w:sz w:val="24"/>
          <w:szCs w:val="24"/>
          <w:lang w:eastAsia="zh-CN"/>
        </w:rPr>
        <w:t>）</w:t>
      </w:r>
      <w:r w:rsidRPr="00993E90">
        <w:rPr>
          <w:rFonts w:eastAsia="SimSun" w:hint="eastAsia"/>
          <w:sz w:val="24"/>
          <w:szCs w:val="24"/>
          <w:lang w:eastAsia="zh-CN"/>
        </w:rPr>
        <w:t>；</w:t>
      </w:r>
    </w:p>
    <w:p w14:paraId="7555A01F" w14:textId="5DCB23CB" w:rsidR="004216CE" w:rsidRPr="00993E90" w:rsidRDefault="00C22A9E" w:rsidP="00993E90">
      <w:pPr>
        <w:pStyle w:val="Normalnumber"/>
        <w:numPr>
          <w:ilvl w:val="1"/>
          <w:numId w:val="3"/>
        </w:numPr>
        <w:jc w:val="both"/>
        <w:rPr>
          <w:rFonts w:eastAsia="SimSun"/>
          <w:sz w:val="24"/>
          <w:szCs w:val="24"/>
          <w:lang w:eastAsia="zh-CN"/>
        </w:rPr>
      </w:pPr>
      <w:r w:rsidRPr="00993E90">
        <w:rPr>
          <w:rFonts w:eastAsia="SimSun"/>
          <w:sz w:val="24"/>
          <w:szCs w:val="24"/>
          <w:lang w:eastAsia="zh-CN"/>
        </w:rPr>
        <w:t>基于生态系统的适应</w:t>
      </w:r>
      <w:r w:rsidR="0095212D" w:rsidRPr="00993E90">
        <w:rPr>
          <w:rFonts w:eastAsia="SimSun" w:hint="eastAsia"/>
          <w:sz w:val="24"/>
          <w:szCs w:val="24"/>
          <w:lang w:eastAsia="zh-CN"/>
        </w:rPr>
        <w:t>社区实践国际会议</w:t>
      </w:r>
      <w:r w:rsidR="00FE62D7">
        <w:rPr>
          <w:rFonts w:eastAsia="SimSun" w:hint="eastAsia"/>
          <w:sz w:val="24"/>
          <w:szCs w:val="24"/>
          <w:lang w:eastAsia="zh-CN"/>
        </w:rPr>
        <w:t>（利马，</w:t>
      </w:r>
      <w:r w:rsidR="0095212D" w:rsidRPr="00993E90">
        <w:rPr>
          <w:rFonts w:eastAsia="SimSun" w:hint="eastAsia"/>
          <w:sz w:val="24"/>
          <w:szCs w:val="24"/>
          <w:lang w:eastAsia="zh-CN"/>
        </w:rPr>
        <w:t>2015</w:t>
      </w:r>
      <w:r w:rsidR="0095212D" w:rsidRPr="00993E90">
        <w:rPr>
          <w:rFonts w:eastAsia="SimSun" w:hint="eastAsia"/>
          <w:sz w:val="24"/>
          <w:szCs w:val="24"/>
          <w:lang w:eastAsia="zh-CN"/>
        </w:rPr>
        <w:t>年</w:t>
      </w:r>
      <w:r w:rsidR="0095212D" w:rsidRPr="00993E90">
        <w:rPr>
          <w:rFonts w:eastAsia="SimSun" w:hint="eastAsia"/>
          <w:sz w:val="24"/>
          <w:szCs w:val="24"/>
          <w:lang w:eastAsia="zh-CN"/>
        </w:rPr>
        <w:t>2</w:t>
      </w:r>
      <w:r w:rsidR="0095212D" w:rsidRPr="00993E90">
        <w:rPr>
          <w:rFonts w:eastAsia="SimSun" w:hint="eastAsia"/>
          <w:sz w:val="24"/>
          <w:szCs w:val="24"/>
          <w:lang w:eastAsia="zh-CN"/>
        </w:rPr>
        <w:t>月</w:t>
      </w:r>
      <w:r w:rsidR="0095212D" w:rsidRPr="00993E90">
        <w:rPr>
          <w:rFonts w:eastAsia="SimSun" w:hint="eastAsia"/>
          <w:sz w:val="24"/>
          <w:szCs w:val="24"/>
          <w:lang w:eastAsia="zh-CN"/>
        </w:rPr>
        <w:t>26</w:t>
      </w:r>
      <w:r w:rsidR="0095212D" w:rsidRPr="00993E90">
        <w:rPr>
          <w:rFonts w:eastAsia="SimSun" w:hint="eastAsia"/>
          <w:sz w:val="24"/>
          <w:szCs w:val="24"/>
          <w:lang w:eastAsia="zh-CN"/>
        </w:rPr>
        <w:t>日</w:t>
      </w:r>
      <w:r w:rsidR="00FE62D7">
        <w:rPr>
          <w:rFonts w:eastAsia="SimSun" w:hint="eastAsia"/>
          <w:sz w:val="24"/>
          <w:szCs w:val="24"/>
          <w:lang w:eastAsia="zh-CN"/>
        </w:rPr>
        <w:t>至</w:t>
      </w:r>
      <w:r w:rsidR="0095212D" w:rsidRPr="00993E90">
        <w:rPr>
          <w:rFonts w:eastAsia="SimSun" w:hint="eastAsia"/>
          <w:sz w:val="24"/>
          <w:szCs w:val="24"/>
          <w:lang w:eastAsia="zh-CN"/>
        </w:rPr>
        <w:t>27</w:t>
      </w:r>
      <w:r w:rsidR="0095212D" w:rsidRPr="00993E90">
        <w:rPr>
          <w:rFonts w:eastAsia="SimSun" w:hint="eastAsia"/>
          <w:sz w:val="24"/>
          <w:szCs w:val="24"/>
          <w:lang w:eastAsia="zh-CN"/>
        </w:rPr>
        <w:t>日</w:t>
      </w:r>
      <w:r w:rsidR="00FE62D7">
        <w:rPr>
          <w:rFonts w:eastAsia="SimSun" w:hint="eastAsia"/>
          <w:sz w:val="24"/>
          <w:szCs w:val="24"/>
          <w:lang w:eastAsia="zh-CN"/>
        </w:rPr>
        <w:t>）</w:t>
      </w:r>
      <w:r w:rsidR="0095212D" w:rsidRPr="00993E90">
        <w:rPr>
          <w:rFonts w:eastAsia="SimSun" w:hint="eastAsia"/>
          <w:sz w:val="24"/>
          <w:szCs w:val="24"/>
          <w:lang w:eastAsia="zh-CN"/>
        </w:rPr>
        <w:t>；</w:t>
      </w:r>
    </w:p>
    <w:p w14:paraId="70ECC3E3" w14:textId="55290580" w:rsidR="004216CE" w:rsidRPr="00993E90" w:rsidRDefault="0095212D" w:rsidP="00993E90">
      <w:pPr>
        <w:pStyle w:val="Normalnumber"/>
        <w:numPr>
          <w:ilvl w:val="1"/>
          <w:numId w:val="3"/>
        </w:numPr>
        <w:jc w:val="both"/>
        <w:rPr>
          <w:rFonts w:eastAsia="SimSun"/>
          <w:sz w:val="24"/>
          <w:szCs w:val="24"/>
          <w:lang w:eastAsia="zh-CN"/>
        </w:rPr>
      </w:pPr>
      <w:r w:rsidRPr="00993E90">
        <w:rPr>
          <w:rFonts w:eastAsia="SimSun" w:hint="eastAsia"/>
          <w:sz w:val="24"/>
          <w:szCs w:val="24"/>
          <w:lang w:eastAsia="zh-CN"/>
        </w:rPr>
        <w:t>第三次为全球山区</w:t>
      </w:r>
      <w:r w:rsidRPr="00993E90">
        <w:rPr>
          <w:rFonts w:eastAsia="SimSun"/>
          <w:sz w:val="24"/>
          <w:szCs w:val="24"/>
          <w:lang w:eastAsia="zh-CN"/>
        </w:rPr>
        <w:t>基于生态系统的适应</w:t>
      </w:r>
      <w:r w:rsidRPr="00993E90">
        <w:rPr>
          <w:rFonts w:eastAsia="SimSun" w:hint="eastAsia"/>
          <w:sz w:val="24"/>
          <w:szCs w:val="24"/>
          <w:lang w:eastAsia="zh-CN"/>
        </w:rPr>
        <w:t>方案而开展</w:t>
      </w:r>
      <w:r w:rsidRPr="00993E90">
        <w:rPr>
          <w:rFonts w:eastAsia="SimSun"/>
          <w:sz w:val="24"/>
          <w:szCs w:val="24"/>
          <w:lang w:eastAsia="zh-CN"/>
        </w:rPr>
        <w:t>基于生态系统的适应</w:t>
      </w:r>
      <w:r w:rsidRPr="00993E90">
        <w:rPr>
          <w:rFonts w:eastAsia="SimSun" w:hint="eastAsia"/>
          <w:sz w:val="24"/>
          <w:szCs w:val="24"/>
          <w:lang w:eastAsia="zh-CN"/>
        </w:rPr>
        <w:t>学习的全球技术研讨会</w:t>
      </w:r>
      <w:r w:rsidR="00FE62D7">
        <w:rPr>
          <w:rFonts w:eastAsia="SimSun" w:hint="eastAsia"/>
          <w:sz w:val="24"/>
          <w:szCs w:val="24"/>
          <w:lang w:eastAsia="zh-CN"/>
        </w:rPr>
        <w:t>（</w:t>
      </w:r>
      <w:r w:rsidR="002F37B2" w:rsidRPr="00993E90">
        <w:rPr>
          <w:rFonts w:eastAsia="SimSun" w:hint="eastAsia"/>
          <w:sz w:val="24"/>
          <w:szCs w:val="24"/>
          <w:lang w:eastAsia="zh-CN"/>
        </w:rPr>
        <w:t>秘鲁卡涅特省路那户阿那，</w:t>
      </w:r>
      <w:r w:rsidR="002F37B2" w:rsidRPr="00993E90">
        <w:rPr>
          <w:rFonts w:eastAsia="SimSun" w:hint="eastAsia"/>
          <w:sz w:val="24"/>
          <w:szCs w:val="24"/>
          <w:lang w:eastAsia="zh-CN"/>
        </w:rPr>
        <w:t>2015</w:t>
      </w:r>
      <w:r w:rsidR="002F37B2" w:rsidRPr="00993E90">
        <w:rPr>
          <w:rFonts w:eastAsia="SimSun" w:hint="eastAsia"/>
          <w:sz w:val="24"/>
          <w:szCs w:val="24"/>
          <w:lang w:eastAsia="zh-CN"/>
        </w:rPr>
        <w:t>年</w:t>
      </w:r>
      <w:r w:rsidR="002F37B2" w:rsidRPr="00993E90">
        <w:rPr>
          <w:rFonts w:eastAsia="SimSun" w:hint="eastAsia"/>
          <w:sz w:val="24"/>
          <w:szCs w:val="24"/>
          <w:lang w:eastAsia="zh-CN"/>
        </w:rPr>
        <w:t>5</w:t>
      </w:r>
      <w:r w:rsidR="002F37B2" w:rsidRPr="00993E90">
        <w:rPr>
          <w:rFonts w:eastAsia="SimSun" w:hint="eastAsia"/>
          <w:sz w:val="24"/>
          <w:szCs w:val="24"/>
          <w:lang w:eastAsia="zh-CN"/>
        </w:rPr>
        <w:t>月</w:t>
      </w:r>
      <w:r w:rsidR="002F37B2" w:rsidRPr="00993E90">
        <w:rPr>
          <w:rFonts w:eastAsia="SimSun" w:hint="eastAsia"/>
          <w:sz w:val="24"/>
          <w:szCs w:val="24"/>
          <w:lang w:eastAsia="zh-CN"/>
        </w:rPr>
        <w:t>25</w:t>
      </w:r>
      <w:r w:rsidR="002F37B2" w:rsidRPr="00993E90">
        <w:rPr>
          <w:rFonts w:eastAsia="SimSun" w:hint="eastAsia"/>
          <w:sz w:val="24"/>
          <w:szCs w:val="24"/>
          <w:lang w:eastAsia="zh-CN"/>
        </w:rPr>
        <w:t>日至</w:t>
      </w:r>
      <w:r w:rsidR="002F37B2" w:rsidRPr="00993E90">
        <w:rPr>
          <w:rFonts w:eastAsia="SimSun" w:hint="eastAsia"/>
          <w:sz w:val="24"/>
          <w:szCs w:val="24"/>
          <w:lang w:eastAsia="zh-CN"/>
        </w:rPr>
        <w:t>30</w:t>
      </w:r>
      <w:r w:rsidR="002F37B2" w:rsidRPr="00993E90">
        <w:rPr>
          <w:rFonts w:eastAsia="SimSun" w:hint="eastAsia"/>
          <w:sz w:val="24"/>
          <w:szCs w:val="24"/>
          <w:lang w:eastAsia="zh-CN"/>
        </w:rPr>
        <w:t>日</w:t>
      </w:r>
      <w:r w:rsidR="00FE62D7">
        <w:rPr>
          <w:rFonts w:eastAsia="SimSun" w:hint="eastAsia"/>
          <w:sz w:val="24"/>
          <w:szCs w:val="24"/>
          <w:lang w:eastAsia="zh-CN"/>
        </w:rPr>
        <w:t>）</w:t>
      </w:r>
      <w:r w:rsidR="002F37B2" w:rsidRPr="00993E90">
        <w:rPr>
          <w:rFonts w:eastAsia="SimSun" w:hint="eastAsia"/>
          <w:sz w:val="24"/>
          <w:szCs w:val="24"/>
          <w:lang w:eastAsia="zh-CN"/>
        </w:rPr>
        <w:t>；</w:t>
      </w:r>
      <w:r w:rsidR="004216CE" w:rsidRPr="00993E90">
        <w:rPr>
          <w:rFonts w:eastAsia="SimSun"/>
          <w:sz w:val="24"/>
          <w:szCs w:val="24"/>
          <w:lang w:eastAsia="zh-CN"/>
        </w:rPr>
        <w:t xml:space="preserve"> </w:t>
      </w:r>
    </w:p>
    <w:p w14:paraId="4623DAC5" w14:textId="31889190" w:rsidR="004216CE" w:rsidRPr="00993E90" w:rsidRDefault="00FE62D7" w:rsidP="00993E90">
      <w:pPr>
        <w:pStyle w:val="Normalnumber"/>
        <w:numPr>
          <w:ilvl w:val="1"/>
          <w:numId w:val="3"/>
        </w:numPr>
        <w:jc w:val="both"/>
        <w:rPr>
          <w:rFonts w:eastAsia="SimSun"/>
          <w:sz w:val="24"/>
          <w:szCs w:val="24"/>
          <w:lang w:eastAsia="zh-CN"/>
        </w:rPr>
      </w:pPr>
      <w:r>
        <w:rPr>
          <w:rFonts w:eastAsia="SimSun" w:hint="eastAsia"/>
          <w:sz w:val="24"/>
          <w:szCs w:val="24"/>
          <w:lang w:eastAsia="zh-CN"/>
        </w:rPr>
        <w:t>协助</w:t>
      </w:r>
      <w:r w:rsidR="002F37B2" w:rsidRPr="00993E90">
        <w:rPr>
          <w:rFonts w:eastAsia="SimSun" w:hint="eastAsia"/>
          <w:sz w:val="24"/>
          <w:szCs w:val="24"/>
          <w:lang w:eastAsia="zh-CN"/>
        </w:rPr>
        <w:t>小岛屿发展中国家将沿海</w:t>
      </w:r>
      <w:r w:rsidR="002F37B2" w:rsidRPr="00993E90">
        <w:rPr>
          <w:rFonts w:eastAsia="SimSun"/>
          <w:sz w:val="24"/>
          <w:szCs w:val="24"/>
          <w:lang w:eastAsia="zh-CN"/>
        </w:rPr>
        <w:t>基于生态系统的适应</w:t>
      </w:r>
      <w:r w:rsidR="002F37B2" w:rsidRPr="00993E90">
        <w:rPr>
          <w:rFonts w:eastAsia="SimSun" w:hint="eastAsia"/>
          <w:sz w:val="24"/>
          <w:szCs w:val="24"/>
          <w:lang w:eastAsia="zh-CN"/>
        </w:rPr>
        <w:t>纳入国家政策与规划问题</w:t>
      </w:r>
      <w:r w:rsidRPr="00993E90">
        <w:rPr>
          <w:rFonts w:eastAsia="SimSun" w:hint="eastAsia"/>
          <w:sz w:val="24"/>
          <w:szCs w:val="24"/>
          <w:lang w:eastAsia="zh-CN"/>
        </w:rPr>
        <w:t>区域</w:t>
      </w:r>
      <w:r w:rsidR="002F37B2" w:rsidRPr="00993E90">
        <w:rPr>
          <w:rFonts w:eastAsia="SimSun" w:hint="eastAsia"/>
          <w:sz w:val="24"/>
          <w:szCs w:val="24"/>
          <w:lang w:eastAsia="zh-CN"/>
        </w:rPr>
        <w:t>研讨会</w:t>
      </w:r>
      <w:r>
        <w:rPr>
          <w:rFonts w:eastAsia="SimSun" w:hint="eastAsia"/>
          <w:sz w:val="24"/>
          <w:szCs w:val="24"/>
          <w:lang w:eastAsia="zh-CN"/>
        </w:rPr>
        <w:t>（</w:t>
      </w:r>
      <w:r w:rsidRPr="00993E90">
        <w:rPr>
          <w:rFonts w:eastAsia="SimSun" w:hint="eastAsia"/>
          <w:sz w:val="24"/>
          <w:szCs w:val="24"/>
          <w:lang w:eastAsia="zh-CN"/>
        </w:rPr>
        <w:t>格林纳达</w:t>
      </w:r>
      <w:r>
        <w:rPr>
          <w:rFonts w:eastAsia="SimSun" w:hint="eastAsia"/>
          <w:sz w:val="24"/>
          <w:szCs w:val="24"/>
          <w:lang w:eastAsia="zh-CN"/>
        </w:rPr>
        <w:t>，</w:t>
      </w:r>
      <w:r w:rsidR="002F37B2" w:rsidRPr="00993E90">
        <w:rPr>
          <w:rFonts w:eastAsia="SimSun" w:hint="eastAsia"/>
          <w:sz w:val="24"/>
          <w:szCs w:val="24"/>
          <w:lang w:eastAsia="zh-CN"/>
        </w:rPr>
        <w:t>2016</w:t>
      </w:r>
      <w:r w:rsidR="002F37B2" w:rsidRPr="00993E90">
        <w:rPr>
          <w:rFonts w:eastAsia="SimSun" w:hint="eastAsia"/>
          <w:sz w:val="24"/>
          <w:szCs w:val="24"/>
          <w:lang w:eastAsia="zh-CN"/>
        </w:rPr>
        <w:t>年</w:t>
      </w:r>
      <w:r w:rsidR="002F37B2" w:rsidRPr="00993E90">
        <w:rPr>
          <w:rFonts w:eastAsia="SimSun" w:hint="eastAsia"/>
          <w:sz w:val="24"/>
          <w:szCs w:val="24"/>
          <w:lang w:eastAsia="zh-CN"/>
        </w:rPr>
        <w:t>2</w:t>
      </w:r>
      <w:r w:rsidR="002F37B2" w:rsidRPr="00993E90">
        <w:rPr>
          <w:rFonts w:eastAsia="SimSun" w:hint="eastAsia"/>
          <w:sz w:val="24"/>
          <w:szCs w:val="24"/>
          <w:lang w:eastAsia="zh-CN"/>
        </w:rPr>
        <w:t>月</w:t>
      </w:r>
      <w:r w:rsidR="002F37B2" w:rsidRPr="00993E90">
        <w:rPr>
          <w:rFonts w:eastAsia="SimSun" w:hint="eastAsia"/>
          <w:sz w:val="24"/>
          <w:szCs w:val="24"/>
          <w:lang w:eastAsia="zh-CN"/>
        </w:rPr>
        <w:t>23</w:t>
      </w:r>
      <w:r w:rsidR="002F37B2" w:rsidRPr="00993E90">
        <w:rPr>
          <w:rFonts w:eastAsia="SimSun" w:hint="eastAsia"/>
          <w:sz w:val="24"/>
          <w:szCs w:val="24"/>
          <w:lang w:eastAsia="zh-CN"/>
        </w:rPr>
        <w:t>日至</w:t>
      </w:r>
      <w:r w:rsidR="002F37B2" w:rsidRPr="00993E90">
        <w:rPr>
          <w:rFonts w:eastAsia="SimSun" w:hint="eastAsia"/>
          <w:sz w:val="24"/>
          <w:szCs w:val="24"/>
          <w:lang w:eastAsia="zh-CN"/>
        </w:rPr>
        <w:t>26</w:t>
      </w:r>
      <w:r w:rsidR="002F37B2" w:rsidRPr="00993E90">
        <w:rPr>
          <w:rFonts w:eastAsia="SimSun" w:hint="eastAsia"/>
          <w:sz w:val="24"/>
          <w:szCs w:val="24"/>
          <w:lang w:eastAsia="zh-CN"/>
        </w:rPr>
        <w:t>日</w:t>
      </w:r>
      <w:r>
        <w:rPr>
          <w:rFonts w:eastAsia="SimSun" w:hint="eastAsia"/>
          <w:sz w:val="24"/>
          <w:szCs w:val="24"/>
          <w:lang w:eastAsia="zh-CN"/>
        </w:rPr>
        <w:t>；</w:t>
      </w:r>
      <w:r w:rsidRPr="00993E90">
        <w:rPr>
          <w:rFonts w:eastAsia="SimSun" w:hint="eastAsia"/>
          <w:sz w:val="24"/>
          <w:szCs w:val="24"/>
          <w:lang w:eastAsia="zh-CN"/>
        </w:rPr>
        <w:t>塞舌尔</w:t>
      </w:r>
      <w:r>
        <w:rPr>
          <w:rFonts w:eastAsia="SimSun" w:hint="eastAsia"/>
          <w:sz w:val="24"/>
          <w:szCs w:val="24"/>
          <w:lang w:eastAsia="zh-CN"/>
        </w:rPr>
        <w:t>，</w:t>
      </w:r>
      <w:r w:rsidR="002F37B2" w:rsidRPr="00993E90">
        <w:rPr>
          <w:rFonts w:eastAsia="SimSun" w:hint="eastAsia"/>
          <w:sz w:val="24"/>
          <w:szCs w:val="24"/>
          <w:lang w:eastAsia="zh-CN"/>
        </w:rPr>
        <w:t>2016</w:t>
      </w:r>
      <w:r w:rsidR="002F37B2" w:rsidRPr="00993E90">
        <w:rPr>
          <w:rFonts w:eastAsia="SimSun" w:hint="eastAsia"/>
          <w:sz w:val="24"/>
          <w:szCs w:val="24"/>
          <w:lang w:eastAsia="zh-CN"/>
        </w:rPr>
        <w:t>年</w:t>
      </w:r>
      <w:r w:rsidR="002F37B2" w:rsidRPr="00993E90">
        <w:rPr>
          <w:rFonts w:eastAsia="SimSun" w:hint="eastAsia"/>
          <w:sz w:val="24"/>
          <w:szCs w:val="24"/>
          <w:lang w:eastAsia="zh-CN"/>
        </w:rPr>
        <w:t>3</w:t>
      </w:r>
      <w:r w:rsidR="002F37B2" w:rsidRPr="00993E90">
        <w:rPr>
          <w:rFonts w:eastAsia="SimSun" w:hint="eastAsia"/>
          <w:sz w:val="24"/>
          <w:szCs w:val="24"/>
          <w:lang w:eastAsia="zh-CN"/>
        </w:rPr>
        <w:t>月</w:t>
      </w:r>
      <w:r w:rsidR="002F37B2" w:rsidRPr="00993E90">
        <w:rPr>
          <w:rFonts w:eastAsia="SimSun" w:hint="eastAsia"/>
          <w:sz w:val="24"/>
          <w:szCs w:val="24"/>
          <w:lang w:eastAsia="zh-CN"/>
        </w:rPr>
        <w:t>8</w:t>
      </w:r>
      <w:r w:rsidR="002F37B2" w:rsidRPr="00993E90">
        <w:rPr>
          <w:rFonts w:eastAsia="SimSun" w:hint="eastAsia"/>
          <w:sz w:val="24"/>
          <w:szCs w:val="24"/>
          <w:lang w:eastAsia="zh-CN"/>
        </w:rPr>
        <w:t>日至</w:t>
      </w:r>
      <w:r w:rsidR="002F37B2" w:rsidRPr="00993E90">
        <w:rPr>
          <w:rFonts w:eastAsia="SimSun" w:hint="eastAsia"/>
          <w:sz w:val="24"/>
          <w:szCs w:val="24"/>
          <w:lang w:eastAsia="zh-CN"/>
        </w:rPr>
        <w:t>10</w:t>
      </w:r>
      <w:r w:rsidR="002F37B2" w:rsidRPr="00993E90">
        <w:rPr>
          <w:rFonts w:eastAsia="SimSun" w:hint="eastAsia"/>
          <w:sz w:val="24"/>
          <w:szCs w:val="24"/>
          <w:lang w:eastAsia="zh-CN"/>
        </w:rPr>
        <w:t>日</w:t>
      </w:r>
      <w:r>
        <w:rPr>
          <w:rFonts w:eastAsia="SimSun" w:hint="eastAsia"/>
          <w:sz w:val="24"/>
          <w:szCs w:val="24"/>
          <w:lang w:eastAsia="zh-CN"/>
        </w:rPr>
        <w:t>）</w:t>
      </w:r>
      <w:r w:rsidR="002F37B2" w:rsidRPr="00993E90">
        <w:rPr>
          <w:rFonts w:eastAsia="SimSun" w:hint="eastAsia"/>
          <w:sz w:val="24"/>
          <w:szCs w:val="24"/>
          <w:lang w:eastAsia="zh-CN"/>
        </w:rPr>
        <w:t>。</w:t>
      </w:r>
    </w:p>
    <w:p w14:paraId="688C826B" w14:textId="431D2FE9" w:rsidR="004216CE" w:rsidRPr="00993E90" w:rsidRDefault="002B3A16" w:rsidP="00993E90">
      <w:pPr>
        <w:pStyle w:val="Normalnumber"/>
        <w:numPr>
          <w:ilvl w:val="0"/>
          <w:numId w:val="3"/>
        </w:numPr>
        <w:jc w:val="both"/>
        <w:rPr>
          <w:rFonts w:eastAsia="SimSun"/>
          <w:sz w:val="24"/>
          <w:szCs w:val="24"/>
          <w:lang w:eastAsia="zh-CN"/>
        </w:rPr>
      </w:pPr>
      <w:r>
        <w:rPr>
          <w:rFonts w:eastAsia="SimSun" w:hint="eastAsia"/>
          <w:sz w:val="24"/>
          <w:szCs w:val="24"/>
          <w:lang w:eastAsia="zh-CN"/>
        </w:rPr>
        <w:t>通过关于环境和可持续性的</w:t>
      </w:r>
      <w:r w:rsidR="00736E45" w:rsidRPr="00993E90">
        <w:rPr>
          <w:rFonts w:eastAsia="SimSun" w:hint="eastAsia"/>
          <w:sz w:val="24"/>
          <w:szCs w:val="24"/>
          <w:lang w:eastAsia="zh-CN"/>
        </w:rPr>
        <w:t>全球大学伙伴关系以及德国科隆应用技术大学，环境署推出一项题为“灾害与生态系统：气候变化中的复原能力”的大规模开放式在线课程。这一首创的课程是环境署与自然资源与发展中心（由世界各地</w:t>
      </w:r>
      <w:r w:rsidR="00736E45" w:rsidRPr="00993E90">
        <w:rPr>
          <w:rFonts w:eastAsia="SimSun" w:hint="eastAsia"/>
          <w:sz w:val="24"/>
          <w:szCs w:val="24"/>
          <w:lang w:eastAsia="zh-CN"/>
        </w:rPr>
        <w:t>11</w:t>
      </w:r>
      <w:r w:rsidR="00736E45" w:rsidRPr="00993E90">
        <w:rPr>
          <w:rFonts w:eastAsia="SimSun" w:hint="eastAsia"/>
          <w:sz w:val="24"/>
          <w:szCs w:val="24"/>
          <w:lang w:eastAsia="zh-CN"/>
        </w:rPr>
        <w:t>所高校组成的联合体，科隆应用技术大学是协调人）长期合作的成果。</w:t>
      </w:r>
    </w:p>
    <w:p w14:paraId="71742E51" w14:textId="56C67A23" w:rsidR="004216CE" w:rsidRPr="00993E90" w:rsidRDefault="00736E45" w:rsidP="00993E90">
      <w:pPr>
        <w:pStyle w:val="Normalnumber"/>
        <w:numPr>
          <w:ilvl w:val="0"/>
          <w:numId w:val="3"/>
        </w:numPr>
        <w:jc w:val="both"/>
        <w:rPr>
          <w:rFonts w:eastAsia="SimSun"/>
          <w:sz w:val="24"/>
          <w:szCs w:val="24"/>
          <w:lang w:eastAsia="zh-CN"/>
        </w:rPr>
      </w:pPr>
      <w:r w:rsidRPr="00993E90">
        <w:rPr>
          <w:rFonts w:eastAsia="SimSun" w:hint="eastAsia"/>
          <w:sz w:val="24"/>
          <w:szCs w:val="24"/>
          <w:lang w:eastAsia="zh-CN"/>
        </w:rPr>
        <w:t>通过上述提高认识活动，包括各国政府在内的</w:t>
      </w:r>
      <w:r w:rsidR="00FE62D7">
        <w:rPr>
          <w:rFonts w:eastAsia="SimSun" w:hint="eastAsia"/>
          <w:sz w:val="24"/>
          <w:szCs w:val="24"/>
          <w:lang w:eastAsia="zh-CN"/>
        </w:rPr>
        <w:t>各类利益攸关方</w:t>
      </w:r>
      <w:r w:rsidR="0006168D">
        <w:rPr>
          <w:rFonts w:eastAsia="SimSun" w:hint="eastAsia"/>
          <w:sz w:val="24"/>
          <w:szCs w:val="24"/>
          <w:lang w:eastAsia="zh-CN"/>
        </w:rPr>
        <w:t>向环境署</w:t>
      </w:r>
      <w:r w:rsidRPr="00993E90">
        <w:rPr>
          <w:rFonts w:eastAsia="SimSun" w:hint="eastAsia"/>
          <w:sz w:val="24"/>
          <w:szCs w:val="24"/>
          <w:lang w:eastAsia="zh-CN"/>
        </w:rPr>
        <w:t>表示其不仅有兴趣就</w:t>
      </w:r>
      <w:r w:rsidR="00C22A9E" w:rsidRPr="00993E90">
        <w:rPr>
          <w:rFonts w:eastAsia="SimSun"/>
          <w:sz w:val="24"/>
          <w:szCs w:val="24"/>
          <w:lang w:eastAsia="zh-CN"/>
        </w:rPr>
        <w:t>基于生态系统的适应</w:t>
      </w:r>
      <w:r w:rsidRPr="00993E90">
        <w:rPr>
          <w:rFonts w:eastAsia="SimSun" w:hint="eastAsia"/>
          <w:sz w:val="24"/>
          <w:szCs w:val="24"/>
          <w:lang w:eastAsia="zh-CN"/>
        </w:rPr>
        <w:t>问题开展工作，而且有兴趣在各项政策倡议中将</w:t>
      </w:r>
      <w:r w:rsidR="00C22A9E" w:rsidRPr="00993E90">
        <w:rPr>
          <w:rFonts w:eastAsia="SimSun"/>
          <w:sz w:val="24"/>
          <w:szCs w:val="24"/>
          <w:lang w:eastAsia="zh-CN"/>
        </w:rPr>
        <w:t>基于生态系统的适应</w:t>
      </w:r>
      <w:r w:rsidRPr="00993E90">
        <w:rPr>
          <w:rFonts w:eastAsia="SimSun" w:hint="eastAsia"/>
          <w:sz w:val="24"/>
          <w:szCs w:val="24"/>
          <w:lang w:eastAsia="zh-CN"/>
        </w:rPr>
        <w:t>工作主流化。此外，通过上述活动建立</w:t>
      </w:r>
      <w:r w:rsidR="002C4591">
        <w:rPr>
          <w:rFonts w:eastAsia="SimSun" w:hint="eastAsia"/>
          <w:sz w:val="24"/>
          <w:szCs w:val="24"/>
          <w:lang w:eastAsia="zh-CN"/>
        </w:rPr>
        <w:t>的</w:t>
      </w:r>
      <w:r w:rsidR="002B3A16">
        <w:rPr>
          <w:rFonts w:eastAsia="SimSun" w:hint="eastAsia"/>
          <w:sz w:val="24"/>
          <w:szCs w:val="24"/>
          <w:lang w:eastAsia="zh-CN"/>
        </w:rPr>
        <w:t>新伙伴关系</w:t>
      </w:r>
      <w:r w:rsidRPr="00993E90">
        <w:rPr>
          <w:rFonts w:eastAsia="SimSun" w:hint="eastAsia"/>
          <w:sz w:val="24"/>
          <w:szCs w:val="24"/>
          <w:lang w:eastAsia="zh-CN"/>
        </w:rPr>
        <w:t>提高了</w:t>
      </w:r>
      <w:r w:rsidRPr="00993E90">
        <w:rPr>
          <w:rFonts w:eastAsia="SimSun"/>
          <w:sz w:val="24"/>
          <w:szCs w:val="24"/>
          <w:lang w:eastAsia="zh-CN"/>
        </w:rPr>
        <w:t>基于生态系统的适应</w:t>
      </w:r>
      <w:r w:rsidRPr="00993E90">
        <w:rPr>
          <w:rFonts w:eastAsia="SimSun" w:hint="eastAsia"/>
          <w:sz w:val="24"/>
          <w:szCs w:val="24"/>
          <w:lang w:eastAsia="zh-CN"/>
        </w:rPr>
        <w:t>工作的声望和相关性。</w:t>
      </w:r>
      <w:r w:rsidR="004216CE" w:rsidRPr="00993E90">
        <w:rPr>
          <w:rFonts w:eastAsia="SimSun"/>
          <w:sz w:val="24"/>
          <w:szCs w:val="24"/>
          <w:lang w:eastAsia="zh-CN"/>
        </w:rPr>
        <w:t xml:space="preserve"> </w:t>
      </w:r>
    </w:p>
    <w:p w14:paraId="1121C567" w14:textId="32F74494" w:rsidR="004216CE" w:rsidRPr="00993E90" w:rsidRDefault="004216CE" w:rsidP="00993E90">
      <w:pPr>
        <w:pStyle w:val="CH2"/>
        <w:jc w:val="both"/>
        <w:outlineLvl w:val="0"/>
        <w:rPr>
          <w:rFonts w:eastAsia="SimSun"/>
          <w:lang w:eastAsia="zh-CN"/>
        </w:rPr>
      </w:pPr>
      <w:r w:rsidRPr="00993E90">
        <w:rPr>
          <w:rFonts w:eastAsia="SimSun"/>
          <w:lang w:eastAsia="zh-CN"/>
        </w:rPr>
        <w:tab/>
      </w:r>
      <w:r w:rsidRPr="00993E90">
        <w:rPr>
          <w:rFonts w:eastAsia="SimSun"/>
          <w:highlight w:val="white"/>
          <w:lang w:eastAsia="zh-CN"/>
        </w:rPr>
        <w:t>D.</w:t>
      </w:r>
      <w:r w:rsidRPr="00993E90">
        <w:rPr>
          <w:rFonts w:eastAsia="SimSun"/>
          <w:highlight w:val="white"/>
          <w:lang w:eastAsia="zh-CN"/>
        </w:rPr>
        <w:tab/>
      </w:r>
      <w:r w:rsidR="00736E45" w:rsidRPr="00861748">
        <w:rPr>
          <w:rFonts w:ascii="SimHei" w:eastAsia="SimHei" w:hAnsi="SimHei" w:hint="eastAsia"/>
          <w:highlight w:val="white"/>
          <w:lang w:eastAsia="zh-CN"/>
        </w:rPr>
        <w:t>支持各国</w:t>
      </w:r>
      <w:r w:rsidR="00861748">
        <w:rPr>
          <w:rFonts w:ascii="SimHei" w:eastAsia="SimHei" w:hAnsi="SimHei" w:hint="eastAsia"/>
          <w:highlight w:val="white"/>
          <w:lang w:eastAsia="zh-CN"/>
        </w:rPr>
        <w:t>寻求获得</w:t>
      </w:r>
      <w:r w:rsidR="00736E45" w:rsidRPr="00861748">
        <w:rPr>
          <w:rFonts w:ascii="SimHei" w:eastAsia="SimHei" w:hAnsi="SimHei" w:hint="eastAsia"/>
          <w:highlight w:val="white"/>
          <w:lang w:eastAsia="zh-CN"/>
        </w:rPr>
        <w:t>气候</w:t>
      </w:r>
      <w:r w:rsidR="00F72AC7">
        <w:rPr>
          <w:rFonts w:ascii="SimHei" w:eastAsia="SimHei" w:hAnsi="SimHei" w:hint="eastAsia"/>
          <w:lang w:eastAsia="zh-CN"/>
        </w:rPr>
        <w:t>融资</w:t>
      </w:r>
    </w:p>
    <w:p w14:paraId="579EAA27" w14:textId="17486889" w:rsidR="004216CE" w:rsidRPr="00993E90" w:rsidRDefault="00016455" w:rsidP="00993E90">
      <w:pPr>
        <w:pStyle w:val="Normalnumber"/>
        <w:numPr>
          <w:ilvl w:val="0"/>
          <w:numId w:val="3"/>
        </w:numPr>
        <w:jc w:val="both"/>
        <w:rPr>
          <w:rFonts w:eastAsia="SimSun"/>
          <w:sz w:val="24"/>
          <w:szCs w:val="24"/>
          <w:lang w:eastAsia="zh-CN"/>
        </w:rPr>
      </w:pPr>
      <w:r w:rsidRPr="00993E90">
        <w:rPr>
          <w:rFonts w:eastAsia="SimSun" w:hint="eastAsia"/>
          <w:sz w:val="24"/>
          <w:szCs w:val="24"/>
          <w:highlight w:val="white"/>
          <w:lang w:eastAsia="zh-CN"/>
        </w:rPr>
        <w:t>环境署继续支持发展中国家为</w:t>
      </w:r>
      <w:r w:rsidRPr="00993E90">
        <w:rPr>
          <w:rFonts w:eastAsia="SimSun"/>
          <w:sz w:val="24"/>
          <w:szCs w:val="24"/>
          <w:highlight w:val="white"/>
          <w:lang w:eastAsia="zh-CN"/>
        </w:rPr>
        <w:t>基于生态系统的适应</w:t>
      </w:r>
      <w:r w:rsidRPr="00993E90">
        <w:rPr>
          <w:rFonts w:eastAsia="SimSun" w:hint="eastAsia"/>
          <w:sz w:val="24"/>
          <w:szCs w:val="24"/>
          <w:highlight w:val="white"/>
          <w:lang w:eastAsia="zh-CN"/>
        </w:rPr>
        <w:t>工作从各种全球</w:t>
      </w:r>
      <w:r w:rsidR="00F72AC7">
        <w:rPr>
          <w:rFonts w:eastAsia="SimSun"/>
          <w:sz w:val="24"/>
          <w:szCs w:val="24"/>
          <w:highlight w:val="white"/>
          <w:lang w:eastAsia="zh-CN"/>
        </w:rPr>
        <w:t>筹资</w:t>
      </w:r>
      <w:r w:rsidRPr="00993E90">
        <w:rPr>
          <w:rFonts w:eastAsia="SimSun" w:hint="eastAsia"/>
          <w:sz w:val="24"/>
          <w:szCs w:val="24"/>
          <w:highlight w:val="white"/>
          <w:lang w:eastAsia="zh-CN"/>
        </w:rPr>
        <w:t>渠道获取资金的努力。</w:t>
      </w:r>
      <w:r w:rsidR="002B3A16">
        <w:rPr>
          <w:rFonts w:eastAsia="SimSun" w:hint="eastAsia"/>
          <w:sz w:val="24"/>
          <w:szCs w:val="24"/>
          <w:lang w:eastAsia="zh-CN"/>
        </w:rPr>
        <w:t>已有</w:t>
      </w:r>
      <w:r w:rsidRPr="00993E90">
        <w:rPr>
          <w:rFonts w:eastAsia="SimSun" w:hint="eastAsia"/>
          <w:sz w:val="24"/>
          <w:szCs w:val="24"/>
          <w:lang w:eastAsia="zh-CN"/>
        </w:rPr>
        <w:t>二十一个国家从全球环境基金获得资金，用于将</w:t>
      </w:r>
      <w:r w:rsidR="00C22A9E" w:rsidRPr="00993E90">
        <w:rPr>
          <w:rFonts w:eastAsia="SimSun"/>
          <w:sz w:val="24"/>
          <w:szCs w:val="24"/>
          <w:lang w:eastAsia="zh-CN"/>
        </w:rPr>
        <w:t>基于生态系统的适应</w:t>
      </w:r>
      <w:r w:rsidRPr="00993E90">
        <w:rPr>
          <w:rFonts w:eastAsia="SimSun" w:hint="eastAsia"/>
          <w:sz w:val="24"/>
          <w:szCs w:val="24"/>
          <w:lang w:eastAsia="zh-CN"/>
        </w:rPr>
        <w:t>纳入国家适应规划进程。在环境署</w:t>
      </w:r>
      <w:r w:rsidRPr="00993E90">
        <w:rPr>
          <w:rFonts w:eastAsia="SimSun" w:hint="eastAsia"/>
          <w:sz w:val="24"/>
          <w:szCs w:val="24"/>
          <w:lang w:eastAsia="zh-CN"/>
        </w:rPr>
        <w:t>/</w:t>
      </w:r>
      <w:r w:rsidRPr="00993E90">
        <w:rPr>
          <w:rFonts w:eastAsia="SimSun" w:hint="eastAsia"/>
          <w:sz w:val="24"/>
          <w:szCs w:val="24"/>
          <w:lang w:eastAsia="zh-CN"/>
        </w:rPr>
        <w:t>开发计划署国家适应方案全球支持方案之下，不丹、柬埔寨、老挝人民民主共和国及缅甸获得全环基金资助，以实施名为“通过</w:t>
      </w:r>
      <w:r w:rsidRPr="00993E90">
        <w:rPr>
          <w:rFonts w:eastAsia="SimSun"/>
          <w:sz w:val="24"/>
          <w:szCs w:val="24"/>
          <w:lang w:eastAsia="zh-CN"/>
        </w:rPr>
        <w:t>基于生态系统的适应</w:t>
      </w:r>
      <w:r w:rsidRPr="00993E90">
        <w:rPr>
          <w:rFonts w:eastAsia="SimSun" w:hint="eastAsia"/>
          <w:sz w:val="24"/>
          <w:szCs w:val="24"/>
          <w:lang w:eastAsia="zh-CN"/>
        </w:rPr>
        <w:t>在亚洲太平洋地区</w:t>
      </w:r>
      <w:r w:rsidR="00861748">
        <w:rPr>
          <w:rFonts w:eastAsia="SimSun" w:hint="eastAsia"/>
          <w:sz w:val="24"/>
          <w:szCs w:val="24"/>
          <w:lang w:eastAsia="zh-CN"/>
        </w:rPr>
        <w:t>建设</w:t>
      </w:r>
      <w:r w:rsidRPr="00993E90">
        <w:rPr>
          <w:rFonts w:eastAsia="SimSun" w:hint="eastAsia"/>
          <w:sz w:val="24"/>
          <w:szCs w:val="24"/>
          <w:lang w:eastAsia="zh-CN"/>
        </w:rPr>
        <w:t>城市系统气候复原能力”的项目。</w:t>
      </w:r>
    </w:p>
    <w:p w14:paraId="7CF27AAC" w14:textId="38DFE152" w:rsidR="004216CE" w:rsidRPr="00993E90" w:rsidRDefault="00016455" w:rsidP="00993E90">
      <w:pPr>
        <w:pStyle w:val="Normalnumber"/>
        <w:numPr>
          <w:ilvl w:val="0"/>
          <w:numId w:val="3"/>
        </w:numPr>
        <w:jc w:val="both"/>
        <w:rPr>
          <w:rFonts w:eastAsia="SimSun"/>
          <w:sz w:val="24"/>
          <w:szCs w:val="24"/>
          <w:lang w:eastAsia="zh-CN"/>
        </w:rPr>
      </w:pPr>
      <w:r w:rsidRPr="00993E90">
        <w:rPr>
          <w:rFonts w:eastAsia="SimSun" w:hint="eastAsia"/>
          <w:sz w:val="24"/>
          <w:szCs w:val="24"/>
          <w:lang w:eastAsia="zh-CN"/>
        </w:rPr>
        <w:lastRenderedPageBreak/>
        <w:t>柬埔寨</w:t>
      </w:r>
      <w:r w:rsidR="0006168D">
        <w:rPr>
          <w:rFonts w:eastAsia="SimSun" w:hint="eastAsia"/>
          <w:sz w:val="24"/>
          <w:szCs w:val="24"/>
          <w:lang w:eastAsia="zh-CN"/>
        </w:rPr>
        <w:t>利用</w:t>
      </w:r>
      <w:r w:rsidRPr="00993E90">
        <w:rPr>
          <w:rFonts w:eastAsia="SimSun" w:hint="eastAsia"/>
          <w:sz w:val="24"/>
          <w:szCs w:val="24"/>
          <w:lang w:eastAsia="zh-CN"/>
        </w:rPr>
        <w:t>环境署从适应基金获得资助，将生态系统方法用于森林及其为地方社区提供的服务，从而寻求提高气候变化复原能力。环境署在哥伦比亚和秘鲁</w:t>
      </w:r>
      <w:r w:rsidR="00861748">
        <w:rPr>
          <w:rFonts w:eastAsia="SimSun" w:hint="eastAsia"/>
          <w:sz w:val="24"/>
          <w:szCs w:val="24"/>
          <w:lang w:eastAsia="zh-CN"/>
        </w:rPr>
        <w:t>推动</w:t>
      </w:r>
      <w:r w:rsidRPr="00993E90">
        <w:rPr>
          <w:rFonts w:eastAsia="SimSun" w:hint="eastAsia"/>
          <w:sz w:val="24"/>
          <w:szCs w:val="24"/>
          <w:lang w:eastAsia="zh-CN"/>
        </w:rPr>
        <w:t>为</w:t>
      </w:r>
      <w:r w:rsidR="00C22A9E" w:rsidRPr="00993E90">
        <w:rPr>
          <w:rFonts w:eastAsia="SimSun"/>
          <w:sz w:val="24"/>
          <w:szCs w:val="24"/>
          <w:lang w:eastAsia="zh-CN"/>
        </w:rPr>
        <w:t>基于生态系统的适应</w:t>
      </w:r>
      <w:r w:rsidRPr="00993E90">
        <w:rPr>
          <w:rFonts w:eastAsia="SimSun" w:hint="eastAsia"/>
          <w:sz w:val="24"/>
          <w:szCs w:val="24"/>
          <w:lang w:eastAsia="zh-CN"/>
        </w:rPr>
        <w:t>工作提供小额信贷。</w:t>
      </w:r>
      <w:r w:rsidR="0006168D">
        <w:rPr>
          <w:rFonts w:eastAsia="SimSun" w:hint="eastAsia"/>
          <w:sz w:val="24"/>
          <w:szCs w:val="24"/>
          <w:lang w:eastAsia="zh-CN"/>
        </w:rPr>
        <w:t>其</w:t>
      </w:r>
      <w:r w:rsidRPr="00993E90">
        <w:rPr>
          <w:rFonts w:eastAsia="SimSun" w:hint="eastAsia"/>
          <w:sz w:val="24"/>
          <w:szCs w:val="24"/>
          <w:lang w:eastAsia="zh-CN"/>
        </w:rPr>
        <w:t>还在探讨从绿色气候基金为</w:t>
      </w:r>
      <w:r w:rsidR="00C22A9E" w:rsidRPr="00993E90">
        <w:rPr>
          <w:rFonts w:eastAsia="SimSun"/>
          <w:sz w:val="24"/>
          <w:szCs w:val="24"/>
          <w:lang w:eastAsia="zh-CN"/>
        </w:rPr>
        <w:t>基于生态系统的适应</w:t>
      </w:r>
      <w:r w:rsidRPr="00993E90">
        <w:rPr>
          <w:rFonts w:eastAsia="SimSun" w:hint="eastAsia"/>
          <w:sz w:val="24"/>
          <w:szCs w:val="24"/>
          <w:lang w:eastAsia="zh-CN"/>
        </w:rPr>
        <w:t>工作提供资金的可能性。</w:t>
      </w:r>
      <w:r w:rsidR="004216CE" w:rsidRPr="00993E90">
        <w:rPr>
          <w:rFonts w:eastAsia="SimSun"/>
          <w:sz w:val="24"/>
          <w:szCs w:val="24"/>
          <w:lang w:eastAsia="zh-CN"/>
        </w:rPr>
        <w:t xml:space="preserve"> </w:t>
      </w:r>
    </w:p>
    <w:p w14:paraId="7D5916E3" w14:textId="385A6134" w:rsidR="004216CE" w:rsidRPr="00993E90" w:rsidRDefault="004216CE" w:rsidP="00C22A9E">
      <w:pPr>
        <w:pStyle w:val="CH1"/>
        <w:outlineLvl w:val="0"/>
        <w:rPr>
          <w:rFonts w:eastAsia="SimHei"/>
          <w:lang w:eastAsia="zh-CN"/>
        </w:rPr>
      </w:pPr>
      <w:r w:rsidRPr="00993E90">
        <w:rPr>
          <w:rFonts w:eastAsia="SimHei"/>
          <w:lang w:eastAsia="zh-CN"/>
        </w:rPr>
        <w:tab/>
      </w:r>
      <w:r w:rsidR="00016455" w:rsidRPr="00993E90">
        <w:rPr>
          <w:rFonts w:eastAsia="SimHei"/>
          <w:lang w:eastAsia="zh-CN"/>
        </w:rPr>
        <w:t>二、</w:t>
      </w:r>
      <w:r w:rsidR="00016455" w:rsidRPr="00993E90">
        <w:rPr>
          <w:rFonts w:eastAsia="SimHei"/>
          <w:highlight w:val="white"/>
          <w:lang w:eastAsia="zh-CN"/>
        </w:rPr>
        <w:tab/>
      </w:r>
      <w:r w:rsidR="00016455" w:rsidRPr="00993E90">
        <w:rPr>
          <w:rFonts w:eastAsia="SimHei"/>
          <w:highlight w:val="white"/>
          <w:lang w:eastAsia="zh-CN"/>
        </w:rPr>
        <w:t>各国</w:t>
      </w:r>
      <w:r w:rsidR="00C22A9E" w:rsidRPr="00993E90">
        <w:rPr>
          <w:rFonts w:eastAsia="SimHei"/>
          <w:highlight w:val="white"/>
          <w:lang w:eastAsia="zh-CN"/>
        </w:rPr>
        <w:t>基于生态系统的适应</w:t>
      </w:r>
      <w:r w:rsidR="00016455" w:rsidRPr="00993E90">
        <w:rPr>
          <w:rFonts w:eastAsia="SimHei"/>
          <w:highlight w:val="white"/>
          <w:lang w:eastAsia="zh-CN"/>
        </w:rPr>
        <w:t>现状</w:t>
      </w:r>
      <w:r w:rsidR="00016455" w:rsidRPr="00993E90">
        <w:rPr>
          <w:rFonts w:eastAsia="SimHei"/>
          <w:highlight w:val="white"/>
          <w:lang w:eastAsia="zh-CN"/>
        </w:rPr>
        <w:t xml:space="preserve"> </w:t>
      </w:r>
      <w:r w:rsidRPr="00993E90">
        <w:rPr>
          <w:rFonts w:eastAsia="SimHei"/>
          <w:highlight w:val="white"/>
          <w:lang w:eastAsia="zh-CN"/>
        </w:rPr>
        <w:t xml:space="preserve"> </w:t>
      </w:r>
    </w:p>
    <w:p w14:paraId="5DCFECC9" w14:textId="4658A4F3" w:rsidR="004216CE" w:rsidRPr="00993E90" w:rsidRDefault="007C0165" w:rsidP="00993E90">
      <w:pPr>
        <w:pStyle w:val="Normalnumber"/>
        <w:numPr>
          <w:ilvl w:val="0"/>
          <w:numId w:val="3"/>
        </w:numPr>
        <w:jc w:val="both"/>
        <w:rPr>
          <w:rFonts w:eastAsia="SimSun"/>
          <w:sz w:val="24"/>
          <w:szCs w:val="24"/>
          <w:lang w:eastAsia="zh-CN"/>
        </w:rPr>
      </w:pPr>
      <w:r>
        <w:rPr>
          <w:rFonts w:eastAsia="SimSun" w:hint="eastAsia"/>
          <w:sz w:val="24"/>
          <w:szCs w:val="24"/>
          <w:lang w:eastAsia="zh-CN"/>
        </w:rPr>
        <w:t>第</w:t>
      </w:r>
      <w:r w:rsidR="001370CF" w:rsidRPr="00993E90">
        <w:rPr>
          <w:rFonts w:eastAsia="SimSun" w:hint="eastAsia"/>
          <w:sz w:val="24"/>
          <w:szCs w:val="24"/>
          <w:lang w:eastAsia="zh-CN"/>
        </w:rPr>
        <w:t>1/8</w:t>
      </w:r>
      <w:r w:rsidR="001370CF" w:rsidRPr="00993E90">
        <w:rPr>
          <w:rFonts w:eastAsia="SimSun" w:hint="eastAsia"/>
          <w:sz w:val="24"/>
          <w:szCs w:val="24"/>
          <w:lang w:eastAsia="zh-CN"/>
        </w:rPr>
        <w:t>号决议通过之后，通过常驻代表委员会对成员国进行了一项调查，以</w:t>
      </w:r>
      <w:r w:rsidR="0006168D">
        <w:rPr>
          <w:rFonts w:eastAsia="SimSun" w:hint="eastAsia"/>
          <w:sz w:val="24"/>
          <w:szCs w:val="24"/>
          <w:lang w:eastAsia="zh-CN"/>
        </w:rPr>
        <w:t>判断</w:t>
      </w:r>
      <w:r w:rsidR="001370CF" w:rsidRPr="00993E90">
        <w:rPr>
          <w:rFonts w:eastAsia="SimSun" w:hint="eastAsia"/>
          <w:sz w:val="24"/>
          <w:szCs w:val="24"/>
          <w:lang w:eastAsia="zh-CN"/>
        </w:rPr>
        <w:t>国家一级实施</w:t>
      </w:r>
      <w:r w:rsidR="001370CF" w:rsidRPr="00993E90">
        <w:rPr>
          <w:rFonts w:eastAsia="SimSun"/>
          <w:sz w:val="24"/>
          <w:szCs w:val="24"/>
          <w:lang w:eastAsia="zh-CN"/>
        </w:rPr>
        <w:t>基于生态系统的适应</w:t>
      </w:r>
      <w:r w:rsidR="00713167" w:rsidRPr="00993E90">
        <w:rPr>
          <w:rFonts w:eastAsia="SimSun" w:hint="eastAsia"/>
          <w:sz w:val="24"/>
          <w:szCs w:val="24"/>
          <w:lang w:eastAsia="zh-CN"/>
        </w:rPr>
        <w:t>工作的程度。共有</w:t>
      </w:r>
      <w:r w:rsidR="00713167" w:rsidRPr="00993E90">
        <w:rPr>
          <w:rFonts w:eastAsia="SimSun" w:hint="eastAsia"/>
          <w:sz w:val="24"/>
          <w:szCs w:val="24"/>
          <w:lang w:eastAsia="zh-CN"/>
        </w:rPr>
        <w:t>67</w:t>
      </w:r>
      <w:r w:rsidR="00713167" w:rsidRPr="00993E90">
        <w:rPr>
          <w:rFonts w:eastAsia="SimSun" w:hint="eastAsia"/>
          <w:sz w:val="24"/>
          <w:szCs w:val="24"/>
          <w:lang w:eastAsia="zh-CN"/>
        </w:rPr>
        <w:t>个国家作出回应。回应率最高的是非洲、其次是亚洲、然后是欧洲，最后是西亚。来自小岛屿发展中国家</w:t>
      </w:r>
      <w:r w:rsidR="002B3A16">
        <w:rPr>
          <w:rFonts w:eastAsia="SimSun" w:hint="eastAsia"/>
          <w:sz w:val="24"/>
          <w:szCs w:val="24"/>
          <w:lang w:eastAsia="zh-CN"/>
        </w:rPr>
        <w:t>的回应占总数的</w:t>
      </w:r>
      <w:proofErr w:type="gramStart"/>
      <w:r w:rsidR="002B3A16">
        <w:rPr>
          <w:rFonts w:eastAsia="SimSun" w:hint="eastAsia"/>
          <w:sz w:val="24"/>
          <w:szCs w:val="24"/>
          <w:lang w:eastAsia="zh-CN"/>
        </w:rPr>
        <w:t>27%</w:t>
      </w:r>
      <w:proofErr w:type="gramEnd"/>
      <w:r w:rsidR="00713167" w:rsidRPr="00993E90">
        <w:rPr>
          <w:rFonts w:eastAsia="SimSun" w:hint="eastAsia"/>
          <w:sz w:val="24"/>
          <w:szCs w:val="24"/>
          <w:lang w:eastAsia="zh-CN"/>
        </w:rPr>
        <w:t>。</w:t>
      </w:r>
      <w:r w:rsidR="00713167" w:rsidRPr="00993E90">
        <w:rPr>
          <w:rFonts w:eastAsia="SimSun" w:hint="eastAsia"/>
          <w:sz w:val="24"/>
          <w:szCs w:val="24"/>
          <w:lang w:eastAsia="zh-CN"/>
        </w:rPr>
        <w:t>47</w:t>
      </w:r>
      <w:r w:rsidR="00713167" w:rsidRPr="00993E90">
        <w:rPr>
          <w:rFonts w:eastAsia="SimSun" w:hint="eastAsia"/>
          <w:sz w:val="24"/>
          <w:szCs w:val="24"/>
          <w:lang w:eastAsia="zh-CN"/>
        </w:rPr>
        <w:t>个国家表示其正在国家一级开展</w:t>
      </w:r>
      <w:r w:rsidR="00C22A9E" w:rsidRPr="00993E90">
        <w:rPr>
          <w:rFonts w:eastAsia="SimSun"/>
          <w:sz w:val="24"/>
          <w:szCs w:val="24"/>
          <w:lang w:eastAsia="zh-CN"/>
        </w:rPr>
        <w:t>基于生态系统的适应</w:t>
      </w:r>
      <w:r w:rsidR="00713167" w:rsidRPr="00993E90">
        <w:rPr>
          <w:rFonts w:eastAsia="SimSun" w:hint="eastAsia"/>
          <w:sz w:val="24"/>
          <w:szCs w:val="24"/>
          <w:lang w:eastAsia="zh-CN"/>
        </w:rPr>
        <w:t>工作，</w:t>
      </w:r>
      <w:r w:rsidR="0006168D">
        <w:rPr>
          <w:rFonts w:eastAsia="SimSun" w:hint="eastAsia"/>
          <w:sz w:val="24"/>
          <w:szCs w:val="24"/>
          <w:lang w:eastAsia="zh-CN"/>
        </w:rPr>
        <w:t>并报告说</w:t>
      </w:r>
      <w:r w:rsidR="00713167" w:rsidRPr="00993E90">
        <w:rPr>
          <w:rFonts w:eastAsia="SimSun" w:hint="eastAsia"/>
          <w:sz w:val="24"/>
          <w:szCs w:val="24"/>
          <w:lang w:eastAsia="zh-CN"/>
        </w:rPr>
        <w:t>大多数</w:t>
      </w:r>
      <w:r w:rsidR="00C22A9E" w:rsidRPr="00993E90">
        <w:rPr>
          <w:rFonts w:eastAsia="SimSun"/>
          <w:sz w:val="24"/>
          <w:szCs w:val="24"/>
          <w:lang w:eastAsia="zh-CN"/>
        </w:rPr>
        <w:t>基于生态系统的适应</w:t>
      </w:r>
      <w:r w:rsidR="00713167" w:rsidRPr="00993E90">
        <w:rPr>
          <w:rFonts w:eastAsia="SimSun" w:hint="eastAsia"/>
          <w:sz w:val="24"/>
          <w:szCs w:val="24"/>
          <w:lang w:eastAsia="zh-CN"/>
        </w:rPr>
        <w:t>活动在农村开展，其余则在城市。在</w:t>
      </w:r>
      <w:r w:rsidR="00713167" w:rsidRPr="00993E90">
        <w:rPr>
          <w:rFonts w:eastAsia="SimSun"/>
          <w:sz w:val="24"/>
          <w:szCs w:val="24"/>
          <w:lang w:eastAsia="zh-CN"/>
        </w:rPr>
        <w:t>基于生态系统的</w:t>
      </w:r>
      <w:r w:rsidR="00713167" w:rsidRPr="00993E90">
        <w:rPr>
          <w:rFonts w:eastAsia="SimSun" w:hint="eastAsia"/>
          <w:sz w:val="24"/>
          <w:szCs w:val="24"/>
          <w:lang w:eastAsia="zh-CN"/>
        </w:rPr>
        <w:t>适应数据及工具方面，</w:t>
      </w:r>
      <w:r w:rsidR="00713167" w:rsidRPr="00993E90">
        <w:rPr>
          <w:rFonts w:eastAsia="SimSun" w:hint="eastAsia"/>
          <w:sz w:val="24"/>
          <w:szCs w:val="24"/>
          <w:lang w:eastAsia="zh-CN"/>
        </w:rPr>
        <w:t>53</w:t>
      </w:r>
      <w:r w:rsidR="00713167" w:rsidRPr="00993E90">
        <w:rPr>
          <w:rFonts w:eastAsia="SimSun" w:hint="eastAsia"/>
          <w:sz w:val="24"/>
          <w:szCs w:val="24"/>
          <w:lang w:eastAsia="zh-CN"/>
        </w:rPr>
        <w:t>个国家使用现成的数据和工具，其余则综合利用气候与生物多样性数据及自然资源管理计划，并已进行脆弱性影响评估。至少</w:t>
      </w:r>
      <w:r w:rsidR="004216CE" w:rsidRPr="00993E90">
        <w:rPr>
          <w:rFonts w:eastAsia="SimSun"/>
          <w:sz w:val="24"/>
          <w:szCs w:val="24"/>
          <w:lang w:eastAsia="zh-CN"/>
        </w:rPr>
        <w:t xml:space="preserve"> 46</w:t>
      </w:r>
      <w:r w:rsidR="00713167" w:rsidRPr="00993E90">
        <w:rPr>
          <w:rFonts w:eastAsia="SimSun" w:hint="eastAsia"/>
          <w:sz w:val="24"/>
          <w:szCs w:val="24"/>
          <w:lang w:eastAsia="zh-CN"/>
        </w:rPr>
        <w:t>个国家</w:t>
      </w:r>
      <w:r w:rsidR="0006168D">
        <w:rPr>
          <w:rFonts w:eastAsia="SimSun" w:hint="eastAsia"/>
          <w:sz w:val="24"/>
          <w:szCs w:val="24"/>
          <w:lang w:eastAsia="zh-CN"/>
        </w:rPr>
        <w:t>报告说</w:t>
      </w:r>
      <w:r w:rsidR="00713167" w:rsidRPr="00993E90">
        <w:rPr>
          <w:rFonts w:eastAsia="SimSun" w:hint="eastAsia"/>
          <w:sz w:val="24"/>
          <w:szCs w:val="24"/>
          <w:lang w:eastAsia="zh-CN"/>
        </w:rPr>
        <w:t>已在</w:t>
      </w:r>
      <w:r w:rsidR="00713167" w:rsidRPr="00993E90">
        <w:rPr>
          <w:rFonts w:eastAsia="SimSun"/>
          <w:sz w:val="24"/>
          <w:szCs w:val="24"/>
          <w:lang w:eastAsia="zh-CN"/>
        </w:rPr>
        <w:t>基于生态系统的适应</w:t>
      </w:r>
      <w:r w:rsidR="00713167" w:rsidRPr="00993E90">
        <w:rPr>
          <w:rFonts w:eastAsia="SimSun" w:hint="eastAsia"/>
          <w:sz w:val="24"/>
          <w:szCs w:val="24"/>
          <w:lang w:eastAsia="zh-CN"/>
        </w:rPr>
        <w:t>工作中使用建模或决策支持工具。</w:t>
      </w:r>
      <w:r w:rsidR="00713167" w:rsidRPr="00993E90">
        <w:rPr>
          <w:rFonts w:eastAsia="SimSun" w:hint="eastAsia"/>
          <w:sz w:val="24"/>
          <w:szCs w:val="24"/>
          <w:lang w:eastAsia="zh-CN"/>
        </w:rPr>
        <w:t>51</w:t>
      </w:r>
      <w:r w:rsidR="00713167" w:rsidRPr="00993E90">
        <w:rPr>
          <w:rFonts w:eastAsia="SimSun" w:hint="eastAsia"/>
          <w:sz w:val="24"/>
          <w:szCs w:val="24"/>
          <w:lang w:eastAsia="zh-CN"/>
        </w:rPr>
        <w:t>个国家已制定直接或间接包含</w:t>
      </w:r>
      <w:r w:rsidR="00713167" w:rsidRPr="00993E90">
        <w:rPr>
          <w:rFonts w:eastAsia="SimSun"/>
          <w:sz w:val="24"/>
          <w:szCs w:val="24"/>
          <w:lang w:eastAsia="zh-CN"/>
        </w:rPr>
        <w:t>基于生态系统的适应</w:t>
      </w:r>
      <w:r w:rsidR="00713167" w:rsidRPr="00993E90">
        <w:rPr>
          <w:rFonts w:eastAsia="SimSun" w:hint="eastAsia"/>
          <w:sz w:val="24"/>
          <w:szCs w:val="24"/>
          <w:lang w:eastAsia="zh-CN"/>
        </w:rPr>
        <w:t>的政策、计划和战略，而</w:t>
      </w:r>
      <w:r w:rsidR="00713167" w:rsidRPr="00993E90">
        <w:rPr>
          <w:rFonts w:eastAsia="SimSun" w:hint="eastAsia"/>
          <w:sz w:val="24"/>
          <w:szCs w:val="24"/>
          <w:lang w:eastAsia="zh-CN"/>
        </w:rPr>
        <w:t>16</w:t>
      </w:r>
      <w:r w:rsidR="00713167" w:rsidRPr="00993E90">
        <w:rPr>
          <w:rFonts w:eastAsia="SimSun" w:hint="eastAsia"/>
          <w:sz w:val="24"/>
          <w:szCs w:val="24"/>
          <w:lang w:eastAsia="zh-CN"/>
        </w:rPr>
        <w:t>个国家尚未制定。各国的</w:t>
      </w:r>
      <w:r w:rsidR="00C22A9E" w:rsidRPr="00993E90">
        <w:rPr>
          <w:rFonts w:eastAsia="SimSun"/>
          <w:sz w:val="24"/>
          <w:szCs w:val="24"/>
          <w:lang w:eastAsia="zh-CN"/>
        </w:rPr>
        <w:t>基于生态系统的适应</w:t>
      </w:r>
      <w:r w:rsidR="00713167" w:rsidRPr="00993E90">
        <w:rPr>
          <w:rFonts w:eastAsia="SimSun" w:hint="eastAsia"/>
          <w:sz w:val="24"/>
          <w:szCs w:val="24"/>
          <w:lang w:eastAsia="zh-CN"/>
        </w:rPr>
        <w:t>活动大多主要在陆地生态系统中开展（</w:t>
      </w:r>
      <w:r w:rsidR="00713167" w:rsidRPr="00993E90">
        <w:rPr>
          <w:rFonts w:eastAsia="SimSun" w:hint="eastAsia"/>
          <w:sz w:val="24"/>
          <w:szCs w:val="24"/>
          <w:lang w:eastAsia="zh-CN"/>
        </w:rPr>
        <w:t>40</w:t>
      </w:r>
      <w:r w:rsidR="00713167" w:rsidRPr="00993E90">
        <w:rPr>
          <w:rFonts w:eastAsia="SimSun" w:hint="eastAsia"/>
          <w:sz w:val="24"/>
          <w:szCs w:val="24"/>
          <w:lang w:eastAsia="zh-CN"/>
        </w:rPr>
        <w:t>个国家），其余则在陆地和（或）水生生态系统中开展。环境署正在开展进一步分析工作以便更好地了解</w:t>
      </w:r>
      <w:r w:rsidR="00713167" w:rsidRPr="00993E90">
        <w:rPr>
          <w:rFonts w:eastAsia="SimSun"/>
          <w:sz w:val="24"/>
          <w:szCs w:val="24"/>
          <w:lang w:eastAsia="zh-CN"/>
        </w:rPr>
        <w:t>基于生态系统的适应</w:t>
      </w:r>
      <w:r w:rsidR="00713167" w:rsidRPr="00993E90">
        <w:rPr>
          <w:rFonts w:eastAsia="SimSun" w:hint="eastAsia"/>
          <w:sz w:val="24"/>
          <w:szCs w:val="24"/>
          <w:lang w:eastAsia="zh-CN"/>
        </w:rPr>
        <w:t>与其他适应方法之间的关系</w:t>
      </w:r>
      <w:r w:rsidR="009C7966" w:rsidRPr="00993E90">
        <w:rPr>
          <w:rFonts w:eastAsia="SimSun" w:hint="eastAsia"/>
          <w:sz w:val="24"/>
          <w:szCs w:val="24"/>
          <w:lang w:eastAsia="zh-CN"/>
        </w:rPr>
        <w:t>，以及确保所有适应行动将生态系统考虑在内的必要性。</w:t>
      </w:r>
      <w:bookmarkStart w:id="3" w:name="h.30j0zll" w:colFirst="0" w:colLast="0"/>
      <w:bookmarkEnd w:id="3"/>
      <w:r w:rsidR="004216CE" w:rsidRPr="00993E90">
        <w:rPr>
          <w:rFonts w:eastAsia="SimSun"/>
          <w:sz w:val="24"/>
          <w:szCs w:val="24"/>
          <w:lang w:eastAsia="zh-CN"/>
        </w:rPr>
        <w:t xml:space="preserve"> </w:t>
      </w:r>
    </w:p>
    <w:p w14:paraId="0CBBD1A2" w14:textId="031AFC7C" w:rsidR="004216CE" w:rsidRPr="00993E90" w:rsidRDefault="00C22A9E" w:rsidP="00993E90">
      <w:pPr>
        <w:pStyle w:val="Normalnumber"/>
        <w:numPr>
          <w:ilvl w:val="0"/>
          <w:numId w:val="3"/>
        </w:numPr>
        <w:jc w:val="both"/>
        <w:rPr>
          <w:rFonts w:eastAsia="SimSun"/>
          <w:sz w:val="24"/>
          <w:szCs w:val="24"/>
          <w:lang w:eastAsia="zh-CN"/>
        </w:rPr>
      </w:pPr>
      <w:r w:rsidRPr="00993E90">
        <w:rPr>
          <w:rFonts w:eastAsia="SimSun"/>
          <w:sz w:val="24"/>
          <w:szCs w:val="24"/>
          <w:lang w:eastAsia="zh-CN"/>
        </w:rPr>
        <w:t>基于生态系统的适应</w:t>
      </w:r>
      <w:r w:rsidR="009C7966" w:rsidRPr="00993E90">
        <w:rPr>
          <w:rFonts w:eastAsia="SimSun" w:hint="eastAsia"/>
          <w:sz w:val="24"/>
          <w:szCs w:val="24"/>
          <w:lang w:eastAsia="zh-CN"/>
        </w:rPr>
        <w:t>工作通过几项国家倡议直接或间接影响了国家一级的政策改变。在秘鲁，环境署</w:t>
      </w:r>
      <w:r w:rsidRPr="00993E90">
        <w:rPr>
          <w:rFonts w:eastAsia="SimSun"/>
          <w:sz w:val="24"/>
          <w:szCs w:val="24"/>
          <w:lang w:eastAsia="zh-CN"/>
        </w:rPr>
        <w:t>基于生态系统的适应</w:t>
      </w:r>
      <w:r w:rsidR="009C7966" w:rsidRPr="00993E90">
        <w:rPr>
          <w:rFonts w:eastAsia="SimSun" w:hint="eastAsia"/>
          <w:sz w:val="24"/>
          <w:szCs w:val="24"/>
          <w:lang w:eastAsia="zh-CN"/>
        </w:rPr>
        <w:t>山区项目，与环境署生物多样性金融倡议共同发挥影响力，使该国政府将</w:t>
      </w:r>
      <w:r w:rsidR="009C7966" w:rsidRPr="00993E90">
        <w:rPr>
          <w:rFonts w:eastAsia="SimSun"/>
          <w:sz w:val="24"/>
          <w:szCs w:val="24"/>
          <w:lang w:eastAsia="zh-CN"/>
        </w:rPr>
        <w:t>基于生态系统的适应</w:t>
      </w:r>
      <w:r w:rsidR="00861748">
        <w:rPr>
          <w:rFonts w:eastAsia="SimSun" w:hint="eastAsia"/>
          <w:sz w:val="24"/>
          <w:szCs w:val="24"/>
          <w:lang w:eastAsia="zh-CN"/>
        </w:rPr>
        <w:t>及生物多样性考虑因素</w:t>
      </w:r>
      <w:r w:rsidR="009C7966" w:rsidRPr="00993E90">
        <w:rPr>
          <w:rFonts w:eastAsia="SimSun" w:hint="eastAsia"/>
          <w:sz w:val="24"/>
          <w:szCs w:val="24"/>
          <w:lang w:eastAsia="zh-CN"/>
        </w:rPr>
        <w:t>纳入新的全国“生物多样性与生态系统公共投资政策准则”。</w:t>
      </w:r>
      <w:r w:rsidR="009C7966" w:rsidRPr="00993E90">
        <w:rPr>
          <w:rFonts w:eastAsia="SimSun" w:hint="eastAsia"/>
          <w:sz w:val="24"/>
          <w:szCs w:val="24"/>
          <w:lang w:eastAsia="zh-CN"/>
        </w:rPr>
        <w:t>2015</w:t>
      </w:r>
      <w:r w:rsidR="009C7966" w:rsidRPr="00993E90">
        <w:rPr>
          <w:rFonts w:eastAsia="SimSun" w:hint="eastAsia"/>
          <w:sz w:val="24"/>
          <w:szCs w:val="24"/>
          <w:lang w:eastAsia="zh-CN"/>
        </w:rPr>
        <w:t>年</w:t>
      </w:r>
      <w:r w:rsidR="009C7966" w:rsidRPr="00993E90">
        <w:rPr>
          <w:rFonts w:eastAsia="SimSun" w:hint="eastAsia"/>
          <w:sz w:val="24"/>
          <w:szCs w:val="24"/>
          <w:lang w:eastAsia="zh-CN"/>
        </w:rPr>
        <w:t>10</w:t>
      </w:r>
      <w:r w:rsidR="009C7966" w:rsidRPr="00993E90">
        <w:rPr>
          <w:rFonts w:eastAsia="SimSun" w:hint="eastAsia"/>
          <w:sz w:val="24"/>
          <w:szCs w:val="24"/>
          <w:lang w:eastAsia="zh-CN"/>
        </w:rPr>
        <w:t>月，</w:t>
      </w:r>
      <w:r w:rsidR="0006168D">
        <w:rPr>
          <w:rFonts w:eastAsia="SimSun" w:hint="eastAsia"/>
          <w:sz w:val="24"/>
          <w:szCs w:val="24"/>
          <w:lang w:eastAsia="zh-CN"/>
        </w:rPr>
        <w:t>美利坚合众国</w:t>
      </w:r>
      <w:r w:rsidR="009C7966" w:rsidRPr="00993E90">
        <w:rPr>
          <w:rFonts w:eastAsia="SimSun" w:hint="eastAsia"/>
          <w:sz w:val="24"/>
          <w:szCs w:val="24"/>
          <w:lang w:eastAsia="zh-CN"/>
        </w:rPr>
        <w:t>总统行政办公</w:t>
      </w:r>
      <w:r w:rsidR="00861748">
        <w:rPr>
          <w:rFonts w:eastAsia="SimSun" w:hint="eastAsia"/>
          <w:sz w:val="24"/>
          <w:szCs w:val="24"/>
          <w:lang w:eastAsia="zh-CN"/>
        </w:rPr>
        <w:t>室发表一份备忘录，要求将生态系统服务纳入联邦决策。该备忘录认识到</w:t>
      </w:r>
      <w:r w:rsidR="009C7966" w:rsidRPr="00993E90">
        <w:rPr>
          <w:rFonts w:eastAsia="SimSun" w:hint="eastAsia"/>
          <w:sz w:val="24"/>
          <w:szCs w:val="24"/>
          <w:lang w:eastAsia="zh-CN"/>
        </w:rPr>
        <w:t>自然对于经济和社会福祉，包括气候复原力的关键贡献。环境署</w:t>
      </w:r>
      <w:r w:rsidR="0006168D">
        <w:rPr>
          <w:rFonts w:eastAsia="SimSun" w:hint="eastAsia"/>
          <w:sz w:val="24"/>
          <w:szCs w:val="24"/>
          <w:lang w:eastAsia="zh-CN"/>
        </w:rPr>
        <w:t>在</w:t>
      </w:r>
      <w:r w:rsidRPr="00993E90">
        <w:rPr>
          <w:rFonts w:eastAsia="SimSun"/>
          <w:sz w:val="24"/>
          <w:szCs w:val="24"/>
          <w:lang w:eastAsia="zh-CN"/>
        </w:rPr>
        <w:t>基于生态系统的适应</w:t>
      </w:r>
      <w:r w:rsidR="0006168D">
        <w:rPr>
          <w:rFonts w:eastAsia="SimSun" w:hint="eastAsia"/>
          <w:sz w:val="24"/>
          <w:szCs w:val="24"/>
          <w:lang w:eastAsia="zh-CN"/>
        </w:rPr>
        <w:t>方面的</w:t>
      </w:r>
      <w:r w:rsidR="009C7966" w:rsidRPr="00993E90">
        <w:rPr>
          <w:rFonts w:eastAsia="SimSun" w:hint="eastAsia"/>
          <w:sz w:val="24"/>
          <w:szCs w:val="24"/>
          <w:lang w:eastAsia="zh-CN"/>
        </w:rPr>
        <w:t>工作为巴西</w:t>
      </w:r>
      <w:r w:rsidR="0006168D">
        <w:rPr>
          <w:rFonts w:eastAsia="SimSun" w:hint="eastAsia"/>
          <w:sz w:val="24"/>
          <w:szCs w:val="24"/>
          <w:lang w:eastAsia="zh-CN"/>
        </w:rPr>
        <w:t>政府</w:t>
      </w:r>
      <w:r w:rsidR="009C7966" w:rsidRPr="00993E90">
        <w:rPr>
          <w:rFonts w:eastAsia="SimSun" w:hint="eastAsia"/>
          <w:sz w:val="24"/>
          <w:szCs w:val="24"/>
          <w:lang w:eastAsia="zh-CN"/>
        </w:rPr>
        <w:t>作出将</w:t>
      </w:r>
      <w:r w:rsidR="009C7966" w:rsidRPr="00993E90">
        <w:rPr>
          <w:rFonts w:eastAsia="SimSun"/>
          <w:sz w:val="24"/>
          <w:szCs w:val="24"/>
          <w:lang w:eastAsia="zh-CN"/>
        </w:rPr>
        <w:t>基于生态系统的适应</w:t>
      </w:r>
      <w:r w:rsidR="009C7966" w:rsidRPr="00993E90">
        <w:rPr>
          <w:rFonts w:eastAsia="SimSun" w:hint="eastAsia"/>
          <w:sz w:val="24"/>
          <w:szCs w:val="24"/>
          <w:lang w:eastAsia="zh-CN"/>
        </w:rPr>
        <w:t>纳入国家适应规划进程的决定作出贡献。</w:t>
      </w:r>
      <w:r w:rsidR="0006168D" w:rsidRPr="00993E90">
        <w:rPr>
          <w:rFonts w:eastAsia="SimSun" w:hint="eastAsia"/>
          <w:sz w:val="24"/>
          <w:szCs w:val="24"/>
          <w:lang w:eastAsia="zh-CN"/>
        </w:rPr>
        <w:t>斐济</w:t>
      </w:r>
      <w:r w:rsidR="0006168D">
        <w:rPr>
          <w:rFonts w:eastAsia="SimSun" w:hint="eastAsia"/>
          <w:sz w:val="24"/>
          <w:szCs w:val="24"/>
          <w:lang w:eastAsia="zh-CN"/>
        </w:rPr>
        <w:t>、</w:t>
      </w:r>
      <w:r w:rsidR="009C7966" w:rsidRPr="00993E90">
        <w:rPr>
          <w:rFonts w:eastAsia="SimSun" w:hint="eastAsia"/>
          <w:sz w:val="24"/>
          <w:szCs w:val="24"/>
          <w:lang w:eastAsia="zh-CN"/>
        </w:rPr>
        <w:t>所罗门群岛和瓦努阿图与太平洋区域环境方案秘书处合作，于</w:t>
      </w:r>
      <w:r w:rsidR="009C7966" w:rsidRPr="00993E90">
        <w:rPr>
          <w:rFonts w:eastAsia="SimSun" w:hint="eastAsia"/>
          <w:sz w:val="24"/>
          <w:szCs w:val="24"/>
          <w:lang w:eastAsia="zh-CN"/>
        </w:rPr>
        <w:t>2015</w:t>
      </w:r>
      <w:r w:rsidR="009C7966" w:rsidRPr="00993E90">
        <w:rPr>
          <w:rFonts w:eastAsia="SimSun" w:hint="eastAsia"/>
          <w:sz w:val="24"/>
          <w:szCs w:val="24"/>
          <w:lang w:eastAsia="zh-CN"/>
        </w:rPr>
        <w:t>年</w:t>
      </w:r>
      <w:r w:rsidR="009C7966" w:rsidRPr="00993E90">
        <w:rPr>
          <w:rFonts w:eastAsia="SimSun" w:hint="eastAsia"/>
          <w:sz w:val="24"/>
          <w:szCs w:val="24"/>
          <w:lang w:eastAsia="zh-CN"/>
        </w:rPr>
        <w:t>11</w:t>
      </w:r>
      <w:r w:rsidR="009C7966" w:rsidRPr="00993E90">
        <w:rPr>
          <w:rFonts w:eastAsia="SimSun" w:hint="eastAsia"/>
          <w:sz w:val="24"/>
          <w:szCs w:val="24"/>
          <w:lang w:eastAsia="zh-CN"/>
        </w:rPr>
        <w:t>月启动名为“太平洋</w:t>
      </w:r>
      <w:r w:rsidR="009C7966" w:rsidRPr="00993E90">
        <w:rPr>
          <w:rFonts w:eastAsia="SimSun"/>
          <w:sz w:val="24"/>
          <w:szCs w:val="24"/>
          <w:lang w:eastAsia="zh-CN"/>
        </w:rPr>
        <w:t>基于生态系统的</w:t>
      </w:r>
      <w:r w:rsidR="009C7966" w:rsidRPr="00993E90">
        <w:rPr>
          <w:rFonts w:eastAsia="SimSun" w:hint="eastAsia"/>
          <w:sz w:val="24"/>
          <w:szCs w:val="24"/>
          <w:lang w:eastAsia="zh-CN"/>
        </w:rPr>
        <w:t>气候变化</w:t>
      </w:r>
      <w:r w:rsidR="009C7966" w:rsidRPr="00993E90">
        <w:rPr>
          <w:rFonts w:eastAsia="SimSun"/>
          <w:sz w:val="24"/>
          <w:szCs w:val="24"/>
          <w:lang w:eastAsia="zh-CN"/>
        </w:rPr>
        <w:t>适应</w:t>
      </w:r>
      <w:r w:rsidR="009C7966" w:rsidRPr="00993E90">
        <w:rPr>
          <w:rFonts w:eastAsia="SimSun" w:hint="eastAsia"/>
          <w:sz w:val="24"/>
          <w:szCs w:val="24"/>
          <w:lang w:eastAsia="zh-CN"/>
        </w:rPr>
        <w:t>”的新倡议，</w:t>
      </w:r>
      <w:r w:rsidR="00F00444" w:rsidRPr="00993E90">
        <w:rPr>
          <w:rFonts w:eastAsia="SimSun" w:hint="eastAsia"/>
          <w:sz w:val="24"/>
          <w:szCs w:val="24"/>
          <w:lang w:eastAsia="zh-CN"/>
        </w:rPr>
        <w:t>目的是</w:t>
      </w:r>
      <w:r w:rsidR="00D00338">
        <w:rPr>
          <w:rFonts w:eastAsia="SimSun" w:hint="eastAsia"/>
          <w:sz w:val="24"/>
          <w:szCs w:val="24"/>
          <w:lang w:eastAsia="zh-CN"/>
        </w:rPr>
        <w:t>利用基于生态系统的适应</w:t>
      </w:r>
      <w:r w:rsidR="00F00444" w:rsidRPr="00993E90">
        <w:rPr>
          <w:rFonts w:eastAsia="SimSun" w:hint="eastAsia"/>
          <w:sz w:val="24"/>
          <w:szCs w:val="24"/>
          <w:lang w:eastAsia="zh-CN"/>
        </w:rPr>
        <w:t>在上述小岛屿发展中国家</w:t>
      </w:r>
      <w:r w:rsidR="00D00338">
        <w:rPr>
          <w:rFonts w:eastAsia="SimSun" w:hint="eastAsia"/>
          <w:sz w:val="24"/>
          <w:szCs w:val="24"/>
          <w:lang w:eastAsia="zh-CN"/>
        </w:rPr>
        <w:t>的</w:t>
      </w:r>
      <w:r w:rsidR="00F00444" w:rsidRPr="00993E90">
        <w:rPr>
          <w:rFonts w:eastAsia="SimSun" w:hint="eastAsia"/>
          <w:sz w:val="24"/>
          <w:szCs w:val="24"/>
          <w:lang w:eastAsia="zh-CN"/>
        </w:rPr>
        <w:t>城市地区</w:t>
      </w:r>
      <w:r w:rsidR="00D00338">
        <w:rPr>
          <w:rFonts w:eastAsia="SimSun" w:hint="eastAsia"/>
          <w:sz w:val="24"/>
          <w:szCs w:val="24"/>
          <w:lang w:eastAsia="zh-CN"/>
        </w:rPr>
        <w:t>建设</w:t>
      </w:r>
      <w:r w:rsidR="00F00444" w:rsidRPr="00993E90">
        <w:rPr>
          <w:rFonts w:eastAsia="SimSun" w:hint="eastAsia"/>
          <w:sz w:val="24"/>
          <w:szCs w:val="24"/>
          <w:lang w:eastAsia="zh-CN"/>
        </w:rPr>
        <w:t>面对气候变化的复原能力。</w:t>
      </w:r>
      <w:r w:rsidR="004216CE" w:rsidRPr="00993E90">
        <w:rPr>
          <w:rFonts w:eastAsia="SimSun"/>
          <w:sz w:val="24"/>
          <w:szCs w:val="24"/>
          <w:lang w:eastAsia="zh-CN"/>
        </w:rPr>
        <w:t xml:space="preserve"> </w:t>
      </w:r>
    </w:p>
    <w:p w14:paraId="1C65FBEF" w14:textId="616B125E" w:rsidR="004216CE" w:rsidRPr="005708D5" w:rsidRDefault="004216CE" w:rsidP="00C22A9E">
      <w:pPr>
        <w:pStyle w:val="CH1"/>
        <w:outlineLvl w:val="0"/>
        <w:rPr>
          <w:rFonts w:eastAsia="SimHei"/>
          <w:lang w:eastAsia="zh-CN"/>
        </w:rPr>
      </w:pPr>
      <w:r w:rsidRPr="0027380A">
        <w:rPr>
          <w:rFonts w:eastAsia="SimSun"/>
          <w:lang w:eastAsia="zh-CN"/>
        </w:rPr>
        <w:tab/>
      </w:r>
      <w:r w:rsidR="00F00444" w:rsidRPr="005708D5">
        <w:rPr>
          <w:rFonts w:eastAsia="SimHei"/>
          <w:lang w:eastAsia="zh-CN"/>
        </w:rPr>
        <w:t>三、</w:t>
      </w:r>
      <w:r w:rsidR="00F00444" w:rsidRPr="005708D5">
        <w:rPr>
          <w:rFonts w:eastAsia="SimHei"/>
          <w:lang w:eastAsia="zh-CN"/>
        </w:rPr>
        <w:tab/>
      </w:r>
      <w:r w:rsidR="00F00444" w:rsidRPr="005708D5">
        <w:rPr>
          <w:rFonts w:eastAsia="SimHei"/>
          <w:lang w:eastAsia="zh-CN"/>
        </w:rPr>
        <w:t>经验教训和前进道路</w:t>
      </w:r>
      <w:r w:rsidRPr="005708D5">
        <w:rPr>
          <w:rFonts w:eastAsia="SimHei"/>
          <w:lang w:eastAsia="zh-CN"/>
        </w:rPr>
        <w:t xml:space="preserve"> </w:t>
      </w:r>
    </w:p>
    <w:p w14:paraId="0F7ECFA0" w14:textId="3D54D92B" w:rsidR="004216CE" w:rsidRPr="00993E90" w:rsidRDefault="00C22A9E" w:rsidP="00592F60">
      <w:pPr>
        <w:pStyle w:val="Normalnumber"/>
        <w:numPr>
          <w:ilvl w:val="0"/>
          <w:numId w:val="3"/>
        </w:numPr>
        <w:jc w:val="both"/>
        <w:rPr>
          <w:rFonts w:eastAsia="SimSun"/>
          <w:sz w:val="24"/>
          <w:szCs w:val="24"/>
          <w:lang w:eastAsia="zh-CN"/>
        </w:rPr>
      </w:pPr>
      <w:r w:rsidRPr="00993E90">
        <w:rPr>
          <w:rFonts w:eastAsia="SimSun"/>
          <w:sz w:val="24"/>
          <w:szCs w:val="24"/>
          <w:lang w:eastAsia="zh-CN"/>
        </w:rPr>
        <w:t>基于生态系统的适应</w:t>
      </w:r>
      <w:r w:rsidR="00907D9C" w:rsidRPr="00993E90">
        <w:rPr>
          <w:rFonts w:eastAsia="SimSun" w:hint="eastAsia"/>
          <w:sz w:val="24"/>
          <w:szCs w:val="24"/>
          <w:lang w:eastAsia="zh-CN"/>
        </w:rPr>
        <w:t>现已被广泛接受为</w:t>
      </w:r>
      <w:r w:rsidR="005708D5" w:rsidRPr="00993E90">
        <w:rPr>
          <w:rFonts w:eastAsia="SimSun" w:hint="eastAsia"/>
          <w:sz w:val="24"/>
          <w:szCs w:val="24"/>
          <w:lang w:eastAsia="zh-CN"/>
        </w:rPr>
        <w:t>重要的气候变化适应方法，因为其</w:t>
      </w:r>
      <w:r w:rsidR="005B6C5B">
        <w:rPr>
          <w:rFonts w:eastAsia="SimSun" w:hint="eastAsia"/>
          <w:sz w:val="24"/>
          <w:szCs w:val="24"/>
          <w:lang w:eastAsia="zh-CN"/>
        </w:rPr>
        <w:t>用途</w:t>
      </w:r>
      <w:r w:rsidR="005708D5" w:rsidRPr="00993E90">
        <w:rPr>
          <w:rFonts w:eastAsia="SimSun" w:hint="eastAsia"/>
          <w:sz w:val="24"/>
          <w:szCs w:val="24"/>
          <w:lang w:eastAsia="zh-CN"/>
        </w:rPr>
        <w:t>既能满足眼下需要，又能为未来建立安全网和复原力。其最初在《生物多样性公约》框架</w:t>
      </w:r>
      <w:r w:rsidR="0006168D">
        <w:rPr>
          <w:rFonts w:eastAsia="SimSun" w:hint="eastAsia"/>
          <w:sz w:val="24"/>
          <w:szCs w:val="24"/>
          <w:lang w:eastAsia="zh-CN"/>
        </w:rPr>
        <w:t>内</w:t>
      </w:r>
      <w:r w:rsidR="005708D5" w:rsidRPr="00993E90">
        <w:rPr>
          <w:rFonts w:eastAsia="SimSun" w:hint="eastAsia"/>
          <w:sz w:val="24"/>
          <w:szCs w:val="24"/>
          <w:lang w:eastAsia="zh-CN"/>
        </w:rPr>
        <w:t>开发，之后被采纳为环境署三大气候旗舰</w:t>
      </w:r>
      <w:r w:rsidR="005B6C5B">
        <w:rPr>
          <w:rFonts w:eastAsia="SimSun" w:hint="eastAsia"/>
          <w:sz w:val="24"/>
          <w:szCs w:val="24"/>
          <w:lang w:eastAsia="zh-CN"/>
        </w:rPr>
        <w:t>方案</w:t>
      </w:r>
      <w:r w:rsidR="005708D5" w:rsidRPr="00993E90">
        <w:rPr>
          <w:rFonts w:eastAsia="SimSun" w:hint="eastAsia"/>
          <w:sz w:val="24"/>
          <w:szCs w:val="24"/>
          <w:lang w:eastAsia="zh-CN"/>
        </w:rPr>
        <w:t>之一、纳入《气候变化框架公约》，并获得跨国环境和自然保护组织以及开发计划署等其他联合国实体的核可。全球环境基金和适应基金认识到</w:t>
      </w:r>
      <w:r w:rsidRPr="00993E90">
        <w:rPr>
          <w:rFonts w:eastAsia="SimSun"/>
          <w:sz w:val="24"/>
          <w:szCs w:val="24"/>
          <w:lang w:eastAsia="zh-CN"/>
        </w:rPr>
        <w:t>基于生态系统的适应</w:t>
      </w:r>
      <w:r w:rsidR="00FC1E4A">
        <w:rPr>
          <w:rFonts w:eastAsia="SimSun" w:hint="eastAsia"/>
          <w:sz w:val="24"/>
          <w:szCs w:val="24"/>
          <w:lang w:eastAsia="zh-CN"/>
        </w:rPr>
        <w:t>的重要性，为</w:t>
      </w:r>
      <w:r w:rsidR="005708D5" w:rsidRPr="00993E90">
        <w:rPr>
          <w:rFonts w:eastAsia="SimSun" w:hint="eastAsia"/>
          <w:sz w:val="24"/>
          <w:szCs w:val="24"/>
          <w:lang w:eastAsia="zh-CN"/>
        </w:rPr>
        <w:t>将该方法作为核心组成部分的项目提供支持。已有六十七个成员国向环境署</w:t>
      </w:r>
      <w:r w:rsidR="005B6C5B">
        <w:rPr>
          <w:rFonts w:eastAsia="SimSun" w:hint="eastAsia"/>
          <w:sz w:val="24"/>
          <w:szCs w:val="24"/>
          <w:lang w:eastAsia="zh-CN"/>
        </w:rPr>
        <w:t>汇报</w:t>
      </w:r>
      <w:r w:rsidR="005708D5" w:rsidRPr="00993E90">
        <w:rPr>
          <w:rFonts w:eastAsia="SimSun" w:hint="eastAsia"/>
          <w:sz w:val="24"/>
          <w:szCs w:val="24"/>
          <w:lang w:eastAsia="zh-CN"/>
        </w:rPr>
        <w:t>其</w:t>
      </w:r>
      <w:r w:rsidRPr="00993E90">
        <w:rPr>
          <w:rFonts w:eastAsia="SimSun"/>
          <w:sz w:val="24"/>
          <w:szCs w:val="24"/>
          <w:lang w:eastAsia="zh-CN"/>
        </w:rPr>
        <w:t>基于生态系统的适应</w:t>
      </w:r>
      <w:r w:rsidR="00FC1E4A">
        <w:rPr>
          <w:rFonts w:eastAsia="SimSun" w:hint="eastAsia"/>
          <w:sz w:val="24"/>
          <w:szCs w:val="24"/>
          <w:lang w:eastAsia="zh-CN"/>
        </w:rPr>
        <w:t>活动，越来越多的</w:t>
      </w:r>
      <w:r w:rsidR="005708D5" w:rsidRPr="00993E90">
        <w:rPr>
          <w:rFonts w:eastAsia="SimSun" w:hint="eastAsia"/>
          <w:sz w:val="24"/>
          <w:szCs w:val="24"/>
          <w:lang w:eastAsia="zh-CN"/>
        </w:rPr>
        <w:t>国家在《气候变化框架公约》之下</w:t>
      </w:r>
      <w:r w:rsidR="00716A4E">
        <w:rPr>
          <w:rFonts w:eastAsia="SimSun" w:hint="eastAsia"/>
          <w:sz w:val="24"/>
          <w:szCs w:val="24"/>
          <w:lang w:eastAsia="zh-CN"/>
        </w:rPr>
        <w:t>拟作出</w:t>
      </w:r>
      <w:r w:rsidR="005708D5" w:rsidRPr="00993E90">
        <w:rPr>
          <w:rFonts w:eastAsia="SimSun" w:hint="eastAsia"/>
          <w:sz w:val="24"/>
          <w:szCs w:val="24"/>
          <w:lang w:eastAsia="zh-CN"/>
        </w:rPr>
        <w:t>的国家自主贡献、国家适应计划及国家适应行动计划中</w:t>
      </w:r>
      <w:r w:rsidR="00856AA0" w:rsidRPr="00993E90">
        <w:rPr>
          <w:rFonts w:eastAsia="SimSun" w:hint="eastAsia"/>
          <w:sz w:val="24"/>
          <w:szCs w:val="24"/>
          <w:lang w:eastAsia="zh-CN"/>
        </w:rPr>
        <w:t>将</w:t>
      </w:r>
      <w:r w:rsidRPr="00993E90">
        <w:rPr>
          <w:rFonts w:eastAsia="SimSun"/>
          <w:sz w:val="24"/>
          <w:szCs w:val="24"/>
          <w:lang w:eastAsia="zh-CN"/>
        </w:rPr>
        <w:t>基于生态系统的适应</w:t>
      </w:r>
      <w:r w:rsidR="005B6C5B">
        <w:rPr>
          <w:rFonts w:eastAsia="SimSun" w:hint="eastAsia"/>
          <w:sz w:val="24"/>
          <w:szCs w:val="24"/>
          <w:lang w:eastAsia="zh-CN"/>
        </w:rPr>
        <w:t>指定</w:t>
      </w:r>
      <w:r w:rsidR="00856AA0" w:rsidRPr="00993E90">
        <w:rPr>
          <w:rFonts w:eastAsia="SimSun" w:hint="eastAsia"/>
          <w:sz w:val="24"/>
          <w:szCs w:val="24"/>
          <w:lang w:eastAsia="zh-CN"/>
        </w:rPr>
        <w:t>为优选适应方法。</w:t>
      </w:r>
      <w:r w:rsidR="00856AA0" w:rsidRPr="00993E90">
        <w:rPr>
          <w:rFonts w:eastAsia="SimSun"/>
          <w:sz w:val="24"/>
          <w:szCs w:val="24"/>
          <w:lang w:eastAsia="zh-CN"/>
        </w:rPr>
        <w:t xml:space="preserve"> </w:t>
      </w:r>
    </w:p>
    <w:p w14:paraId="0EEFF1C3" w14:textId="7AF46799" w:rsidR="004216CE" w:rsidRPr="00993E90" w:rsidRDefault="00856AA0" w:rsidP="00993E90">
      <w:pPr>
        <w:pStyle w:val="Normalnumber"/>
        <w:numPr>
          <w:ilvl w:val="0"/>
          <w:numId w:val="3"/>
        </w:numPr>
        <w:jc w:val="both"/>
        <w:rPr>
          <w:rFonts w:eastAsia="SimSun"/>
          <w:sz w:val="24"/>
          <w:szCs w:val="24"/>
          <w:lang w:eastAsia="zh-CN"/>
        </w:rPr>
      </w:pPr>
      <w:r w:rsidRPr="00993E90">
        <w:rPr>
          <w:rFonts w:eastAsia="SimSun" w:hint="eastAsia"/>
          <w:sz w:val="24"/>
          <w:szCs w:val="24"/>
          <w:lang w:eastAsia="zh-CN"/>
        </w:rPr>
        <w:t>很多国家开展的</w:t>
      </w:r>
      <w:r w:rsidR="00C22A9E" w:rsidRPr="00993E90">
        <w:rPr>
          <w:rFonts w:eastAsia="SimSun"/>
          <w:sz w:val="24"/>
          <w:szCs w:val="24"/>
          <w:lang w:eastAsia="zh-CN"/>
        </w:rPr>
        <w:t>基于生态系统的适应</w:t>
      </w:r>
      <w:r w:rsidRPr="00993E90">
        <w:rPr>
          <w:rFonts w:eastAsia="SimSun" w:hint="eastAsia"/>
          <w:sz w:val="24"/>
          <w:szCs w:val="24"/>
          <w:lang w:eastAsia="zh-CN"/>
        </w:rPr>
        <w:t>工作</w:t>
      </w:r>
      <w:r w:rsidR="0006168D">
        <w:rPr>
          <w:rFonts w:eastAsia="SimSun" w:hint="eastAsia"/>
          <w:sz w:val="24"/>
          <w:szCs w:val="24"/>
          <w:lang w:eastAsia="zh-CN"/>
        </w:rPr>
        <w:t>表明</w:t>
      </w:r>
      <w:r w:rsidRPr="00993E90">
        <w:rPr>
          <w:rFonts w:eastAsia="SimSun" w:hint="eastAsia"/>
          <w:sz w:val="24"/>
          <w:szCs w:val="24"/>
          <w:lang w:eastAsia="zh-CN"/>
        </w:rPr>
        <w:t>，</w:t>
      </w:r>
      <w:r w:rsidR="00C22A9E" w:rsidRPr="00993E90">
        <w:rPr>
          <w:rFonts w:eastAsia="SimSun"/>
          <w:sz w:val="24"/>
          <w:szCs w:val="24"/>
          <w:lang w:eastAsia="zh-CN"/>
        </w:rPr>
        <w:t>基于生态系统的适应</w:t>
      </w:r>
      <w:r w:rsidR="0006168D">
        <w:rPr>
          <w:rFonts w:eastAsia="SimSun" w:hint="eastAsia"/>
          <w:sz w:val="24"/>
          <w:szCs w:val="24"/>
          <w:lang w:eastAsia="zh-CN"/>
        </w:rPr>
        <w:t>对于</w:t>
      </w:r>
      <w:r w:rsidRPr="00993E90">
        <w:rPr>
          <w:rFonts w:eastAsia="SimSun" w:hint="eastAsia"/>
          <w:sz w:val="24"/>
          <w:szCs w:val="24"/>
          <w:lang w:eastAsia="zh-CN"/>
        </w:rPr>
        <w:t>在气候变化之中实现可持续发展目标和</w:t>
      </w:r>
      <w:r w:rsidRPr="00993E90">
        <w:rPr>
          <w:rFonts w:eastAsia="SimSun" w:hint="eastAsia"/>
          <w:sz w:val="24"/>
          <w:szCs w:val="24"/>
          <w:lang w:eastAsia="zh-CN"/>
        </w:rPr>
        <w:t>2030</w:t>
      </w:r>
      <w:r w:rsidRPr="00993E90">
        <w:rPr>
          <w:rFonts w:eastAsia="SimSun" w:hint="eastAsia"/>
          <w:sz w:val="24"/>
          <w:szCs w:val="24"/>
          <w:lang w:eastAsia="zh-CN"/>
        </w:rPr>
        <w:t>年</w:t>
      </w:r>
      <w:r w:rsidR="0006168D">
        <w:rPr>
          <w:rFonts w:eastAsia="SimSun" w:hint="eastAsia"/>
          <w:sz w:val="24"/>
          <w:szCs w:val="24"/>
          <w:lang w:eastAsia="zh-CN"/>
        </w:rPr>
        <w:t>可持续</w:t>
      </w:r>
      <w:r w:rsidRPr="00993E90">
        <w:rPr>
          <w:rFonts w:eastAsia="SimSun" w:hint="eastAsia"/>
          <w:sz w:val="24"/>
          <w:szCs w:val="24"/>
          <w:lang w:eastAsia="zh-CN"/>
        </w:rPr>
        <w:t>发展议程</w:t>
      </w:r>
      <w:r w:rsidR="0006168D">
        <w:rPr>
          <w:rFonts w:eastAsia="SimSun" w:hint="eastAsia"/>
          <w:sz w:val="24"/>
          <w:szCs w:val="24"/>
          <w:lang w:eastAsia="zh-CN"/>
        </w:rPr>
        <w:t>宗旨</w:t>
      </w:r>
      <w:r w:rsidRPr="00993E90">
        <w:rPr>
          <w:rFonts w:eastAsia="SimSun" w:hint="eastAsia"/>
          <w:sz w:val="24"/>
          <w:szCs w:val="24"/>
          <w:lang w:eastAsia="zh-CN"/>
        </w:rPr>
        <w:t>的</w:t>
      </w:r>
      <w:r w:rsidR="0006168D">
        <w:rPr>
          <w:rFonts w:eastAsia="SimSun" w:hint="eastAsia"/>
          <w:sz w:val="24"/>
          <w:szCs w:val="24"/>
          <w:lang w:eastAsia="zh-CN"/>
        </w:rPr>
        <w:t>至关重要</w:t>
      </w:r>
      <w:r w:rsidRPr="00993E90">
        <w:rPr>
          <w:rFonts w:eastAsia="SimSun" w:hint="eastAsia"/>
          <w:sz w:val="24"/>
          <w:szCs w:val="24"/>
          <w:lang w:eastAsia="zh-CN"/>
        </w:rPr>
        <w:t>。</w:t>
      </w:r>
      <w:r w:rsidR="004216CE" w:rsidRPr="00993E90">
        <w:rPr>
          <w:rFonts w:eastAsia="SimSun"/>
          <w:sz w:val="24"/>
          <w:szCs w:val="24"/>
          <w:lang w:eastAsia="zh-CN"/>
        </w:rPr>
        <w:t xml:space="preserve"> </w:t>
      </w:r>
      <w:r w:rsidRPr="00993E90">
        <w:rPr>
          <w:rFonts w:eastAsia="SimSun" w:hint="eastAsia"/>
          <w:sz w:val="24"/>
          <w:szCs w:val="24"/>
          <w:lang w:eastAsia="zh-CN"/>
        </w:rPr>
        <w:t>迄今为止的工作证明，</w:t>
      </w:r>
      <w:r w:rsidR="00C22A9E" w:rsidRPr="00993E90">
        <w:rPr>
          <w:rFonts w:eastAsia="SimSun"/>
          <w:sz w:val="24"/>
          <w:szCs w:val="24"/>
          <w:lang w:eastAsia="zh-CN"/>
        </w:rPr>
        <w:t>基于生态系统的适应</w:t>
      </w:r>
      <w:r w:rsidRPr="00993E90">
        <w:rPr>
          <w:rFonts w:eastAsia="SimSun" w:hint="eastAsia"/>
          <w:sz w:val="24"/>
          <w:szCs w:val="24"/>
          <w:lang w:eastAsia="zh-CN"/>
        </w:rPr>
        <w:t>可</w:t>
      </w:r>
      <w:r w:rsidR="0006168D">
        <w:rPr>
          <w:rFonts w:eastAsia="SimSun" w:hint="eastAsia"/>
          <w:sz w:val="24"/>
          <w:szCs w:val="24"/>
          <w:lang w:eastAsia="zh-CN"/>
        </w:rPr>
        <w:t>为各目标寻求应对的很多挑</w:t>
      </w:r>
      <w:r w:rsidR="0006168D">
        <w:rPr>
          <w:rFonts w:eastAsia="SimSun" w:hint="eastAsia"/>
          <w:sz w:val="24"/>
          <w:szCs w:val="24"/>
          <w:lang w:eastAsia="zh-CN"/>
        </w:rPr>
        <w:lastRenderedPageBreak/>
        <w:t>战</w:t>
      </w:r>
      <w:r w:rsidRPr="00993E90">
        <w:rPr>
          <w:rFonts w:eastAsia="SimSun" w:hint="eastAsia"/>
          <w:sz w:val="24"/>
          <w:szCs w:val="24"/>
          <w:lang w:eastAsia="zh-CN"/>
        </w:rPr>
        <w:t>提供具有气候复原力、可持续、基于自然的解决方案。例如，</w:t>
      </w:r>
      <w:r w:rsidR="00C22A9E" w:rsidRPr="00993E90">
        <w:rPr>
          <w:rFonts w:eastAsia="SimSun"/>
          <w:sz w:val="24"/>
          <w:szCs w:val="24"/>
          <w:lang w:eastAsia="zh-CN"/>
        </w:rPr>
        <w:t>基于生态系统的适应</w:t>
      </w:r>
      <w:r w:rsidRPr="00993E90">
        <w:rPr>
          <w:rFonts w:eastAsia="SimSun" w:hint="eastAsia"/>
          <w:sz w:val="24"/>
          <w:szCs w:val="24"/>
          <w:lang w:eastAsia="zh-CN"/>
        </w:rPr>
        <w:t>与目标</w:t>
      </w:r>
      <w:r w:rsidRPr="00993E90">
        <w:rPr>
          <w:rFonts w:eastAsia="SimSun" w:hint="eastAsia"/>
          <w:sz w:val="24"/>
          <w:szCs w:val="24"/>
          <w:lang w:eastAsia="zh-CN"/>
        </w:rPr>
        <w:t>2</w:t>
      </w:r>
      <w:r w:rsidR="00F559E0" w:rsidRPr="00993E90" w:rsidDel="00F559E0">
        <w:rPr>
          <w:rFonts w:eastAsia="SimSun" w:hint="eastAsia"/>
          <w:sz w:val="24"/>
          <w:szCs w:val="24"/>
          <w:lang w:eastAsia="zh-CN"/>
        </w:rPr>
        <w:t xml:space="preserve"> </w:t>
      </w:r>
      <w:r w:rsidRPr="00993E90">
        <w:rPr>
          <w:rFonts w:eastAsia="SimSun" w:hint="eastAsia"/>
          <w:sz w:val="24"/>
          <w:szCs w:val="24"/>
          <w:lang w:eastAsia="zh-CN"/>
        </w:rPr>
        <w:t>“</w:t>
      </w:r>
      <w:r w:rsidR="008C712C">
        <w:rPr>
          <w:rFonts w:eastAsia="SimSun" w:hint="eastAsia"/>
          <w:sz w:val="24"/>
          <w:szCs w:val="24"/>
          <w:lang w:eastAsia="zh-CN"/>
        </w:rPr>
        <w:t>消除</w:t>
      </w:r>
      <w:r w:rsidRPr="00993E90">
        <w:rPr>
          <w:rFonts w:eastAsia="SimSun" w:hint="eastAsia"/>
          <w:sz w:val="24"/>
          <w:szCs w:val="24"/>
          <w:lang w:eastAsia="zh-CN"/>
        </w:rPr>
        <w:t>饥饿”密切相关，因为其</w:t>
      </w:r>
      <w:r w:rsidR="005B6C5B">
        <w:rPr>
          <w:rFonts w:eastAsia="SimSun" w:hint="eastAsia"/>
          <w:sz w:val="24"/>
          <w:szCs w:val="24"/>
          <w:lang w:eastAsia="zh-CN"/>
        </w:rPr>
        <w:t>注重</w:t>
      </w:r>
      <w:r w:rsidRPr="00993E90">
        <w:rPr>
          <w:rFonts w:eastAsia="SimSun" w:hint="eastAsia"/>
          <w:sz w:val="24"/>
          <w:szCs w:val="24"/>
          <w:lang w:eastAsia="zh-CN"/>
        </w:rPr>
        <w:t>野生种子和畜牧品种的多样性以提高对气候变化的适应能力。</w:t>
      </w:r>
      <w:r w:rsidR="00F559E0">
        <w:rPr>
          <w:rFonts w:eastAsia="SimSun" w:hint="eastAsia"/>
          <w:sz w:val="24"/>
          <w:szCs w:val="24"/>
          <w:lang w:eastAsia="zh-CN"/>
        </w:rPr>
        <w:t>其还</w:t>
      </w:r>
      <w:r w:rsidRPr="00993E90">
        <w:rPr>
          <w:rFonts w:eastAsia="SimSun" w:hint="eastAsia"/>
          <w:sz w:val="24"/>
          <w:szCs w:val="24"/>
          <w:lang w:eastAsia="zh-CN"/>
        </w:rPr>
        <w:t>与目标</w:t>
      </w:r>
      <w:r w:rsidRPr="00993E90">
        <w:rPr>
          <w:rFonts w:eastAsia="SimSun" w:hint="eastAsia"/>
          <w:sz w:val="24"/>
          <w:szCs w:val="24"/>
          <w:lang w:eastAsia="zh-CN"/>
        </w:rPr>
        <w:t>11</w:t>
      </w:r>
      <w:r w:rsidR="00F559E0">
        <w:rPr>
          <w:rFonts w:eastAsia="SimSun" w:hint="eastAsia"/>
          <w:sz w:val="24"/>
          <w:szCs w:val="24"/>
          <w:lang w:eastAsia="zh-CN"/>
        </w:rPr>
        <w:t>“</w:t>
      </w:r>
      <w:r w:rsidR="00F559E0" w:rsidRPr="00F559E0">
        <w:rPr>
          <w:rFonts w:eastAsia="SimSun" w:hint="eastAsia"/>
          <w:sz w:val="24"/>
          <w:szCs w:val="24"/>
          <w:lang w:eastAsia="zh-CN"/>
        </w:rPr>
        <w:t>建设包容、安全、有抵御灾害能力和可持续的城市</w:t>
      </w:r>
      <w:r w:rsidRPr="00993E90">
        <w:rPr>
          <w:rFonts w:eastAsia="SimSun" w:hint="eastAsia"/>
          <w:sz w:val="24"/>
          <w:szCs w:val="24"/>
          <w:lang w:eastAsia="zh-CN"/>
        </w:rPr>
        <w:t>”密切相关</w:t>
      </w:r>
      <w:r w:rsidR="00F559E0">
        <w:rPr>
          <w:rFonts w:eastAsia="SimSun" w:hint="eastAsia"/>
          <w:sz w:val="24"/>
          <w:szCs w:val="24"/>
          <w:lang w:eastAsia="zh-CN"/>
        </w:rPr>
        <w:t>，因为其关注</w:t>
      </w:r>
      <w:r w:rsidR="00F559E0" w:rsidRPr="00993E90">
        <w:rPr>
          <w:rFonts w:eastAsia="SimSun" w:hint="eastAsia"/>
          <w:sz w:val="24"/>
          <w:szCs w:val="24"/>
          <w:lang w:eastAsia="zh-CN"/>
        </w:rPr>
        <w:t>为城市地区及下游城市提供日常供水的受保护的流域地区</w:t>
      </w:r>
      <w:r w:rsidRPr="00993E90">
        <w:rPr>
          <w:rFonts w:eastAsia="SimSun" w:hint="eastAsia"/>
          <w:sz w:val="24"/>
          <w:szCs w:val="24"/>
          <w:lang w:eastAsia="zh-CN"/>
        </w:rPr>
        <w:t>。</w:t>
      </w:r>
      <w:r w:rsidR="00F559E0">
        <w:rPr>
          <w:rFonts w:eastAsia="SimSun" w:hint="eastAsia"/>
          <w:sz w:val="24"/>
          <w:szCs w:val="24"/>
          <w:lang w:eastAsia="zh-CN"/>
        </w:rPr>
        <w:t>关于</w:t>
      </w:r>
      <w:r w:rsidRPr="00993E90">
        <w:rPr>
          <w:rFonts w:eastAsia="SimSun" w:hint="eastAsia"/>
          <w:sz w:val="24"/>
          <w:szCs w:val="24"/>
          <w:lang w:eastAsia="zh-CN"/>
        </w:rPr>
        <w:t>目标</w:t>
      </w:r>
      <w:r w:rsidRPr="00993E90">
        <w:rPr>
          <w:rFonts w:eastAsia="SimSun" w:hint="eastAsia"/>
          <w:sz w:val="24"/>
          <w:szCs w:val="24"/>
          <w:lang w:eastAsia="zh-CN"/>
        </w:rPr>
        <w:t>13</w:t>
      </w:r>
      <w:r w:rsidRPr="00993E90">
        <w:rPr>
          <w:rFonts w:eastAsia="SimSun" w:hint="eastAsia"/>
          <w:sz w:val="24"/>
          <w:szCs w:val="24"/>
          <w:lang w:eastAsia="zh-CN"/>
        </w:rPr>
        <w:t>“应对气候变化</w:t>
      </w:r>
      <w:r w:rsidR="00F72AC7">
        <w:rPr>
          <w:rFonts w:eastAsia="SimSun" w:hint="eastAsia"/>
          <w:sz w:val="24"/>
          <w:szCs w:val="24"/>
          <w:lang w:eastAsia="zh-CN"/>
        </w:rPr>
        <w:t>及其影响</w:t>
      </w:r>
      <w:r w:rsidRPr="00993E90">
        <w:rPr>
          <w:rFonts w:eastAsia="SimSun" w:hint="eastAsia"/>
          <w:sz w:val="24"/>
          <w:szCs w:val="24"/>
          <w:lang w:eastAsia="zh-CN"/>
        </w:rPr>
        <w:t>”，保护和恢复重要生态系统</w:t>
      </w:r>
      <w:r w:rsidR="00A54911" w:rsidRPr="00993E90">
        <w:rPr>
          <w:rFonts w:eastAsia="SimSun" w:hint="eastAsia"/>
          <w:sz w:val="24"/>
          <w:szCs w:val="24"/>
          <w:lang w:eastAsia="zh-CN"/>
        </w:rPr>
        <w:t>，对于减轻社区受灾风险（尤其是在沿海地带和山区等预计将受到气候影响的地区）发挥重要作用。最后，</w:t>
      </w:r>
      <w:r w:rsidR="00C22A9E" w:rsidRPr="00993E90">
        <w:rPr>
          <w:rFonts w:eastAsia="SimSun"/>
          <w:sz w:val="24"/>
          <w:szCs w:val="24"/>
          <w:lang w:eastAsia="zh-CN"/>
        </w:rPr>
        <w:t>基于生态系统的适应</w:t>
      </w:r>
      <w:r w:rsidR="00A54911" w:rsidRPr="00993E90">
        <w:rPr>
          <w:rFonts w:eastAsia="SimSun" w:hint="eastAsia"/>
          <w:sz w:val="24"/>
          <w:szCs w:val="24"/>
          <w:lang w:eastAsia="zh-CN"/>
        </w:rPr>
        <w:t>对于目标</w:t>
      </w:r>
      <w:r w:rsidR="00A54911" w:rsidRPr="00993E90">
        <w:rPr>
          <w:rFonts w:eastAsia="SimSun" w:hint="eastAsia"/>
          <w:sz w:val="24"/>
          <w:szCs w:val="24"/>
          <w:lang w:eastAsia="zh-CN"/>
        </w:rPr>
        <w:t>14</w:t>
      </w:r>
      <w:r w:rsidR="00F559E0" w:rsidRPr="00993E90" w:rsidDel="00F559E0">
        <w:rPr>
          <w:rFonts w:eastAsia="SimSun" w:hint="eastAsia"/>
          <w:sz w:val="24"/>
          <w:szCs w:val="24"/>
          <w:lang w:eastAsia="zh-CN"/>
        </w:rPr>
        <w:t xml:space="preserve"> </w:t>
      </w:r>
      <w:r w:rsidR="00A54911" w:rsidRPr="00993E90">
        <w:rPr>
          <w:rFonts w:eastAsia="SimSun" w:hint="eastAsia"/>
          <w:sz w:val="24"/>
          <w:szCs w:val="24"/>
          <w:lang w:eastAsia="zh-CN"/>
        </w:rPr>
        <w:t>“</w:t>
      </w:r>
      <w:r w:rsidR="00F559E0" w:rsidRPr="00F559E0">
        <w:rPr>
          <w:rFonts w:eastAsia="SimSun" w:hint="eastAsia"/>
          <w:sz w:val="24"/>
          <w:szCs w:val="24"/>
          <w:lang w:eastAsia="zh-CN"/>
        </w:rPr>
        <w:t>保护和可持续利用海洋和海洋资源</w:t>
      </w:r>
      <w:r w:rsidR="00A54911" w:rsidRPr="00993E90">
        <w:rPr>
          <w:rFonts w:eastAsia="SimSun" w:hint="eastAsia"/>
          <w:sz w:val="24"/>
          <w:szCs w:val="24"/>
          <w:lang w:eastAsia="zh-CN"/>
        </w:rPr>
        <w:t>”及目标</w:t>
      </w:r>
      <w:r w:rsidR="00A54911" w:rsidRPr="00993E90">
        <w:rPr>
          <w:rFonts w:eastAsia="SimSun" w:hint="eastAsia"/>
          <w:sz w:val="24"/>
          <w:szCs w:val="24"/>
          <w:lang w:eastAsia="zh-CN"/>
        </w:rPr>
        <w:t>15</w:t>
      </w:r>
      <w:r w:rsidR="00F559E0" w:rsidRPr="00993E90" w:rsidDel="00F559E0">
        <w:rPr>
          <w:rFonts w:eastAsia="SimSun" w:hint="eastAsia"/>
          <w:sz w:val="24"/>
          <w:szCs w:val="24"/>
          <w:lang w:eastAsia="zh-CN"/>
        </w:rPr>
        <w:t xml:space="preserve"> </w:t>
      </w:r>
      <w:r w:rsidR="00A54911" w:rsidRPr="00993E90">
        <w:rPr>
          <w:rFonts w:eastAsia="SimSun" w:hint="eastAsia"/>
          <w:sz w:val="24"/>
          <w:szCs w:val="24"/>
          <w:lang w:eastAsia="zh-CN"/>
        </w:rPr>
        <w:t>“</w:t>
      </w:r>
      <w:r w:rsidR="00F559E0">
        <w:rPr>
          <w:rFonts w:eastAsia="SimSun" w:hint="eastAsia"/>
          <w:sz w:val="24"/>
          <w:szCs w:val="24"/>
          <w:lang w:eastAsia="zh-CN"/>
        </w:rPr>
        <w:t>可持续利用陆地生态系统</w:t>
      </w:r>
      <w:r w:rsidR="00A54911" w:rsidRPr="00993E90">
        <w:rPr>
          <w:rFonts w:eastAsia="SimSun" w:hint="eastAsia"/>
          <w:sz w:val="24"/>
          <w:szCs w:val="24"/>
          <w:lang w:eastAsia="zh-CN"/>
        </w:rPr>
        <w:t>”至关重要，因为</w:t>
      </w:r>
      <w:r w:rsidR="00F559E0">
        <w:rPr>
          <w:rFonts w:eastAsia="SimSun" w:hint="eastAsia"/>
          <w:sz w:val="24"/>
          <w:szCs w:val="24"/>
          <w:lang w:eastAsia="zh-CN"/>
        </w:rPr>
        <w:t>迄今为止的</w:t>
      </w:r>
      <w:r w:rsidR="00A54911" w:rsidRPr="00993E90">
        <w:rPr>
          <w:rFonts w:eastAsia="SimSun" w:hint="eastAsia"/>
          <w:sz w:val="24"/>
          <w:szCs w:val="24"/>
          <w:lang w:eastAsia="zh-CN"/>
        </w:rPr>
        <w:t>大多数</w:t>
      </w:r>
      <w:r w:rsidR="00C22A9E" w:rsidRPr="00993E90">
        <w:rPr>
          <w:rFonts w:eastAsia="SimSun"/>
          <w:sz w:val="24"/>
          <w:szCs w:val="24"/>
          <w:lang w:eastAsia="zh-CN"/>
        </w:rPr>
        <w:t>基于生态系统的适应</w:t>
      </w:r>
      <w:r w:rsidR="00A54911" w:rsidRPr="00993E90">
        <w:rPr>
          <w:rFonts w:eastAsia="SimSun" w:hint="eastAsia"/>
          <w:sz w:val="24"/>
          <w:szCs w:val="24"/>
          <w:lang w:eastAsia="zh-CN"/>
        </w:rPr>
        <w:t>干预</w:t>
      </w:r>
      <w:r w:rsidR="005B6C5B">
        <w:rPr>
          <w:rFonts w:eastAsia="SimSun" w:hint="eastAsia"/>
          <w:sz w:val="24"/>
          <w:szCs w:val="24"/>
          <w:lang w:eastAsia="zh-CN"/>
        </w:rPr>
        <w:t>行动</w:t>
      </w:r>
      <w:r w:rsidR="00A54911" w:rsidRPr="00993E90">
        <w:rPr>
          <w:rFonts w:eastAsia="SimSun" w:hint="eastAsia"/>
          <w:sz w:val="24"/>
          <w:szCs w:val="24"/>
          <w:lang w:eastAsia="zh-CN"/>
        </w:rPr>
        <w:t>已经证明，管理和改造生态系统可以为海洋和陆地生态系统保护与可持续利用及其生物多样性作出贡献。</w:t>
      </w:r>
      <w:r w:rsidR="004216CE" w:rsidRPr="00993E90">
        <w:rPr>
          <w:rFonts w:eastAsia="SimSun"/>
          <w:sz w:val="24"/>
          <w:szCs w:val="24"/>
          <w:lang w:eastAsia="zh-CN"/>
        </w:rPr>
        <w:t xml:space="preserve"> </w:t>
      </w:r>
    </w:p>
    <w:p w14:paraId="261A8801" w14:textId="4A40B95A" w:rsidR="004216CE" w:rsidRPr="00993E90" w:rsidRDefault="00E522C8" w:rsidP="00E522C8">
      <w:pPr>
        <w:pStyle w:val="Normalnumber"/>
        <w:numPr>
          <w:ilvl w:val="0"/>
          <w:numId w:val="3"/>
        </w:numPr>
        <w:jc w:val="both"/>
        <w:rPr>
          <w:rFonts w:eastAsia="SimSun"/>
          <w:sz w:val="24"/>
          <w:szCs w:val="24"/>
          <w:lang w:eastAsia="zh-CN"/>
        </w:rPr>
      </w:pPr>
      <w:r w:rsidRPr="00993E90">
        <w:rPr>
          <w:rFonts w:eastAsia="SimSun" w:hint="eastAsia"/>
          <w:sz w:val="24"/>
          <w:szCs w:val="24"/>
          <w:lang w:eastAsia="zh-CN"/>
        </w:rPr>
        <w:t>实施</w:t>
      </w:r>
      <w:r w:rsidRPr="00993E90">
        <w:rPr>
          <w:rFonts w:eastAsia="SimSun"/>
          <w:sz w:val="24"/>
          <w:szCs w:val="24"/>
          <w:lang w:eastAsia="zh-CN"/>
        </w:rPr>
        <w:t>基于生态系统的适应</w:t>
      </w:r>
      <w:r w:rsidRPr="00993E90">
        <w:rPr>
          <w:rFonts w:eastAsia="SimSun" w:hint="eastAsia"/>
          <w:sz w:val="24"/>
          <w:szCs w:val="24"/>
          <w:lang w:eastAsia="zh-CN"/>
        </w:rPr>
        <w:t>工作</w:t>
      </w:r>
      <w:r>
        <w:rPr>
          <w:rFonts w:eastAsia="SimSun" w:hint="eastAsia"/>
          <w:sz w:val="24"/>
          <w:szCs w:val="24"/>
          <w:lang w:eastAsia="zh-CN"/>
        </w:rPr>
        <w:t>的国家有待增加，而且目前很多项目基本还处于站点活动层面，实施规模也有待扩大，这两方面都存在很大机遇。</w:t>
      </w:r>
      <w:r w:rsidR="00C22A9E" w:rsidRPr="00993E90">
        <w:rPr>
          <w:rFonts w:eastAsia="SimSun"/>
          <w:sz w:val="24"/>
          <w:szCs w:val="24"/>
          <w:lang w:eastAsia="zh-CN"/>
        </w:rPr>
        <w:t>基于生态系统的适应</w:t>
      </w:r>
      <w:r w:rsidR="00993E90" w:rsidRPr="00993E90">
        <w:rPr>
          <w:rFonts w:eastAsia="SimSun" w:hint="eastAsia"/>
          <w:sz w:val="24"/>
          <w:szCs w:val="24"/>
          <w:lang w:eastAsia="zh-CN"/>
        </w:rPr>
        <w:t>工作必须跨多个生态系统实施，并在城市地区等新地点实施。更为重要的是，现在有机会通过国家适应规划进程将</w:t>
      </w:r>
      <w:r w:rsidR="00C22A9E" w:rsidRPr="00993E90">
        <w:rPr>
          <w:rFonts w:eastAsia="SimSun"/>
          <w:sz w:val="24"/>
          <w:szCs w:val="24"/>
          <w:lang w:eastAsia="zh-CN"/>
        </w:rPr>
        <w:t>基于生态系统的适应</w:t>
      </w:r>
      <w:r w:rsidR="00993E90" w:rsidRPr="00993E90">
        <w:rPr>
          <w:rFonts w:eastAsia="SimSun" w:hint="eastAsia"/>
          <w:sz w:val="24"/>
          <w:szCs w:val="24"/>
          <w:lang w:eastAsia="zh-CN"/>
        </w:rPr>
        <w:t>纳入总体适应战略。</w:t>
      </w:r>
      <w:r w:rsidR="004216CE" w:rsidRPr="00993E90">
        <w:rPr>
          <w:rFonts w:eastAsia="SimSun"/>
          <w:sz w:val="24"/>
          <w:szCs w:val="24"/>
          <w:lang w:eastAsia="zh-CN"/>
        </w:rPr>
        <w:t xml:space="preserve"> </w:t>
      </w:r>
    </w:p>
    <w:p w14:paraId="62E050BF" w14:textId="301396DA" w:rsidR="004216CE" w:rsidRPr="00993E90" w:rsidRDefault="00C22A9E" w:rsidP="00993E90">
      <w:pPr>
        <w:pStyle w:val="Normalnumber"/>
        <w:numPr>
          <w:ilvl w:val="0"/>
          <w:numId w:val="3"/>
        </w:numPr>
        <w:jc w:val="both"/>
        <w:rPr>
          <w:rFonts w:eastAsia="SimSun"/>
          <w:sz w:val="24"/>
          <w:szCs w:val="24"/>
          <w:lang w:eastAsia="zh-CN"/>
        </w:rPr>
      </w:pPr>
      <w:r w:rsidRPr="00993E90">
        <w:rPr>
          <w:rFonts w:eastAsia="SimSun"/>
          <w:sz w:val="24"/>
          <w:szCs w:val="24"/>
          <w:lang w:eastAsia="zh-CN"/>
        </w:rPr>
        <w:t>基于生态系统的适应</w:t>
      </w:r>
      <w:r w:rsidR="00993E90" w:rsidRPr="00993E90">
        <w:rPr>
          <w:rFonts w:eastAsia="SimSun" w:hint="eastAsia"/>
          <w:sz w:val="24"/>
          <w:szCs w:val="24"/>
          <w:lang w:eastAsia="zh-CN"/>
        </w:rPr>
        <w:t>在被纳入总体适应方法（包括</w:t>
      </w:r>
      <w:r w:rsidR="00FC1E4A">
        <w:rPr>
          <w:rFonts w:eastAsia="SimSun" w:hint="eastAsia"/>
          <w:sz w:val="24"/>
          <w:szCs w:val="24"/>
          <w:lang w:eastAsia="zh-CN"/>
        </w:rPr>
        <w:t>均衡兼顾各项措施</w:t>
      </w:r>
      <w:r w:rsidR="00993E90" w:rsidRPr="00993E90">
        <w:rPr>
          <w:rFonts w:eastAsia="SimSun" w:hint="eastAsia"/>
          <w:sz w:val="24"/>
          <w:szCs w:val="24"/>
          <w:lang w:eastAsia="zh-CN"/>
        </w:rPr>
        <w:t>）时效果最佳。这可能涉及将</w:t>
      </w:r>
      <w:r w:rsidRPr="00993E90">
        <w:rPr>
          <w:rFonts w:eastAsia="SimSun"/>
          <w:sz w:val="24"/>
          <w:szCs w:val="24"/>
          <w:lang w:eastAsia="zh-CN"/>
        </w:rPr>
        <w:t>基于生态系统的适应</w:t>
      </w:r>
      <w:r w:rsidR="00993E90" w:rsidRPr="00993E90">
        <w:rPr>
          <w:rFonts w:eastAsia="SimSun" w:hint="eastAsia"/>
          <w:sz w:val="24"/>
          <w:szCs w:val="24"/>
          <w:lang w:eastAsia="zh-CN"/>
        </w:rPr>
        <w:t>纳入基于社区的适应方法，以及</w:t>
      </w:r>
      <w:r w:rsidR="00FC1E4A">
        <w:rPr>
          <w:rFonts w:eastAsia="SimSun" w:hint="eastAsia"/>
          <w:sz w:val="24"/>
          <w:szCs w:val="24"/>
          <w:lang w:eastAsia="zh-CN"/>
        </w:rPr>
        <w:t>解决</w:t>
      </w:r>
      <w:r w:rsidR="00993E90" w:rsidRPr="00993E90">
        <w:rPr>
          <w:rFonts w:eastAsia="SimSun" w:hint="eastAsia"/>
          <w:sz w:val="24"/>
          <w:szCs w:val="24"/>
          <w:lang w:eastAsia="zh-CN"/>
        </w:rPr>
        <w:t>适应方法的治理与平等方面的问题。最重要的是，</w:t>
      </w:r>
      <w:r w:rsidRPr="00993E90">
        <w:rPr>
          <w:rFonts w:eastAsia="SimSun"/>
          <w:sz w:val="24"/>
          <w:szCs w:val="24"/>
          <w:lang w:eastAsia="zh-CN"/>
        </w:rPr>
        <w:t>基于生态系统的适应</w:t>
      </w:r>
      <w:r w:rsidR="00993E90" w:rsidRPr="00993E90">
        <w:rPr>
          <w:rFonts w:eastAsia="SimSun" w:hint="eastAsia"/>
          <w:sz w:val="24"/>
          <w:szCs w:val="24"/>
          <w:lang w:eastAsia="zh-CN"/>
        </w:rPr>
        <w:t>经常需要</w:t>
      </w:r>
      <w:r w:rsidR="00F559E0">
        <w:rPr>
          <w:rFonts w:eastAsia="SimSun" w:hint="eastAsia"/>
          <w:sz w:val="24"/>
          <w:szCs w:val="24"/>
          <w:lang w:eastAsia="zh-CN"/>
        </w:rPr>
        <w:t>通过所谓的“灰绿色”或“混合”措施</w:t>
      </w:r>
      <w:r w:rsidR="00993E90" w:rsidRPr="00993E90">
        <w:rPr>
          <w:rFonts w:eastAsia="SimSun" w:hint="eastAsia"/>
          <w:sz w:val="24"/>
          <w:szCs w:val="24"/>
          <w:lang w:eastAsia="zh-CN"/>
        </w:rPr>
        <w:t>与工程或技术方法相结合</w:t>
      </w:r>
      <w:r w:rsidR="00993E90" w:rsidRPr="00993E90">
        <w:rPr>
          <w:rFonts w:eastAsia="SimSun"/>
          <w:sz w:val="24"/>
          <w:szCs w:val="24"/>
          <w:lang w:eastAsia="zh-CN"/>
        </w:rPr>
        <w:t>。</w:t>
      </w:r>
      <w:r w:rsidR="004216CE" w:rsidRPr="00993E90">
        <w:rPr>
          <w:rFonts w:eastAsia="SimSun"/>
          <w:sz w:val="24"/>
          <w:szCs w:val="24"/>
          <w:lang w:eastAsia="zh-CN"/>
        </w:rPr>
        <w:t xml:space="preserve"> </w:t>
      </w:r>
    </w:p>
    <w:p w14:paraId="5286AD0A" w14:textId="7A8EE4E9" w:rsidR="004216CE" w:rsidRPr="00993E90" w:rsidRDefault="00993E90" w:rsidP="00993E90">
      <w:pPr>
        <w:pStyle w:val="Normalnumber"/>
        <w:keepNext/>
        <w:keepLines/>
        <w:numPr>
          <w:ilvl w:val="0"/>
          <w:numId w:val="3"/>
        </w:numPr>
        <w:jc w:val="both"/>
        <w:rPr>
          <w:rFonts w:eastAsia="SimSun"/>
          <w:sz w:val="24"/>
          <w:szCs w:val="24"/>
          <w:lang w:eastAsia="zh-CN"/>
        </w:rPr>
      </w:pPr>
      <w:r w:rsidRPr="00993E90">
        <w:rPr>
          <w:rFonts w:eastAsia="SimSun" w:hint="eastAsia"/>
          <w:sz w:val="24"/>
          <w:szCs w:val="24"/>
          <w:lang w:eastAsia="zh-CN"/>
        </w:rPr>
        <w:t>环境署将利用汲取的经验教训为今后的工作提供依据。</w:t>
      </w:r>
      <w:r w:rsidR="00C22A9E" w:rsidRPr="00993E90">
        <w:rPr>
          <w:rFonts w:eastAsia="SimSun"/>
          <w:sz w:val="24"/>
          <w:szCs w:val="24"/>
          <w:lang w:eastAsia="zh-CN"/>
        </w:rPr>
        <w:t>基于生态系统的适应</w:t>
      </w:r>
      <w:r w:rsidRPr="00993E90">
        <w:rPr>
          <w:rFonts w:eastAsia="SimSun" w:hint="eastAsia"/>
          <w:sz w:val="24"/>
          <w:szCs w:val="24"/>
          <w:lang w:eastAsia="zh-CN"/>
        </w:rPr>
        <w:t>仍将是环境署下一个中期战略和工作方案的重要组成部分。环境署将</w:t>
      </w:r>
      <w:r w:rsidR="00061D07">
        <w:rPr>
          <w:rFonts w:eastAsia="SimSun" w:hint="eastAsia"/>
          <w:sz w:val="24"/>
          <w:szCs w:val="24"/>
          <w:lang w:eastAsia="zh-CN"/>
        </w:rPr>
        <w:t>致力于</w:t>
      </w:r>
      <w:r w:rsidRPr="00993E90">
        <w:rPr>
          <w:rFonts w:eastAsia="SimSun" w:hint="eastAsia"/>
          <w:sz w:val="24"/>
          <w:szCs w:val="24"/>
          <w:lang w:eastAsia="zh-CN"/>
        </w:rPr>
        <w:t>传播其对于</w:t>
      </w:r>
      <w:r w:rsidR="00C22A9E" w:rsidRPr="00993E90">
        <w:rPr>
          <w:rFonts w:eastAsia="SimSun"/>
          <w:sz w:val="24"/>
          <w:szCs w:val="24"/>
          <w:lang w:eastAsia="zh-CN"/>
        </w:rPr>
        <w:t>基于生态系统的适应</w:t>
      </w:r>
      <w:r w:rsidRPr="00993E90">
        <w:rPr>
          <w:rFonts w:eastAsia="SimSun" w:hint="eastAsia"/>
          <w:sz w:val="24"/>
          <w:szCs w:val="24"/>
          <w:lang w:eastAsia="zh-CN"/>
        </w:rPr>
        <w:t>的</w:t>
      </w:r>
      <w:r w:rsidR="00FC1E4A">
        <w:rPr>
          <w:rFonts w:eastAsia="SimSun" w:hint="eastAsia"/>
          <w:sz w:val="24"/>
          <w:szCs w:val="24"/>
          <w:lang w:eastAsia="zh-CN"/>
        </w:rPr>
        <w:t>理解</w:t>
      </w:r>
      <w:r w:rsidRPr="00993E90">
        <w:rPr>
          <w:rFonts w:eastAsia="SimSun" w:hint="eastAsia"/>
          <w:sz w:val="24"/>
          <w:szCs w:val="24"/>
          <w:lang w:eastAsia="zh-CN"/>
        </w:rPr>
        <w:t>，将其作为总体适应战略的关键组成部分，支持各国</w:t>
      </w:r>
      <w:r w:rsidR="00FC1E4A">
        <w:rPr>
          <w:rFonts w:eastAsia="SimSun" w:hint="eastAsia"/>
          <w:sz w:val="24"/>
          <w:szCs w:val="24"/>
          <w:lang w:eastAsia="zh-CN"/>
        </w:rPr>
        <w:t>开展工作</w:t>
      </w:r>
      <w:r w:rsidRPr="00993E90">
        <w:rPr>
          <w:rFonts w:eastAsia="SimSun" w:hint="eastAsia"/>
          <w:sz w:val="24"/>
          <w:szCs w:val="24"/>
          <w:lang w:eastAsia="zh-CN"/>
        </w:rPr>
        <w:t>将</w:t>
      </w:r>
      <w:r w:rsidR="00C22A9E" w:rsidRPr="00993E90">
        <w:rPr>
          <w:rFonts w:eastAsia="SimSun"/>
          <w:sz w:val="24"/>
          <w:szCs w:val="24"/>
          <w:lang w:eastAsia="zh-CN"/>
        </w:rPr>
        <w:t>基于生态系统的适应</w:t>
      </w:r>
      <w:r w:rsidRPr="00993E90">
        <w:rPr>
          <w:rFonts w:eastAsia="SimSun" w:hint="eastAsia"/>
          <w:sz w:val="24"/>
          <w:szCs w:val="24"/>
          <w:lang w:eastAsia="zh-CN"/>
        </w:rPr>
        <w:t>纳入其各项适应政策和计划，以培育具有气候复原力的发展模式。</w:t>
      </w:r>
      <w:r w:rsidR="004216CE" w:rsidRPr="00993E90">
        <w:rPr>
          <w:rFonts w:eastAsia="SimSun"/>
          <w:sz w:val="24"/>
          <w:szCs w:val="24"/>
          <w:lang w:eastAsia="zh-CN"/>
        </w:rPr>
        <w:t xml:space="preserve"> </w:t>
      </w:r>
    </w:p>
    <w:tbl>
      <w:tblPr>
        <w:tblW w:w="0" w:type="auto"/>
        <w:jc w:val="right"/>
        <w:tblCellMar>
          <w:top w:w="28" w:type="dxa"/>
          <w:left w:w="17" w:type="dxa"/>
          <w:bottom w:w="28" w:type="dxa"/>
          <w:right w:w="17" w:type="dxa"/>
        </w:tblCellMar>
        <w:tblLook w:val="04A0" w:firstRow="1" w:lastRow="0" w:firstColumn="1" w:lastColumn="0" w:noHBand="0" w:noVBand="1"/>
      </w:tblPr>
      <w:tblGrid>
        <w:gridCol w:w="1921"/>
        <w:gridCol w:w="1921"/>
        <w:gridCol w:w="1922"/>
        <w:gridCol w:w="1923"/>
        <w:gridCol w:w="1923"/>
      </w:tblGrid>
      <w:tr w:rsidR="004216CE" w:rsidRPr="0027380A" w14:paraId="31973669" w14:textId="77777777" w:rsidTr="009D17DF">
        <w:trPr>
          <w:jc w:val="right"/>
        </w:trPr>
        <w:tc>
          <w:tcPr>
            <w:tcW w:w="1942" w:type="dxa"/>
            <w:shd w:val="clear" w:color="auto" w:fill="auto"/>
            <w:tcMar>
              <w:left w:w="57" w:type="dxa"/>
              <w:right w:w="57" w:type="dxa"/>
            </w:tcMar>
          </w:tcPr>
          <w:p w14:paraId="6085D526" w14:textId="77777777" w:rsidR="004216CE" w:rsidRPr="0027380A" w:rsidRDefault="004216CE" w:rsidP="009D17DF">
            <w:pPr>
              <w:pStyle w:val="Normal-pool"/>
              <w:spacing w:before="520"/>
              <w:rPr>
                <w:rFonts w:eastAsia="SimSun"/>
                <w:sz w:val="18"/>
                <w:szCs w:val="18"/>
                <w:lang w:eastAsia="zh-CN"/>
              </w:rPr>
            </w:pPr>
          </w:p>
        </w:tc>
        <w:tc>
          <w:tcPr>
            <w:tcW w:w="1942" w:type="dxa"/>
            <w:shd w:val="clear" w:color="auto" w:fill="auto"/>
            <w:tcMar>
              <w:left w:w="57" w:type="dxa"/>
              <w:right w:w="57" w:type="dxa"/>
            </w:tcMar>
          </w:tcPr>
          <w:p w14:paraId="094EFAA9" w14:textId="77777777" w:rsidR="004216CE" w:rsidRPr="0027380A" w:rsidRDefault="004216CE" w:rsidP="009D17DF">
            <w:pPr>
              <w:pStyle w:val="Normal-pool"/>
              <w:spacing w:before="520"/>
              <w:rPr>
                <w:rFonts w:eastAsia="SimSun"/>
                <w:sz w:val="18"/>
                <w:szCs w:val="18"/>
                <w:lang w:eastAsia="zh-CN"/>
              </w:rPr>
            </w:pPr>
          </w:p>
        </w:tc>
        <w:tc>
          <w:tcPr>
            <w:tcW w:w="1942" w:type="dxa"/>
            <w:tcBorders>
              <w:bottom w:val="single" w:sz="4" w:space="0" w:color="auto"/>
            </w:tcBorders>
            <w:shd w:val="clear" w:color="auto" w:fill="auto"/>
            <w:tcMar>
              <w:left w:w="57" w:type="dxa"/>
              <w:right w:w="57" w:type="dxa"/>
            </w:tcMar>
          </w:tcPr>
          <w:p w14:paraId="35F2CF6E" w14:textId="77777777" w:rsidR="004216CE" w:rsidRPr="0027380A" w:rsidRDefault="004216CE" w:rsidP="009D17DF">
            <w:pPr>
              <w:pStyle w:val="Normal-pool"/>
              <w:spacing w:before="520"/>
              <w:rPr>
                <w:rFonts w:eastAsia="SimSun"/>
                <w:sz w:val="18"/>
                <w:szCs w:val="18"/>
                <w:lang w:eastAsia="zh-CN"/>
              </w:rPr>
            </w:pPr>
          </w:p>
        </w:tc>
        <w:tc>
          <w:tcPr>
            <w:tcW w:w="1943" w:type="dxa"/>
            <w:shd w:val="clear" w:color="auto" w:fill="auto"/>
            <w:tcMar>
              <w:left w:w="57" w:type="dxa"/>
              <w:right w:w="57" w:type="dxa"/>
            </w:tcMar>
          </w:tcPr>
          <w:p w14:paraId="3F0C84FB" w14:textId="77777777" w:rsidR="004216CE" w:rsidRPr="0027380A" w:rsidRDefault="004216CE" w:rsidP="009D17DF">
            <w:pPr>
              <w:pStyle w:val="Normal-pool"/>
              <w:spacing w:before="520"/>
              <w:rPr>
                <w:rFonts w:eastAsia="SimSun"/>
                <w:sz w:val="18"/>
                <w:szCs w:val="18"/>
                <w:lang w:eastAsia="zh-CN"/>
              </w:rPr>
            </w:pPr>
          </w:p>
        </w:tc>
        <w:tc>
          <w:tcPr>
            <w:tcW w:w="1943" w:type="dxa"/>
            <w:shd w:val="clear" w:color="auto" w:fill="auto"/>
            <w:tcMar>
              <w:left w:w="57" w:type="dxa"/>
              <w:right w:w="57" w:type="dxa"/>
            </w:tcMar>
          </w:tcPr>
          <w:p w14:paraId="5E5658BD" w14:textId="77777777" w:rsidR="004216CE" w:rsidRPr="0027380A" w:rsidRDefault="004216CE" w:rsidP="009D17DF">
            <w:pPr>
              <w:pStyle w:val="Normal-pool"/>
              <w:spacing w:before="520"/>
              <w:rPr>
                <w:rFonts w:eastAsia="SimSun"/>
                <w:sz w:val="18"/>
                <w:szCs w:val="18"/>
                <w:lang w:eastAsia="zh-CN"/>
              </w:rPr>
            </w:pPr>
          </w:p>
        </w:tc>
      </w:tr>
    </w:tbl>
    <w:p w14:paraId="0C63D291" w14:textId="77777777" w:rsidR="00B86DCD" w:rsidRPr="0027380A" w:rsidRDefault="00B86DCD" w:rsidP="00AE6171">
      <w:pPr>
        <w:pStyle w:val="Normal-pool"/>
        <w:rPr>
          <w:rFonts w:eastAsia="SimSun"/>
          <w:lang w:eastAsia="zh-CN"/>
        </w:rPr>
      </w:pPr>
    </w:p>
    <w:sectPr w:rsidR="00B86DCD" w:rsidRPr="0027380A" w:rsidSect="006E6722">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A9521" w14:textId="77777777" w:rsidR="006320FD" w:rsidRDefault="006320FD">
      <w:r>
        <w:separator/>
      </w:r>
    </w:p>
  </w:endnote>
  <w:endnote w:type="continuationSeparator" w:id="0">
    <w:p w14:paraId="11FE8056" w14:textId="77777777" w:rsidR="006320FD" w:rsidRDefault="00632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Univers">
    <w:altName w:val="Arial"/>
    <w:panose1 w:val="020B0603020202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91D34" w14:textId="77777777" w:rsidR="00A54911" w:rsidRDefault="00A54911">
    <w:pPr>
      <w:pStyle w:val="Footer"/>
    </w:pPr>
    <w:r>
      <w:rPr>
        <w:rStyle w:val="PageNumber"/>
      </w:rPr>
      <w:fldChar w:fldCharType="begin"/>
    </w:r>
    <w:r>
      <w:rPr>
        <w:rStyle w:val="PageNumber"/>
      </w:rPr>
      <w:instrText xml:space="preserve"> PAGE </w:instrText>
    </w:r>
    <w:r>
      <w:rPr>
        <w:rStyle w:val="PageNumber"/>
      </w:rPr>
      <w:fldChar w:fldCharType="separate"/>
    </w:r>
    <w:r w:rsidR="007C5FD1">
      <w:rPr>
        <w:rStyle w:val="PageNumber"/>
        <w:noProof/>
      </w:rPr>
      <w:t>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99427" w14:textId="77777777" w:rsidR="00A54911" w:rsidRDefault="00A54911"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7C5FD1">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24DC" w14:textId="1DE5EE94" w:rsidR="00A54911" w:rsidRPr="004E6CF0" w:rsidRDefault="00A54911">
    <w:pPr>
      <w:pStyle w:val="Footer"/>
      <w:rPr>
        <w:sz w:val="20"/>
      </w:rPr>
    </w:pPr>
    <w:r w:rsidRPr="004E6CF0">
      <w:rPr>
        <w:sz w:val="20"/>
      </w:rPr>
      <w:t>K1</w:t>
    </w:r>
    <w:r w:rsidR="00941F7A">
      <w:rPr>
        <w:sz w:val="20"/>
      </w:rPr>
      <w:t>600391</w:t>
    </w:r>
    <w:r w:rsidRPr="004E6CF0">
      <w:rPr>
        <w:sz w:val="20"/>
      </w:rPr>
      <w:tab/>
    </w:r>
    <w:r w:rsidR="00DB16AE">
      <w:rPr>
        <w:sz w:val="20"/>
      </w:rPr>
      <w:t>22</w:t>
    </w:r>
    <w:r>
      <w:rPr>
        <w:sz w:val="20"/>
      </w:rPr>
      <w:t>0316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AE4607" w14:textId="77777777" w:rsidR="006320FD" w:rsidRDefault="006320FD" w:rsidP="002531BE">
      <w:pPr>
        <w:spacing w:before="60"/>
        <w:ind w:left="624"/>
      </w:pPr>
      <w:r>
        <w:separator/>
      </w:r>
    </w:p>
  </w:footnote>
  <w:footnote w:type="continuationSeparator" w:id="0">
    <w:p w14:paraId="053C9762" w14:textId="77777777" w:rsidR="006320FD" w:rsidRDefault="006320FD">
      <w:r>
        <w:continuationSeparator/>
      </w:r>
    </w:p>
  </w:footnote>
  <w:footnote w:id="1">
    <w:p w14:paraId="52072F02" w14:textId="2A7F32A9" w:rsidR="00A54911" w:rsidRPr="00DB16AE" w:rsidRDefault="00A54911" w:rsidP="0087305C">
      <w:pPr>
        <w:pStyle w:val="FootnoteText"/>
        <w:tabs>
          <w:tab w:val="clear" w:pos="1247"/>
          <w:tab w:val="clear" w:pos="1814"/>
          <w:tab w:val="clear" w:pos="2381"/>
          <w:tab w:val="clear" w:pos="2948"/>
          <w:tab w:val="clear" w:pos="3515"/>
          <w:tab w:val="clear" w:pos="4082"/>
          <w:tab w:val="left" w:pos="624"/>
        </w:tabs>
        <w:rPr>
          <w:rFonts w:eastAsia="SimSun"/>
          <w:sz w:val="20"/>
          <w:lang w:val="en-GB" w:eastAsia="zh-CN"/>
        </w:rPr>
      </w:pPr>
      <w:r w:rsidRPr="00DB16AE">
        <w:rPr>
          <w:rStyle w:val="FootnoteReference"/>
          <w:szCs w:val="20"/>
          <w:vertAlign w:val="baseline"/>
          <w:lang w:val="en-GB"/>
        </w:rPr>
        <w:sym w:font="Symbol" w:char="F02A"/>
      </w:r>
      <w:r w:rsidR="00DB16AE" w:rsidRPr="00DB16AE">
        <w:rPr>
          <w:sz w:val="20"/>
          <w:lang w:val="en-GB" w:eastAsia="zh-CN"/>
        </w:rPr>
        <w:t xml:space="preserve"> UNEP/EA.2/1</w:t>
      </w:r>
      <w:r w:rsidR="00DB16AE" w:rsidRPr="00DB16AE">
        <w:rPr>
          <w:rFonts w:eastAsia="SimSun" w:hint="eastAsia"/>
          <w:sz w:val="20"/>
          <w:lang w:eastAsia="zh-CN"/>
        </w:rPr>
        <w:t>。</w:t>
      </w:r>
    </w:p>
  </w:footnote>
  <w:footnote w:id="2">
    <w:p w14:paraId="762094A5" w14:textId="6DC4503B" w:rsidR="00DF1541" w:rsidRPr="00302823" w:rsidRDefault="00DF1541" w:rsidP="00DF1541">
      <w:pPr>
        <w:pStyle w:val="FootnoteText"/>
        <w:rPr>
          <w:rFonts w:eastAsia="SimSun"/>
          <w:lang w:val="en-US" w:eastAsia="zh-CN"/>
        </w:rPr>
      </w:pPr>
      <w:r w:rsidRPr="00302823">
        <w:rPr>
          <w:rStyle w:val="FootnoteReference"/>
          <w:rFonts w:eastAsia="SimSun"/>
        </w:rPr>
        <w:footnoteRef/>
      </w:r>
      <w:r w:rsidRPr="00302823">
        <w:rPr>
          <w:rFonts w:eastAsia="SimSun"/>
          <w:lang w:eastAsia="zh-CN"/>
        </w:rPr>
        <w:t xml:space="preserve"> </w:t>
      </w:r>
      <w:r w:rsidRPr="00302823">
        <w:rPr>
          <w:rFonts w:eastAsia="SimSun"/>
          <w:lang w:eastAsia="zh-CN"/>
        </w:rPr>
        <w:t>厄尔尼诺南方涛动。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EE9F4" w14:textId="5452608B" w:rsidR="00A54911" w:rsidRPr="004E6CF0" w:rsidRDefault="00A54911" w:rsidP="004E6CF0">
    <w:pPr>
      <w:pStyle w:val="Header-pool"/>
      <w:rPr>
        <w:noProof/>
        <w:szCs w:val="18"/>
      </w:rPr>
    </w:pPr>
    <w:r w:rsidRPr="004E6CF0">
      <w:rPr>
        <w:bCs/>
        <w:szCs w:val="18"/>
      </w:rPr>
      <w:t>UNEP</w:t>
    </w:r>
    <w:r w:rsidRPr="004E6CF0">
      <w:rPr>
        <w:szCs w:val="18"/>
      </w:rPr>
      <w:t>/EA.2/</w:t>
    </w:r>
    <w:r>
      <w:rPr>
        <w:szCs w:val="18"/>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1DFE6" w14:textId="16F2DE7D" w:rsidR="00A54911" w:rsidRPr="004E6CF0" w:rsidRDefault="00A54911" w:rsidP="004E6CF0">
    <w:pPr>
      <w:pStyle w:val="Header-pool"/>
      <w:jc w:val="right"/>
      <w:rPr>
        <w:noProof/>
        <w:szCs w:val="18"/>
      </w:rPr>
    </w:pPr>
    <w:r w:rsidRPr="00283893">
      <w:rPr>
        <w:bCs/>
        <w:szCs w:val="18"/>
      </w:rPr>
      <w:t>UNEP</w:t>
    </w:r>
    <w:r w:rsidRPr="00283893">
      <w:rPr>
        <w:szCs w:val="18"/>
      </w:rPr>
      <w:t>/EA.2/</w:t>
    </w:r>
    <w:r>
      <w:rPr>
        <w:szCs w:val="18"/>
      </w:rP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6B64A" w14:textId="6AF6DE19" w:rsidR="00A54911" w:rsidRDefault="00A54911" w:rsidP="00AE6171">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DFE87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312A667B"/>
    <w:multiLevelType w:val="multilevel"/>
    <w:tmpl w:val="879CD8B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4">
    <w:nsid w:val="47AE10F7"/>
    <w:multiLevelType w:val="multilevel"/>
    <w:tmpl w:val="E9BEAA5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52A66A9D"/>
    <w:multiLevelType w:val="multilevel"/>
    <w:tmpl w:val="129429E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55D74F51"/>
    <w:multiLevelType w:val="multilevel"/>
    <w:tmpl w:val="34FE6782"/>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nsid w:val="5D717FA8"/>
    <w:multiLevelType w:val="hybridMultilevel"/>
    <w:tmpl w:val="6148792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8">
    <w:nsid w:val="62291BF8"/>
    <w:multiLevelType w:val="multilevel"/>
    <w:tmpl w:val="129429EE"/>
    <w:numStyleLink w:val="Normallist"/>
  </w:abstractNum>
  <w:abstractNum w:abstractNumId="9">
    <w:nsid w:val="7DE87903"/>
    <w:multiLevelType w:val="hybridMultilevel"/>
    <w:tmpl w:val="2FE606BE"/>
    <w:lvl w:ilvl="0" w:tplc="1C5C524A">
      <w:start w:val="2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7E5A2449"/>
    <w:multiLevelType w:val="multilevel"/>
    <w:tmpl w:val="93128578"/>
    <w:lvl w:ilvl="0">
      <w:start w:val="1"/>
      <w:numFmt w:val="bullet"/>
      <w:lvlText w:val="●"/>
      <w:lvlJc w:val="left"/>
      <w:pPr>
        <w:ind w:left="780" w:firstLine="420"/>
      </w:pPr>
      <w:rPr>
        <w:rFonts w:ascii="Arial" w:eastAsia="Arial" w:hAnsi="Arial" w:cs="Arial"/>
      </w:rPr>
    </w:lvl>
    <w:lvl w:ilvl="1">
      <w:start w:val="1"/>
      <w:numFmt w:val="bullet"/>
      <w:lvlText w:val="o"/>
      <w:lvlJc w:val="left"/>
      <w:pPr>
        <w:ind w:left="1500" w:firstLine="1140"/>
      </w:pPr>
      <w:rPr>
        <w:rFonts w:ascii="Arial" w:eastAsia="Arial" w:hAnsi="Arial" w:cs="Arial"/>
      </w:rPr>
    </w:lvl>
    <w:lvl w:ilvl="2">
      <w:start w:val="1"/>
      <w:numFmt w:val="bullet"/>
      <w:lvlText w:val="▪"/>
      <w:lvlJc w:val="left"/>
      <w:pPr>
        <w:ind w:left="2220" w:firstLine="1860"/>
      </w:pPr>
      <w:rPr>
        <w:rFonts w:ascii="Arial" w:eastAsia="Arial" w:hAnsi="Arial" w:cs="Arial"/>
      </w:rPr>
    </w:lvl>
    <w:lvl w:ilvl="3">
      <w:start w:val="1"/>
      <w:numFmt w:val="bullet"/>
      <w:lvlText w:val="●"/>
      <w:lvlJc w:val="left"/>
      <w:pPr>
        <w:ind w:left="2940" w:firstLine="2580"/>
      </w:pPr>
      <w:rPr>
        <w:rFonts w:ascii="Arial" w:eastAsia="Arial" w:hAnsi="Arial" w:cs="Arial"/>
      </w:rPr>
    </w:lvl>
    <w:lvl w:ilvl="4">
      <w:start w:val="1"/>
      <w:numFmt w:val="bullet"/>
      <w:lvlText w:val="o"/>
      <w:lvlJc w:val="left"/>
      <w:pPr>
        <w:ind w:left="3660" w:firstLine="3300"/>
      </w:pPr>
      <w:rPr>
        <w:rFonts w:ascii="Arial" w:eastAsia="Arial" w:hAnsi="Arial" w:cs="Arial"/>
      </w:rPr>
    </w:lvl>
    <w:lvl w:ilvl="5">
      <w:start w:val="1"/>
      <w:numFmt w:val="bullet"/>
      <w:lvlText w:val="▪"/>
      <w:lvlJc w:val="left"/>
      <w:pPr>
        <w:ind w:left="4380" w:firstLine="4020"/>
      </w:pPr>
      <w:rPr>
        <w:rFonts w:ascii="Arial" w:eastAsia="Arial" w:hAnsi="Arial" w:cs="Arial"/>
      </w:rPr>
    </w:lvl>
    <w:lvl w:ilvl="6">
      <w:start w:val="1"/>
      <w:numFmt w:val="bullet"/>
      <w:lvlText w:val="●"/>
      <w:lvlJc w:val="left"/>
      <w:pPr>
        <w:ind w:left="5100" w:firstLine="4740"/>
      </w:pPr>
      <w:rPr>
        <w:rFonts w:ascii="Arial" w:eastAsia="Arial" w:hAnsi="Arial" w:cs="Arial"/>
      </w:rPr>
    </w:lvl>
    <w:lvl w:ilvl="7">
      <w:start w:val="1"/>
      <w:numFmt w:val="bullet"/>
      <w:lvlText w:val="o"/>
      <w:lvlJc w:val="left"/>
      <w:pPr>
        <w:ind w:left="5820" w:firstLine="5460"/>
      </w:pPr>
      <w:rPr>
        <w:rFonts w:ascii="Arial" w:eastAsia="Arial" w:hAnsi="Arial" w:cs="Arial"/>
      </w:rPr>
    </w:lvl>
    <w:lvl w:ilvl="8">
      <w:start w:val="1"/>
      <w:numFmt w:val="bullet"/>
      <w:lvlText w:val="▪"/>
      <w:lvlJc w:val="left"/>
      <w:pPr>
        <w:ind w:left="6540" w:firstLine="6180"/>
      </w:pPr>
      <w:rPr>
        <w:rFonts w:ascii="Arial" w:eastAsia="Arial" w:hAnsi="Arial" w:cs="Arial"/>
      </w:rPr>
    </w:lvl>
  </w:abstractNum>
  <w:num w:numId="1">
    <w:abstractNumId w:val="1"/>
  </w:num>
  <w:num w:numId="2">
    <w:abstractNumId w:val="3"/>
  </w:num>
  <w:num w:numId="3">
    <w:abstractNumId w:val="5"/>
  </w:num>
  <w:num w:numId="4">
    <w:abstractNumId w:val="8"/>
  </w:num>
  <w:num w:numId="5">
    <w:abstractNumId w:val="1"/>
  </w:num>
  <w:num w:numId="6">
    <w:abstractNumId w:val="3"/>
  </w:num>
  <w:num w:numId="7">
    <w:abstractNumId w:val="5"/>
  </w:num>
  <w:num w:numId="8">
    <w:abstractNumId w:val="8"/>
  </w:num>
  <w:num w:numId="9">
    <w:abstractNumId w:val="1"/>
  </w:num>
  <w:num w:numId="10">
    <w:abstractNumId w:val="3"/>
  </w:num>
  <w:num w:numId="11">
    <w:abstractNumId w:val="5"/>
  </w:num>
  <w:num w:numId="12">
    <w:abstractNumId w:val="8"/>
  </w:num>
  <w:num w:numId="13">
    <w:abstractNumId w:val="5"/>
  </w:num>
  <w:num w:numId="14">
    <w:abstractNumId w:val="8"/>
  </w:num>
  <w:num w:numId="15">
    <w:abstractNumId w:val="1"/>
  </w:num>
  <w:num w:numId="16">
    <w:abstractNumId w:val="3"/>
  </w:num>
  <w:num w:numId="17">
    <w:abstractNumId w:val="5"/>
  </w:num>
  <w:num w:numId="18">
    <w:abstractNumId w:val="8"/>
  </w:num>
  <w:num w:numId="19">
    <w:abstractNumId w:val="1"/>
  </w:num>
  <w:num w:numId="20">
    <w:abstractNumId w:val="3"/>
  </w:num>
  <w:num w:numId="21">
    <w:abstractNumId w:val="5"/>
  </w:num>
  <w:num w:numId="22">
    <w:abstractNumId w:val="8"/>
  </w:num>
  <w:num w:numId="23">
    <w:abstractNumId w:val="1"/>
  </w:num>
  <w:num w:numId="24">
    <w:abstractNumId w:val="3"/>
  </w:num>
  <w:num w:numId="25">
    <w:abstractNumId w:val="5"/>
  </w:num>
  <w:num w:numId="26">
    <w:abstractNumId w:val="8"/>
  </w:num>
  <w:num w:numId="27">
    <w:abstractNumId w:val="1"/>
  </w:num>
  <w:num w:numId="28">
    <w:abstractNumId w:val="3"/>
  </w:num>
  <w:num w:numId="29">
    <w:abstractNumId w:val="5"/>
  </w:num>
  <w:num w:numId="30">
    <w:abstractNumId w:val="8"/>
  </w:num>
  <w:num w:numId="31">
    <w:abstractNumId w:val="1"/>
  </w:num>
  <w:num w:numId="32">
    <w:abstractNumId w:val="3"/>
  </w:num>
  <w:num w:numId="33">
    <w:abstractNumId w:val="5"/>
  </w:num>
  <w:num w:numId="34">
    <w:abstractNumId w:val="8"/>
  </w:num>
  <w:num w:numId="35">
    <w:abstractNumId w:val="5"/>
  </w:num>
  <w:num w:numId="36">
    <w:abstractNumId w:val="8"/>
  </w:num>
  <w:num w:numId="37">
    <w:abstractNumId w:val="5"/>
  </w:num>
  <w:num w:numId="38">
    <w:abstractNumId w:val="5"/>
  </w:num>
  <w:num w:numId="39">
    <w:abstractNumId w:val="5"/>
  </w:num>
  <w:num w:numId="40">
    <w:abstractNumId w:val="5"/>
  </w:num>
  <w:num w:numId="41">
    <w:abstractNumId w:val="5"/>
  </w:num>
  <w:num w:numId="42">
    <w:abstractNumId w:val="5"/>
    <w:lvlOverride w:ilvl="0">
      <w:lvl w:ilvl="0">
        <w:start w:val="1"/>
        <w:numFmt w:val="decimal"/>
        <w:pStyle w:val="Normalnumber"/>
        <w:lvlText w:val="%1."/>
        <w:lvlJc w:val="left"/>
        <w:pPr>
          <w:tabs>
            <w:tab w:val="num" w:pos="1134"/>
          </w:tabs>
          <w:ind w:left="1247" w:firstLine="0"/>
        </w:pPr>
        <w:rPr>
          <w:rFonts w:hint="default"/>
          <w:sz w:val="24"/>
          <w:szCs w:val="24"/>
        </w:rPr>
      </w:lvl>
    </w:lvlOverride>
  </w:num>
  <w:num w:numId="43">
    <w:abstractNumId w:val="4"/>
  </w:num>
  <w:num w:numId="44">
    <w:abstractNumId w:val="2"/>
  </w:num>
  <w:num w:numId="45">
    <w:abstractNumId w:val="10"/>
  </w:num>
  <w:num w:numId="46">
    <w:abstractNumId w:val="6"/>
  </w:num>
  <w:num w:numId="47">
    <w:abstractNumId w:val="9"/>
  </w:num>
  <w:num w:numId="48">
    <w:abstractNumId w:val="7"/>
  </w:num>
  <w:num w:numId="49">
    <w:abstractNumId w:val="5"/>
  </w:num>
  <w:num w:numId="50">
    <w:abstractNumId w:val="5"/>
  </w:num>
  <w:num w:numId="51">
    <w:abstractNumId w:val="5"/>
  </w:num>
  <w:num w:numId="52">
    <w:abstractNumId w:val="5"/>
  </w:num>
  <w:num w:numId="53">
    <w:abstractNumId w:val="5"/>
  </w:num>
  <w:num w:numId="54">
    <w:abstractNumId w:val="5"/>
  </w:num>
  <w:num w:numId="55">
    <w:abstractNumId w:val="5"/>
  </w:num>
  <w:num w:numId="56">
    <w:abstractNumId w:val="5"/>
  </w:num>
  <w:num w:numId="57">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s-ES" w:vendorID="64" w:dllVersion="131078" w:nlCheck="1" w:checkStyle="1"/>
  <w:activeWritingStyle w:appName="MSWord" w:lang="zh-CN" w:vendorID="64" w:dllVersion="131077" w:nlCheck="1" w:checkStyle="1"/>
  <w:proofState w:spelling="clean" w:grammar="clean"/>
  <w:attachedTemplate r:id="rId1"/>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DCD"/>
    <w:rsid w:val="00002E6F"/>
    <w:rsid w:val="00010F36"/>
    <w:rsid w:val="000149E6"/>
    <w:rsid w:val="00014E4D"/>
    <w:rsid w:val="00016455"/>
    <w:rsid w:val="00022795"/>
    <w:rsid w:val="000247B0"/>
    <w:rsid w:val="00026997"/>
    <w:rsid w:val="00033E0B"/>
    <w:rsid w:val="00035EDE"/>
    <w:rsid w:val="00040B2F"/>
    <w:rsid w:val="000509B4"/>
    <w:rsid w:val="0005396E"/>
    <w:rsid w:val="0006035B"/>
    <w:rsid w:val="0006168D"/>
    <w:rsid w:val="00061D07"/>
    <w:rsid w:val="00061F23"/>
    <w:rsid w:val="00071886"/>
    <w:rsid w:val="000742BC"/>
    <w:rsid w:val="00074BFF"/>
    <w:rsid w:val="00076F17"/>
    <w:rsid w:val="000777C0"/>
    <w:rsid w:val="00082A0C"/>
    <w:rsid w:val="00083504"/>
    <w:rsid w:val="0008630C"/>
    <w:rsid w:val="00090B54"/>
    <w:rsid w:val="0009640C"/>
    <w:rsid w:val="000A129A"/>
    <w:rsid w:val="000A25A7"/>
    <w:rsid w:val="000B0B4C"/>
    <w:rsid w:val="000B22A2"/>
    <w:rsid w:val="000C2A52"/>
    <w:rsid w:val="000C4D42"/>
    <w:rsid w:val="000D33C0"/>
    <w:rsid w:val="000D6941"/>
    <w:rsid w:val="000F0DF1"/>
    <w:rsid w:val="0011066E"/>
    <w:rsid w:val="00113CCB"/>
    <w:rsid w:val="001202E3"/>
    <w:rsid w:val="00123699"/>
    <w:rsid w:val="00124581"/>
    <w:rsid w:val="00127E33"/>
    <w:rsid w:val="0013059D"/>
    <w:rsid w:val="001305E0"/>
    <w:rsid w:val="001370CF"/>
    <w:rsid w:val="00140B19"/>
    <w:rsid w:val="00141A55"/>
    <w:rsid w:val="001446A3"/>
    <w:rsid w:val="00155395"/>
    <w:rsid w:val="00160D74"/>
    <w:rsid w:val="00167D02"/>
    <w:rsid w:val="00170BEB"/>
    <w:rsid w:val="00181EC8"/>
    <w:rsid w:val="00184349"/>
    <w:rsid w:val="001860AA"/>
    <w:rsid w:val="00195F33"/>
    <w:rsid w:val="001962AD"/>
    <w:rsid w:val="001A02FB"/>
    <w:rsid w:val="001B1617"/>
    <w:rsid w:val="001B3E80"/>
    <w:rsid w:val="001B504B"/>
    <w:rsid w:val="001B69AD"/>
    <w:rsid w:val="001D3874"/>
    <w:rsid w:val="001D7E75"/>
    <w:rsid w:val="001E56D2"/>
    <w:rsid w:val="001E7D56"/>
    <w:rsid w:val="001F75DE"/>
    <w:rsid w:val="00200D58"/>
    <w:rsid w:val="002013BE"/>
    <w:rsid w:val="00205260"/>
    <w:rsid w:val="002063A4"/>
    <w:rsid w:val="002074DD"/>
    <w:rsid w:val="0021145B"/>
    <w:rsid w:val="00236DD9"/>
    <w:rsid w:val="00242155"/>
    <w:rsid w:val="00243D36"/>
    <w:rsid w:val="00247707"/>
    <w:rsid w:val="002528BA"/>
    <w:rsid w:val="002531BE"/>
    <w:rsid w:val="0025349C"/>
    <w:rsid w:val="0026018E"/>
    <w:rsid w:val="00263819"/>
    <w:rsid w:val="002669A4"/>
    <w:rsid w:val="002708A0"/>
    <w:rsid w:val="0027380A"/>
    <w:rsid w:val="00277A71"/>
    <w:rsid w:val="00280E1E"/>
    <w:rsid w:val="00286740"/>
    <w:rsid w:val="002929D8"/>
    <w:rsid w:val="0029357A"/>
    <w:rsid w:val="00294123"/>
    <w:rsid w:val="002A237D"/>
    <w:rsid w:val="002A4C53"/>
    <w:rsid w:val="002B0672"/>
    <w:rsid w:val="002B247F"/>
    <w:rsid w:val="002B3A16"/>
    <w:rsid w:val="002C145D"/>
    <w:rsid w:val="002C2C3E"/>
    <w:rsid w:val="002C4591"/>
    <w:rsid w:val="002C533E"/>
    <w:rsid w:val="002D027F"/>
    <w:rsid w:val="002D52E9"/>
    <w:rsid w:val="002D7A85"/>
    <w:rsid w:val="002D7B60"/>
    <w:rsid w:val="002F37B2"/>
    <w:rsid w:val="002F4761"/>
    <w:rsid w:val="002F5C79"/>
    <w:rsid w:val="003019E2"/>
    <w:rsid w:val="00302823"/>
    <w:rsid w:val="0031413F"/>
    <w:rsid w:val="003148BB"/>
    <w:rsid w:val="00314C1F"/>
    <w:rsid w:val="00317976"/>
    <w:rsid w:val="003277C1"/>
    <w:rsid w:val="003557D4"/>
    <w:rsid w:val="00355EA9"/>
    <w:rsid w:val="003578DE"/>
    <w:rsid w:val="00374F7D"/>
    <w:rsid w:val="00396257"/>
    <w:rsid w:val="00397EB8"/>
    <w:rsid w:val="003A4FD0"/>
    <w:rsid w:val="003A69D1"/>
    <w:rsid w:val="003A7422"/>
    <w:rsid w:val="003A7705"/>
    <w:rsid w:val="003A77F1"/>
    <w:rsid w:val="003A7C24"/>
    <w:rsid w:val="003B1545"/>
    <w:rsid w:val="003B75E0"/>
    <w:rsid w:val="003C409D"/>
    <w:rsid w:val="003C5BA6"/>
    <w:rsid w:val="003C7A57"/>
    <w:rsid w:val="003D1A2C"/>
    <w:rsid w:val="003D68DC"/>
    <w:rsid w:val="003D7F59"/>
    <w:rsid w:val="003F0774"/>
    <w:rsid w:val="003F0E85"/>
    <w:rsid w:val="003F4A93"/>
    <w:rsid w:val="00410C55"/>
    <w:rsid w:val="00416854"/>
    <w:rsid w:val="00417725"/>
    <w:rsid w:val="004216CE"/>
    <w:rsid w:val="00422421"/>
    <w:rsid w:val="00427525"/>
    <w:rsid w:val="00437F26"/>
    <w:rsid w:val="00444097"/>
    <w:rsid w:val="00445487"/>
    <w:rsid w:val="00451DF4"/>
    <w:rsid w:val="00454769"/>
    <w:rsid w:val="0046602C"/>
    <w:rsid w:val="00466991"/>
    <w:rsid w:val="0047064C"/>
    <w:rsid w:val="004714AA"/>
    <w:rsid w:val="0048759B"/>
    <w:rsid w:val="004A42E1"/>
    <w:rsid w:val="004B162C"/>
    <w:rsid w:val="004B181A"/>
    <w:rsid w:val="004C3DBE"/>
    <w:rsid w:val="004C5C96"/>
    <w:rsid w:val="004C6575"/>
    <w:rsid w:val="004D06A4"/>
    <w:rsid w:val="004E6CF0"/>
    <w:rsid w:val="004F1A81"/>
    <w:rsid w:val="004F1B13"/>
    <w:rsid w:val="004F2996"/>
    <w:rsid w:val="004F60B5"/>
    <w:rsid w:val="005108AC"/>
    <w:rsid w:val="00512D27"/>
    <w:rsid w:val="005218D9"/>
    <w:rsid w:val="00536186"/>
    <w:rsid w:val="00536538"/>
    <w:rsid w:val="00544CBB"/>
    <w:rsid w:val="005708D5"/>
    <w:rsid w:val="0057315F"/>
    <w:rsid w:val="00573744"/>
    <w:rsid w:val="00576104"/>
    <w:rsid w:val="005854C8"/>
    <w:rsid w:val="00592F60"/>
    <w:rsid w:val="00597925"/>
    <w:rsid w:val="005A2215"/>
    <w:rsid w:val="005B3E47"/>
    <w:rsid w:val="005B6C5B"/>
    <w:rsid w:val="005C0ED6"/>
    <w:rsid w:val="005C67C8"/>
    <w:rsid w:val="005D0249"/>
    <w:rsid w:val="005D6E8C"/>
    <w:rsid w:val="005F100C"/>
    <w:rsid w:val="005F2692"/>
    <w:rsid w:val="005F5799"/>
    <w:rsid w:val="005F68DA"/>
    <w:rsid w:val="0060274C"/>
    <w:rsid w:val="0060773B"/>
    <w:rsid w:val="006157B5"/>
    <w:rsid w:val="00617CEA"/>
    <w:rsid w:val="00626FC6"/>
    <w:rsid w:val="0063032F"/>
    <w:rsid w:val="006303B4"/>
    <w:rsid w:val="006320FD"/>
    <w:rsid w:val="00633D3D"/>
    <w:rsid w:val="00634A9F"/>
    <w:rsid w:val="00641703"/>
    <w:rsid w:val="006431A6"/>
    <w:rsid w:val="006459F6"/>
    <w:rsid w:val="006501AD"/>
    <w:rsid w:val="00651BFA"/>
    <w:rsid w:val="00654475"/>
    <w:rsid w:val="00665A4B"/>
    <w:rsid w:val="00681982"/>
    <w:rsid w:val="00692E2A"/>
    <w:rsid w:val="00693F5F"/>
    <w:rsid w:val="00694C98"/>
    <w:rsid w:val="006A76F2"/>
    <w:rsid w:val="006D0393"/>
    <w:rsid w:val="006D63A6"/>
    <w:rsid w:val="006D7EFB"/>
    <w:rsid w:val="006D7F5D"/>
    <w:rsid w:val="006E6672"/>
    <w:rsid w:val="006E6722"/>
    <w:rsid w:val="006F0878"/>
    <w:rsid w:val="006F3F23"/>
    <w:rsid w:val="007027B9"/>
    <w:rsid w:val="00713167"/>
    <w:rsid w:val="00715E88"/>
    <w:rsid w:val="00716A4E"/>
    <w:rsid w:val="00720D73"/>
    <w:rsid w:val="007348D6"/>
    <w:rsid w:val="00734CAA"/>
    <w:rsid w:val="00736E45"/>
    <w:rsid w:val="00740F4B"/>
    <w:rsid w:val="00753D40"/>
    <w:rsid w:val="0075533C"/>
    <w:rsid w:val="00757581"/>
    <w:rsid w:val="007611A0"/>
    <w:rsid w:val="00761697"/>
    <w:rsid w:val="00764599"/>
    <w:rsid w:val="00770CE1"/>
    <w:rsid w:val="00775667"/>
    <w:rsid w:val="00796D3F"/>
    <w:rsid w:val="007A1683"/>
    <w:rsid w:val="007A5C12"/>
    <w:rsid w:val="007A7CB0"/>
    <w:rsid w:val="007B68A3"/>
    <w:rsid w:val="007C0165"/>
    <w:rsid w:val="007C2541"/>
    <w:rsid w:val="007C5FD1"/>
    <w:rsid w:val="007D66A8"/>
    <w:rsid w:val="007E003F"/>
    <w:rsid w:val="008021BE"/>
    <w:rsid w:val="00803DBB"/>
    <w:rsid w:val="00806A5F"/>
    <w:rsid w:val="0081063F"/>
    <w:rsid w:val="008164F2"/>
    <w:rsid w:val="00821395"/>
    <w:rsid w:val="00822B23"/>
    <w:rsid w:val="00826848"/>
    <w:rsid w:val="00830E26"/>
    <w:rsid w:val="00843576"/>
    <w:rsid w:val="00843B64"/>
    <w:rsid w:val="008478FC"/>
    <w:rsid w:val="00856AA0"/>
    <w:rsid w:val="00861748"/>
    <w:rsid w:val="00862EC1"/>
    <w:rsid w:val="00867A2B"/>
    <w:rsid w:val="00867BFF"/>
    <w:rsid w:val="0087305C"/>
    <w:rsid w:val="0088480A"/>
    <w:rsid w:val="0088757A"/>
    <w:rsid w:val="008957DD"/>
    <w:rsid w:val="008971DF"/>
    <w:rsid w:val="008972A6"/>
    <w:rsid w:val="00897D98"/>
    <w:rsid w:val="008A6DF2"/>
    <w:rsid w:val="008A7807"/>
    <w:rsid w:val="008B4576"/>
    <w:rsid w:val="008B4CC9"/>
    <w:rsid w:val="008B724D"/>
    <w:rsid w:val="008C2D1D"/>
    <w:rsid w:val="008C712C"/>
    <w:rsid w:val="008D7556"/>
    <w:rsid w:val="008D7C99"/>
    <w:rsid w:val="008E0FCB"/>
    <w:rsid w:val="008E40F0"/>
    <w:rsid w:val="00902F45"/>
    <w:rsid w:val="00904980"/>
    <w:rsid w:val="00907D9C"/>
    <w:rsid w:val="0091396D"/>
    <w:rsid w:val="0092178C"/>
    <w:rsid w:val="009259E3"/>
    <w:rsid w:val="00930B88"/>
    <w:rsid w:val="00932A18"/>
    <w:rsid w:val="00940DCC"/>
    <w:rsid w:val="0094179A"/>
    <w:rsid w:val="00941F7A"/>
    <w:rsid w:val="0094459E"/>
    <w:rsid w:val="00944DBC"/>
    <w:rsid w:val="00947A1E"/>
    <w:rsid w:val="00950977"/>
    <w:rsid w:val="00951A7B"/>
    <w:rsid w:val="0095212D"/>
    <w:rsid w:val="00953551"/>
    <w:rsid w:val="009564A6"/>
    <w:rsid w:val="009628A1"/>
    <w:rsid w:val="0096302B"/>
    <w:rsid w:val="00967621"/>
    <w:rsid w:val="009679E6"/>
    <w:rsid w:val="00967E6A"/>
    <w:rsid w:val="00976E03"/>
    <w:rsid w:val="00993E90"/>
    <w:rsid w:val="009B366D"/>
    <w:rsid w:val="009B4A0F"/>
    <w:rsid w:val="009B5437"/>
    <w:rsid w:val="009C11D2"/>
    <w:rsid w:val="009C6C70"/>
    <w:rsid w:val="009C7966"/>
    <w:rsid w:val="009D0B63"/>
    <w:rsid w:val="009D17DF"/>
    <w:rsid w:val="009D27C4"/>
    <w:rsid w:val="009D44A6"/>
    <w:rsid w:val="009D516C"/>
    <w:rsid w:val="009D60BE"/>
    <w:rsid w:val="009E05A7"/>
    <w:rsid w:val="009E1456"/>
    <w:rsid w:val="009E307E"/>
    <w:rsid w:val="009E651C"/>
    <w:rsid w:val="00A07870"/>
    <w:rsid w:val="00A07F19"/>
    <w:rsid w:val="00A1348D"/>
    <w:rsid w:val="00A20498"/>
    <w:rsid w:val="00A232EE"/>
    <w:rsid w:val="00A26E1B"/>
    <w:rsid w:val="00A4175F"/>
    <w:rsid w:val="00A43B02"/>
    <w:rsid w:val="00A44411"/>
    <w:rsid w:val="00A469FA"/>
    <w:rsid w:val="00A46DF4"/>
    <w:rsid w:val="00A54911"/>
    <w:rsid w:val="00A55B01"/>
    <w:rsid w:val="00A56B5B"/>
    <w:rsid w:val="00A603FF"/>
    <w:rsid w:val="00A652DB"/>
    <w:rsid w:val="00A657DD"/>
    <w:rsid w:val="00A666A6"/>
    <w:rsid w:val="00A675FD"/>
    <w:rsid w:val="00A72437"/>
    <w:rsid w:val="00A76ABF"/>
    <w:rsid w:val="00A80611"/>
    <w:rsid w:val="00A873CB"/>
    <w:rsid w:val="00A90973"/>
    <w:rsid w:val="00AB5340"/>
    <w:rsid w:val="00AC0720"/>
    <w:rsid w:val="00AC0A89"/>
    <w:rsid w:val="00AC7C96"/>
    <w:rsid w:val="00AD23C5"/>
    <w:rsid w:val="00AD67CC"/>
    <w:rsid w:val="00AE237D"/>
    <w:rsid w:val="00AE502A"/>
    <w:rsid w:val="00AE6171"/>
    <w:rsid w:val="00AF7C07"/>
    <w:rsid w:val="00B11AB5"/>
    <w:rsid w:val="00B22C93"/>
    <w:rsid w:val="00B2606C"/>
    <w:rsid w:val="00B27589"/>
    <w:rsid w:val="00B405B7"/>
    <w:rsid w:val="00B52142"/>
    <w:rsid w:val="00B52222"/>
    <w:rsid w:val="00B54FE7"/>
    <w:rsid w:val="00B66901"/>
    <w:rsid w:val="00B71E6D"/>
    <w:rsid w:val="00B72070"/>
    <w:rsid w:val="00B779E1"/>
    <w:rsid w:val="00B8498F"/>
    <w:rsid w:val="00B86DCD"/>
    <w:rsid w:val="00B91EE1"/>
    <w:rsid w:val="00BA0090"/>
    <w:rsid w:val="00BA1090"/>
    <w:rsid w:val="00BA1A67"/>
    <w:rsid w:val="00BB325B"/>
    <w:rsid w:val="00BC0AB7"/>
    <w:rsid w:val="00BD1BAE"/>
    <w:rsid w:val="00BD47AB"/>
    <w:rsid w:val="00BE5B5F"/>
    <w:rsid w:val="00C22A9E"/>
    <w:rsid w:val="00C26F55"/>
    <w:rsid w:val="00C30C63"/>
    <w:rsid w:val="00C36B8B"/>
    <w:rsid w:val="00C415C1"/>
    <w:rsid w:val="00C47DBF"/>
    <w:rsid w:val="00C53CAB"/>
    <w:rsid w:val="00C55253"/>
    <w:rsid w:val="00C552FF"/>
    <w:rsid w:val="00C558DA"/>
    <w:rsid w:val="00C55AF3"/>
    <w:rsid w:val="00C70646"/>
    <w:rsid w:val="00C76D4A"/>
    <w:rsid w:val="00C84759"/>
    <w:rsid w:val="00C86E55"/>
    <w:rsid w:val="00C91E1C"/>
    <w:rsid w:val="00C95236"/>
    <w:rsid w:val="00CA6C7F"/>
    <w:rsid w:val="00CB2369"/>
    <w:rsid w:val="00CB27C2"/>
    <w:rsid w:val="00CB78AC"/>
    <w:rsid w:val="00CC10A6"/>
    <w:rsid w:val="00CC1D40"/>
    <w:rsid w:val="00CD5EB8"/>
    <w:rsid w:val="00CD7044"/>
    <w:rsid w:val="00CD7721"/>
    <w:rsid w:val="00CE08B9"/>
    <w:rsid w:val="00CE524C"/>
    <w:rsid w:val="00CF141F"/>
    <w:rsid w:val="00CF4777"/>
    <w:rsid w:val="00D00338"/>
    <w:rsid w:val="00D0066F"/>
    <w:rsid w:val="00D067BB"/>
    <w:rsid w:val="00D07734"/>
    <w:rsid w:val="00D1352A"/>
    <w:rsid w:val="00D169AF"/>
    <w:rsid w:val="00D25249"/>
    <w:rsid w:val="00D30216"/>
    <w:rsid w:val="00D44172"/>
    <w:rsid w:val="00D63B8C"/>
    <w:rsid w:val="00D7144D"/>
    <w:rsid w:val="00D739CC"/>
    <w:rsid w:val="00D750A3"/>
    <w:rsid w:val="00D8093D"/>
    <w:rsid w:val="00D8108C"/>
    <w:rsid w:val="00D842AE"/>
    <w:rsid w:val="00D84ED4"/>
    <w:rsid w:val="00D9211C"/>
    <w:rsid w:val="00D92DE0"/>
    <w:rsid w:val="00D92FEF"/>
    <w:rsid w:val="00D93A0F"/>
    <w:rsid w:val="00DA1BCA"/>
    <w:rsid w:val="00DA4EA3"/>
    <w:rsid w:val="00DA751C"/>
    <w:rsid w:val="00DB16AE"/>
    <w:rsid w:val="00DB21AC"/>
    <w:rsid w:val="00DB76F7"/>
    <w:rsid w:val="00DC46FF"/>
    <w:rsid w:val="00DC5254"/>
    <w:rsid w:val="00DD01E8"/>
    <w:rsid w:val="00DD1A4F"/>
    <w:rsid w:val="00DD3107"/>
    <w:rsid w:val="00DD7C2C"/>
    <w:rsid w:val="00DF1541"/>
    <w:rsid w:val="00E01C05"/>
    <w:rsid w:val="00E06797"/>
    <w:rsid w:val="00E07C83"/>
    <w:rsid w:val="00E119E7"/>
    <w:rsid w:val="00E1239D"/>
    <w:rsid w:val="00E1265B"/>
    <w:rsid w:val="00E13B48"/>
    <w:rsid w:val="00E1404F"/>
    <w:rsid w:val="00E21C83"/>
    <w:rsid w:val="00E24ADA"/>
    <w:rsid w:val="00E26DE4"/>
    <w:rsid w:val="00E32F59"/>
    <w:rsid w:val="00E404E3"/>
    <w:rsid w:val="00E46D9A"/>
    <w:rsid w:val="00E522C8"/>
    <w:rsid w:val="00E54332"/>
    <w:rsid w:val="00E565FF"/>
    <w:rsid w:val="00E62001"/>
    <w:rsid w:val="00E65388"/>
    <w:rsid w:val="00E70095"/>
    <w:rsid w:val="00E85B7D"/>
    <w:rsid w:val="00E9121B"/>
    <w:rsid w:val="00EA0AE2"/>
    <w:rsid w:val="00EA39E5"/>
    <w:rsid w:val="00EA3AB2"/>
    <w:rsid w:val="00EA5D78"/>
    <w:rsid w:val="00EB3836"/>
    <w:rsid w:val="00EC5A46"/>
    <w:rsid w:val="00EC63E2"/>
    <w:rsid w:val="00ED3D7F"/>
    <w:rsid w:val="00ED56A2"/>
    <w:rsid w:val="00EF22B3"/>
    <w:rsid w:val="00F00444"/>
    <w:rsid w:val="00F02F31"/>
    <w:rsid w:val="00F03B69"/>
    <w:rsid w:val="00F07A50"/>
    <w:rsid w:val="00F113DA"/>
    <w:rsid w:val="00F37DC8"/>
    <w:rsid w:val="00F4155B"/>
    <w:rsid w:val="00F439B3"/>
    <w:rsid w:val="00F50509"/>
    <w:rsid w:val="00F559E0"/>
    <w:rsid w:val="00F56D1B"/>
    <w:rsid w:val="00F650C3"/>
    <w:rsid w:val="00F65D85"/>
    <w:rsid w:val="00F72AC7"/>
    <w:rsid w:val="00F75EE7"/>
    <w:rsid w:val="00F8091E"/>
    <w:rsid w:val="00F8615C"/>
    <w:rsid w:val="00F969E5"/>
    <w:rsid w:val="00FA6BB0"/>
    <w:rsid w:val="00FB1DBE"/>
    <w:rsid w:val="00FB473D"/>
    <w:rsid w:val="00FC1E4A"/>
    <w:rsid w:val="00FC7344"/>
    <w:rsid w:val="00FD1E80"/>
    <w:rsid w:val="00FD5860"/>
    <w:rsid w:val="00FE0E80"/>
    <w:rsid w:val="00FE1D95"/>
    <w:rsid w:val="00FE352D"/>
    <w:rsid w:val="00FE40EB"/>
    <w:rsid w:val="00FE4D02"/>
    <w:rsid w:val="00FE62D7"/>
    <w:rsid w:val="00FE7D62"/>
    <w:rsid w:val="00FF3819"/>
    <w:rsid w:val="00FF5A0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B34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6DCD"/>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uiPriority w:val="99"/>
    <w:semiHidden/>
    <w:rsid w:val="000D6941"/>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0D6941"/>
    <w:pPr>
      <w:spacing w:before="20" w:after="40"/>
      <w:ind w:left="1247"/>
    </w:pPr>
    <w:rPr>
      <w:sz w:val="18"/>
    </w:rPr>
  </w:style>
  <w:style w:type="character" w:customStyle="1" w:styleId="Normal-poolChar1">
    <w:name w:val="Normal-pool Char1"/>
    <w:link w:val="Normal-pool"/>
    <w:locked/>
    <w:rsid w:val="00B86DCD"/>
    <w:rPr>
      <w:lang w:val="en-GB"/>
    </w:rPr>
  </w:style>
  <w:style w:type="paragraph" w:customStyle="1" w:styleId="Normal1">
    <w:name w:val="Normal1"/>
    <w:rsid w:val="00B86DCD"/>
    <w:pPr>
      <w:tabs>
        <w:tab w:val="left" w:pos="1247"/>
        <w:tab w:val="left" w:pos="1814"/>
        <w:tab w:val="left" w:pos="2381"/>
        <w:tab w:val="left" w:pos="2948"/>
        <w:tab w:val="left" w:pos="3515"/>
      </w:tabs>
    </w:pPr>
    <w:rPr>
      <w:color w:val="000000"/>
    </w:rPr>
  </w:style>
  <w:style w:type="character" w:customStyle="1" w:styleId="Normal-poolChar">
    <w:name w:val="Normal-pool Char"/>
    <w:locked/>
    <w:rsid w:val="00597925"/>
    <w:rPr>
      <w:lang w:eastAsia="en-US"/>
    </w:rPr>
  </w:style>
  <w:style w:type="character" w:customStyle="1" w:styleId="FootnoteTextChar">
    <w:name w:val="Footnote Text Char"/>
    <w:link w:val="FootnoteText"/>
    <w:uiPriority w:val="99"/>
    <w:semiHidden/>
    <w:rsid w:val="0060274C"/>
    <w:rPr>
      <w:sz w:val="18"/>
      <w:lang w:val="fr-FR"/>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uiPriority w:val="99"/>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2"/>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semiHidden/>
    <w:unhideWhenUsed/>
    <w:rsid w:val="00074BFF"/>
    <w:rPr>
      <w:rFonts w:ascii="Tahoma" w:hAnsi="Tahoma" w:cs="Tahoma"/>
      <w:sz w:val="16"/>
      <w:szCs w:val="16"/>
    </w:rPr>
  </w:style>
  <w:style w:type="character" w:customStyle="1" w:styleId="BalloonTextChar">
    <w:name w:val="Balloon Text Char"/>
    <w:basedOn w:val="DefaultParagraphFont"/>
    <w:link w:val="BalloonText"/>
    <w:semiHidden/>
    <w:rsid w:val="00074BFF"/>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6DCD"/>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3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uiPriority w:val="99"/>
    <w:semiHidden/>
    <w:rsid w:val="000D6941"/>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0D6941"/>
    <w:pPr>
      <w:spacing w:before="20" w:after="40"/>
      <w:ind w:left="1247"/>
    </w:pPr>
    <w:rPr>
      <w:sz w:val="18"/>
    </w:rPr>
  </w:style>
  <w:style w:type="character" w:customStyle="1" w:styleId="Normal-poolChar1">
    <w:name w:val="Normal-pool Char1"/>
    <w:link w:val="Normal-pool"/>
    <w:locked/>
    <w:rsid w:val="00B86DCD"/>
    <w:rPr>
      <w:lang w:val="en-GB"/>
    </w:rPr>
  </w:style>
  <w:style w:type="paragraph" w:customStyle="1" w:styleId="Normal1">
    <w:name w:val="Normal1"/>
    <w:rsid w:val="00B86DCD"/>
    <w:pPr>
      <w:tabs>
        <w:tab w:val="left" w:pos="1247"/>
        <w:tab w:val="left" w:pos="1814"/>
        <w:tab w:val="left" w:pos="2381"/>
        <w:tab w:val="left" w:pos="2948"/>
        <w:tab w:val="left" w:pos="3515"/>
      </w:tabs>
    </w:pPr>
    <w:rPr>
      <w:color w:val="000000"/>
    </w:rPr>
  </w:style>
  <w:style w:type="character" w:customStyle="1" w:styleId="Normal-poolChar">
    <w:name w:val="Normal-pool Char"/>
    <w:locked/>
    <w:rsid w:val="00597925"/>
    <w:rPr>
      <w:lang w:eastAsia="en-US"/>
    </w:rPr>
  </w:style>
  <w:style w:type="character" w:customStyle="1" w:styleId="FootnoteTextChar">
    <w:name w:val="Footnote Text Char"/>
    <w:link w:val="FootnoteText"/>
    <w:uiPriority w:val="99"/>
    <w:semiHidden/>
    <w:rsid w:val="0060274C"/>
    <w:rPr>
      <w:sz w:val="18"/>
      <w:lang w:val="fr-FR"/>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uiPriority w:val="99"/>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2"/>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semiHidden/>
    <w:unhideWhenUsed/>
    <w:rsid w:val="00074BFF"/>
    <w:rPr>
      <w:rFonts w:ascii="Tahoma" w:hAnsi="Tahoma" w:cs="Tahoma"/>
      <w:sz w:val="16"/>
      <w:szCs w:val="16"/>
    </w:rPr>
  </w:style>
  <w:style w:type="character" w:customStyle="1" w:styleId="BalloonTextChar">
    <w:name w:val="Balloon Text Char"/>
    <w:basedOn w:val="DefaultParagraphFont"/>
    <w:link w:val="BalloonText"/>
    <w:semiHidden/>
    <w:rsid w:val="00074BFF"/>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ambioclimatico-regatta.org/index.php/en/"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nzac\Desktop\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9084B-196A-49C7-B471-860728248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1</TotalTime>
  <Pages>7</Pages>
  <Words>1131</Words>
  <Characters>6450</Characters>
  <Application>Microsoft Office Word</Application>
  <DocSecurity>0</DocSecurity>
  <Lines>53</Lines>
  <Paragraphs>15</Paragraphs>
  <ScaleCrop>false</ScaleCrop>
  <HeadingPairs>
    <vt:vector size="4" baseType="variant">
      <vt:variant>
        <vt:lpstr>Title</vt:lpstr>
      </vt:variant>
      <vt:variant>
        <vt:i4>1</vt:i4>
      </vt:variant>
      <vt:variant>
        <vt:lpstr>標題</vt:lpstr>
      </vt:variant>
      <vt:variant>
        <vt:i4>1</vt:i4>
      </vt:variant>
    </vt:vector>
  </HeadingPairs>
  <TitlesOfParts>
    <vt:vector size="2" baseType="lpstr">
      <vt:lpstr>NATIONS UNIES</vt:lpstr>
      <vt:lpstr>NATIONS UNIES</vt:lpstr>
    </vt:vector>
  </TitlesOfParts>
  <Company>unon</Company>
  <LinksUpToDate>false</LinksUpToDate>
  <CharactersWithSpaces>7566</CharactersWithSpaces>
  <SharedDoc>false</SharedDoc>
  <HLinks>
    <vt:vector size="6" baseType="variant">
      <vt:variant>
        <vt:i4>1441800</vt:i4>
      </vt:variant>
      <vt:variant>
        <vt:i4>3</vt:i4>
      </vt:variant>
      <vt:variant>
        <vt:i4>0</vt:i4>
      </vt:variant>
      <vt:variant>
        <vt:i4>5</vt:i4>
      </vt:variant>
      <vt:variant>
        <vt:lpwstr>http://www.cambioclimatico-regatta.org/index.php/en/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John Njuguna</cp:lastModifiedBy>
  <cp:revision>2</cp:revision>
  <cp:lastPrinted>2016-03-22T06:18:00Z</cp:lastPrinted>
  <dcterms:created xsi:type="dcterms:W3CDTF">2016-04-27T13:38:00Z</dcterms:created>
  <dcterms:modified xsi:type="dcterms:W3CDTF">2016-04-27T13:38:00Z</dcterms:modified>
</cp:coreProperties>
</file>