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5A8567" w14:textId="77777777" w:rsidR="0003487A" w:rsidRDefault="0003487A" w:rsidP="0003487A">
      <w:pPr>
        <w:pStyle w:val="Normal-pool"/>
      </w:pPr>
      <w:bookmarkStart w:id="0" w:name="_GoBack"/>
      <w:bookmarkEnd w:id="0"/>
    </w:p>
    <w:tbl>
      <w:tblPr>
        <w:tblW w:w="5000" w:type="pct"/>
        <w:jc w:val="right"/>
        <w:tblLayout w:type="fixed"/>
        <w:tblLook w:val="0000" w:firstRow="0" w:lastRow="0" w:firstColumn="0" w:lastColumn="0" w:noHBand="0" w:noVBand="0"/>
      </w:tblPr>
      <w:tblGrid>
        <w:gridCol w:w="1554"/>
        <w:gridCol w:w="5402"/>
        <w:gridCol w:w="2757"/>
      </w:tblGrid>
      <w:tr w:rsidR="0003487A" w:rsidRPr="003014D5" w14:paraId="225C1AF2" w14:textId="77777777" w:rsidTr="00DF4F5C">
        <w:trPr>
          <w:cantSplit/>
          <w:trHeight w:val="850"/>
          <w:jc w:val="right"/>
        </w:trPr>
        <w:tc>
          <w:tcPr>
            <w:tcW w:w="1603" w:type="dxa"/>
          </w:tcPr>
          <w:p w14:paraId="35BC7B3D" w14:textId="77777777" w:rsidR="0003487A" w:rsidRPr="003014D5" w:rsidRDefault="0003487A" w:rsidP="006F5A1C">
            <w:pPr>
              <w:rPr>
                <w:rFonts w:ascii="Univers" w:hAnsi="Univers"/>
                <w:b/>
                <w:noProof/>
                <w:sz w:val="27"/>
                <w:szCs w:val="27"/>
                <w:lang w:val="en-GB"/>
              </w:rPr>
            </w:pPr>
            <w:r w:rsidRPr="00401A59">
              <w:rPr>
                <w:rFonts w:ascii="Arial" w:hAnsi="Arial" w:cs="Arial"/>
                <w:b/>
                <w:noProof/>
                <w:sz w:val="27"/>
                <w:szCs w:val="27"/>
                <w:lang w:val="en-GB"/>
              </w:rPr>
              <w:t>UNITED</w:t>
            </w:r>
            <w:r w:rsidRPr="00401A59">
              <w:rPr>
                <w:rFonts w:ascii="Arial" w:hAnsi="Arial" w:cs="Arial"/>
                <w:b/>
                <w:noProof/>
                <w:sz w:val="27"/>
                <w:szCs w:val="27"/>
                <w:lang w:val="en-GB"/>
              </w:rPr>
              <w:br/>
              <w:t>NATIONS</w:t>
            </w:r>
          </w:p>
        </w:tc>
        <w:tc>
          <w:tcPr>
            <w:tcW w:w="5593" w:type="dxa"/>
          </w:tcPr>
          <w:p w14:paraId="1AD09D31" w14:textId="77777777" w:rsidR="0003487A" w:rsidRPr="003014D5" w:rsidRDefault="0003487A" w:rsidP="006F5A1C">
            <w:pPr>
              <w:rPr>
                <w:rFonts w:ascii="Univers" w:hAnsi="Univers"/>
                <w:b/>
                <w:sz w:val="27"/>
                <w:szCs w:val="27"/>
                <w:lang w:val="en-GB"/>
              </w:rPr>
            </w:pPr>
          </w:p>
        </w:tc>
        <w:tc>
          <w:tcPr>
            <w:tcW w:w="2850" w:type="dxa"/>
          </w:tcPr>
          <w:p w14:paraId="502B25F5" w14:textId="77777777" w:rsidR="0003487A" w:rsidRPr="003014D5" w:rsidRDefault="0003487A" w:rsidP="006F5A1C">
            <w:pPr>
              <w:jc w:val="right"/>
              <w:rPr>
                <w:rFonts w:ascii="Arial" w:hAnsi="Arial" w:cs="Arial"/>
                <w:b/>
                <w:sz w:val="64"/>
                <w:szCs w:val="64"/>
                <w:lang w:val="en-GB"/>
              </w:rPr>
            </w:pPr>
            <w:r w:rsidRPr="003014D5">
              <w:rPr>
                <w:rFonts w:ascii="Arial" w:hAnsi="Arial" w:cs="Arial"/>
                <w:b/>
                <w:sz w:val="64"/>
                <w:szCs w:val="64"/>
                <w:lang w:val="en-GB"/>
              </w:rPr>
              <w:t>EP</w:t>
            </w:r>
          </w:p>
        </w:tc>
      </w:tr>
      <w:tr w:rsidR="0003487A" w:rsidRPr="00D56A33" w14:paraId="45A98CA8" w14:textId="77777777" w:rsidTr="00DF4F5C">
        <w:trPr>
          <w:cantSplit/>
          <w:trHeight w:val="281"/>
          <w:jc w:val="right"/>
        </w:trPr>
        <w:tc>
          <w:tcPr>
            <w:tcW w:w="1603" w:type="dxa"/>
            <w:tcBorders>
              <w:bottom w:val="single" w:sz="4" w:space="0" w:color="auto"/>
            </w:tcBorders>
          </w:tcPr>
          <w:p w14:paraId="428281D1" w14:textId="77777777" w:rsidR="0003487A" w:rsidRPr="003014D5" w:rsidRDefault="0003487A" w:rsidP="006F5A1C">
            <w:pPr>
              <w:rPr>
                <w:noProof/>
                <w:sz w:val="18"/>
                <w:szCs w:val="18"/>
                <w:lang w:val="en-GB"/>
              </w:rPr>
            </w:pPr>
          </w:p>
        </w:tc>
        <w:tc>
          <w:tcPr>
            <w:tcW w:w="5593" w:type="dxa"/>
            <w:tcBorders>
              <w:bottom w:val="single" w:sz="4" w:space="0" w:color="auto"/>
            </w:tcBorders>
          </w:tcPr>
          <w:p w14:paraId="23BB08D7" w14:textId="77777777" w:rsidR="0003487A" w:rsidRPr="003014D5" w:rsidRDefault="0003487A" w:rsidP="006F5A1C">
            <w:pPr>
              <w:rPr>
                <w:rFonts w:ascii="Univers" w:hAnsi="Univers"/>
                <w:b/>
                <w:sz w:val="18"/>
                <w:szCs w:val="18"/>
                <w:lang w:val="en-GB"/>
              </w:rPr>
            </w:pPr>
          </w:p>
        </w:tc>
        <w:tc>
          <w:tcPr>
            <w:tcW w:w="2850" w:type="dxa"/>
            <w:tcBorders>
              <w:bottom w:val="single" w:sz="4" w:space="0" w:color="auto"/>
            </w:tcBorders>
          </w:tcPr>
          <w:p w14:paraId="594EF8BF" w14:textId="77777777" w:rsidR="0003487A" w:rsidRPr="00D56A33" w:rsidRDefault="0003487A" w:rsidP="006F5A1C">
            <w:pPr>
              <w:rPr>
                <w:noProof/>
                <w:sz w:val="18"/>
                <w:szCs w:val="18"/>
                <w:lang w:val="en-GB"/>
              </w:rPr>
            </w:pPr>
            <w:r w:rsidRPr="003014D5">
              <w:rPr>
                <w:b/>
                <w:bCs/>
                <w:sz w:val="28"/>
                <w:lang w:val="en-GB"/>
              </w:rPr>
              <w:t>UNEP</w:t>
            </w:r>
            <w:r w:rsidRPr="003014D5">
              <w:rPr>
                <w:lang w:val="en-GB"/>
              </w:rPr>
              <w:t>/EA.2/</w:t>
            </w:r>
            <w:r>
              <w:rPr>
                <w:lang w:val="en-GB"/>
              </w:rPr>
              <w:t>INF/15</w:t>
            </w:r>
          </w:p>
        </w:tc>
      </w:tr>
      <w:tr w:rsidR="0003487A" w:rsidRPr="00D56A33" w14:paraId="110EEE48" w14:textId="77777777" w:rsidTr="00DF4F5C">
        <w:trPr>
          <w:cantSplit/>
          <w:trHeight w:val="2549"/>
          <w:jc w:val="right"/>
        </w:trPr>
        <w:tc>
          <w:tcPr>
            <w:tcW w:w="1603" w:type="dxa"/>
            <w:tcBorders>
              <w:top w:val="single" w:sz="4" w:space="0" w:color="auto"/>
              <w:bottom w:val="single" w:sz="24" w:space="0" w:color="auto"/>
            </w:tcBorders>
          </w:tcPr>
          <w:p w14:paraId="1485D7A2" w14:textId="77777777" w:rsidR="0003487A" w:rsidRPr="00D56A33" w:rsidRDefault="00572F01" w:rsidP="006F5A1C">
            <w:pPr>
              <w:rPr>
                <w:noProof/>
                <w:lang w:val="en-GB"/>
              </w:rPr>
            </w:pPr>
            <w:r>
              <w:rPr>
                <w:noProof/>
                <w:lang w:val="en-GB"/>
              </w:rPr>
              <w:pict w14:anchorId="22A77B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75pt;height:62pt" fillcolor="window">
                  <v:imagedata r:id="rId9" o:title=""/>
                </v:shape>
              </w:pict>
            </w:r>
            <w:r w:rsidR="0003487A">
              <w:rPr>
                <w:noProof/>
              </w:rPr>
              <w:drawing>
                <wp:inline distT="0" distB="0" distL="0" distR="0" wp14:anchorId="0E43F515" wp14:editId="601DE92A">
                  <wp:extent cx="723265" cy="764540"/>
                  <wp:effectExtent l="0" t="0" r="635"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265" cy="764540"/>
                          </a:xfrm>
                          <a:prstGeom prst="rect">
                            <a:avLst/>
                          </a:prstGeom>
                          <a:noFill/>
                          <a:ln>
                            <a:noFill/>
                          </a:ln>
                        </pic:spPr>
                      </pic:pic>
                    </a:graphicData>
                  </a:graphic>
                </wp:inline>
              </w:drawing>
            </w:r>
          </w:p>
        </w:tc>
        <w:tc>
          <w:tcPr>
            <w:tcW w:w="5593" w:type="dxa"/>
            <w:tcBorders>
              <w:top w:val="single" w:sz="4" w:space="0" w:color="auto"/>
              <w:bottom w:val="single" w:sz="24" w:space="0" w:color="auto"/>
            </w:tcBorders>
          </w:tcPr>
          <w:p w14:paraId="6DAE2A14" w14:textId="77777777" w:rsidR="0003487A" w:rsidRPr="00D56A33" w:rsidRDefault="0003487A" w:rsidP="006F5A1C">
            <w:pPr>
              <w:spacing w:before="1400" w:after="120"/>
              <w:rPr>
                <w:rFonts w:ascii="Univers" w:hAnsi="Univers"/>
                <w:b/>
                <w:sz w:val="28"/>
                <w:szCs w:val="28"/>
                <w:lang w:val="en-GB"/>
              </w:rPr>
            </w:pPr>
            <w:r w:rsidRPr="00D56A33">
              <w:rPr>
                <w:rFonts w:ascii="Arial" w:hAnsi="Arial" w:cs="Arial"/>
                <w:b/>
                <w:sz w:val="28"/>
                <w:szCs w:val="28"/>
                <w:lang w:val="en-GB"/>
              </w:rPr>
              <w:t xml:space="preserve">United Nations </w:t>
            </w:r>
            <w:r w:rsidRPr="00D56A33">
              <w:rPr>
                <w:rFonts w:ascii="Arial" w:hAnsi="Arial" w:cs="Arial"/>
                <w:b/>
                <w:sz w:val="28"/>
                <w:szCs w:val="28"/>
                <w:lang w:val="en-GB"/>
              </w:rPr>
              <w:br/>
              <w:t xml:space="preserve">Environment Assembly of the </w:t>
            </w:r>
            <w:r w:rsidRPr="00D56A33">
              <w:rPr>
                <w:rFonts w:ascii="Arial" w:hAnsi="Arial" w:cs="Arial"/>
                <w:b/>
                <w:sz w:val="28"/>
                <w:szCs w:val="28"/>
                <w:lang w:val="en-GB"/>
              </w:rPr>
              <w:br/>
              <w:t>United Nations Environment Programme</w:t>
            </w:r>
          </w:p>
        </w:tc>
        <w:tc>
          <w:tcPr>
            <w:tcW w:w="2850" w:type="dxa"/>
            <w:tcBorders>
              <w:top w:val="single" w:sz="4" w:space="0" w:color="auto"/>
              <w:bottom w:val="single" w:sz="24" w:space="0" w:color="auto"/>
            </w:tcBorders>
          </w:tcPr>
          <w:p w14:paraId="4D91455D" w14:textId="77777777" w:rsidR="0003487A" w:rsidRPr="00D56A33" w:rsidRDefault="0003487A" w:rsidP="006F5A1C">
            <w:pPr>
              <w:spacing w:before="120"/>
              <w:rPr>
                <w:lang w:val="en-GB"/>
              </w:rPr>
            </w:pPr>
            <w:r w:rsidRPr="00D56A33">
              <w:rPr>
                <w:lang w:val="en-GB"/>
              </w:rPr>
              <w:t>Distr.: General</w:t>
            </w:r>
            <w:r w:rsidRPr="00D56A33">
              <w:rPr>
                <w:lang w:val="en-GB"/>
              </w:rPr>
              <w:br/>
            </w:r>
            <w:r>
              <w:rPr>
                <w:lang w:val="en-GB"/>
              </w:rPr>
              <w:t>23</w:t>
            </w:r>
            <w:r w:rsidRPr="00D56A33">
              <w:rPr>
                <w:lang w:val="en-GB"/>
              </w:rPr>
              <w:t xml:space="preserve"> March 2016</w:t>
            </w:r>
          </w:p>
          <w:p w14:paraId="591EE39D" w14:textId="77777777" w:rsidR="0003487A" w:rsidRPr="00D56A33" w:rsidRDefault="0003487A" w:rsidP="006F5A1C">
            <w:pPr>
              <w:spacing w:before="120"/>
              <w:rPr>
                <w:lang w:val="en-GB"/>
              </w:rPr>
            </w:pPr>
            <w:r w:rsidRPr="00AA6178">
              <w:rPr>
                <w:lang w:val="en-GB"/>
              </w:rPr>
              <w:t>English only</w:t>
            </w:r>
          </w:p>
        </w:tc>
      </w:tr>
    </w:tbl>
    <w:p w14:paraId="04D7F762" w14:textId="77777777" w:rsidR="0003487A" w:rsidRPr="0003487A" w:rsidRDefault="0003487A" w:rsidP="0003487A">
      <w:pPr>
        <w:pStyle w:val="AATitle"/>
        <w:rPr>
          <w:lang w:val="en-US"/>
        </w:rPr>
      </w:pPr>
      <w:r w:rsidRPr="0003487A">
        <w:rPr>
          <w:lang w:val="en-US"/>
        </w:rPr>
        <w:t>United Nations Environment Assembly of the</w:t>
      </w:r>
    </w:p>
    <w:p w14:paraId="6C3A190E" w14:textId="77777777" w:rsidR="0003487A" w:rsidRPr="00AE128E" w:rsidRDefault="0003487A" w:rsidP="00E045B2">
      <w:pPr>
        <w:pStyle w:val="AATitle"/>
        <w:outlineLvl w:val="0"/>
        <w:rPr>
          <w:lang w:val="en-US"/>
        </w:rPr>
      </w:pPr>
      <w:r w:rsidRPr="00AE128E">
        <w:rPr>
          <w:lang w:val="en-US"/>
        </w:rPr>
        <w:t>United Nations Environment Programme</w:t>
      </w:r>
    </w:p>
    <w:p w14:paraId="0BE01F9B" w14:textId="77777777" w:rsidR="0003487A" w:rsidRPr="00AE128E" w:rsidRDefault="0003487A" w:rsidP="00E045B2">
      <w:pPr>
        <w:pStyle w:val="AATitle"/>
        <w:outlineLvl w:val="0"/>
        <w:rPr>
          <w:lang w:val="en-US"/>
        </w:rPr>
      </w:pPr>
      <w:r w:rsidRPr="00AE128E">
        <w:rPr>
          <w:lang w:val="en-US"/>
        </w:rPr>
        <w:t>Second session</w:t>
      </w:r>
    </w:p>
    <w:p w14:paraId="302937FB" w14:textId="77777777" w:rsidR="0003487A" w:rsidRPr="00AE128E" w:rsidRDefault="0003487A" w:rsidP="00E045B2">
      <w:pPr>
        <w:pStyle w:val="AATitle"/>
        <w:keepNext w:val="0"/>
        <w:keepLines w:val="0"/>
        <w:outlineLvl w:val="0"/>
        <w:rPr>
          <w:b w:val="0"/>
          <w:lang w:val="en-US"/>
        </w:rPr>
      </w:pPr>
      <w:r w:rsidRPr="00AE128E">
        <w:rPr>
          <w:b w:val="0"/>
          <w:lang w:val="en-US"/>
        </w:rPr>
        <w:t>Nairobi, 23–27 May 2016</w:t>
      </w:r>
    </w:p>
    <w:p w14:paraId="38555447" w14:textId="3382874C" w:rsidR="0036084E" w:rsidRPr="00AE128E" w:rsidRDefault="0036084E" w:rsidP="00AE128E">
      <w:pPr>
        <w:pStyle w:val="AATitle"/>
        <w:keepNext w:val="0"/>
        <w:keepLines w:val="0"/>
        <w:outlineLvl w:val="0"/>
        <w:rPr>
          <w:b w:val="0"/>
          <w:lang w:val="en-US"/>
        </w:rPr>
      </w:pPr>
      <w:r w:rsidRPr="00AE128E">
        <w:rPr>
          <w:b w:val="0"/>
          <w:lang w:val="en-US"/>
        </w:rPr>
        <w:t>I</w:t>
      </w:r>
      <w:r w:rsidR="00470558" w:rsidRPr="00AE128E">
        <w:rPr>
          <w:b w:val="0"/>
          <w:lang w:val="en-US"/>
        </w:rPr>
        <w:t>tem 4</w:t>
      </w:r>
      <w:r w:rsidRPr="00AE128E">
        <w:rPr>
          <w:b w:val="0"/>
          <w:lang w:val="en-US"/>
        </w:rPr>
        <w:t xml:space="preserve"> of the provisional agenda</w:t>
      </w:r>
      <w:r w:rsidRPr="00DF4F5C">
        <w:rPr>
          <w:lang w:val="en-US"/>
        </w:rPr>
        <w:footnoteReference w:customMarkFollows="1" w:id="1"/>
        <w:t>*</w:t>
      </w:r>
    </w:p>
    <w:p w14:paraId="3C8EF532" w14:textId="4AF6A551" w:rsidR="00470558" w:rsidRPr="00AE128E" w:rsidRDefault="00470558" w:rsidP="00AE128E">
      <w:pPr>
        <w:pStyle w:val="AATitle2"/>
        <w:spacing w:before="60"/>
        <w:rPr>
          <w:lang w:val="en-US"/>
        </w:rPr>
      </w:pPr>
      <w:r w:rsidRPr="00AE128E">
        <w:rPr>
          <w:lang w:val="en-US"/>
        </w:rPr>
        <w:t xml:space="preserve">International environmental policy and </w:t>
      </w:r>
      <w:r w:rsidR="00AE128E" w:rsidRPr="00AE128E">
        <w:rPr>
          <w:lang w:val="en-US"/>
        </w:rPr>
        <w:br/>
      </w:r>
      <w:r w:rsidRPr="00AE128E">
        <w:rPr>
          <w:lang w:val="en-US"/>
        </w:rPr>
        <w:t>governance issues</w:t>
      </w:r>
    </w:p>
    <w:p w14:paraId="53614AFE" w14:textId="51D2FC31" w:rsidR="0036084E" w:rsidRDefault="001D7099" w:rsidP="0003487A">
      <w:pPr>
        <w:pStyle w:val="BBTitle"/>
        <w:rPr>
          <w:lang w:val="en-US"/>
        </w:rPr>
      </w:pPr>
      <w:r w:rsidRPr="0003487A">
        <w:rPr>
          <w:lang w:val="en-US"/>
        </w:rPr>
        <w:t xml:space="preserve">Implementation of the </w:t>
      </w:r>
      <w:r w:rsidR="00DA07D5" w:rsidRPr="0003487A">
        <w:rPr>
          <w:lang w:val="en-US"/>
        </w:rPr>
        <w:t xml:space="preserve">quadrennial comprehensive policy review </w:t>
      </w:r>
      <w:r w:rsidRPr="0003487A">
        <w:rPr>
          <w:lang w:val="en-US"/>
        </w:rPr>
        <w:t>of operational activitie</w:t>
      </w:r>
      <w:r w:rsidR="00622E16">
        <w:rPr>
          <w:lang w:val="en-US"/>
        </w:rPr>
        <w:t>s for development of the United </w:t>
      </w:r>
      <w:r w:rsidRPr="0003487A">
        <w:rPr>
          <w:lang w:val="en-US"/>
        </w:rPr>
        <w:t xml:space="preserve">Nations </w:t>
      </w:r>
      <w:r w:rsidR="00DA07D5">
        <w:rPr>
          <w:lang w:val="en-US"/>
        </w:rPr>
        <w:t>s</w:t>
      </w:r>
      <w:r w:rsidRPr="0003487A">
        <w:rPr>
          <w:lang w:val="en-US"/>
        </w:rPr>
        <w:t xml:space="preserve">ystem </w:t>
      </w:r>
    </w:p>
    <w:p w14:paraId="5686C538" w14:textId="099AE28F" w:rsidR="001D7099" w:rsidRPr="0003487A" w:rsidRDefault="0036084E" w:rsidP="00E045B2">
      <w:pPr>
        <w:pStyle w:val="BBTitle"/>
        <w:outlineLvl w:val="0"/>
        <w:rPr>
          <w:lang w:val="en-US"/>
        </w:rPr>
      </w:pPr>
      <w:r>
        <w:rPr>
          <w:lang w:val="en-US"/>
        </w:rPr>
        <w:t>Note by the Executive Director</w:t>
      </w:r>
    </w:p>
    <w:tbl>
      <w:tblPr>
        <w:tblW w:w="9284" w:type="dxa"/>
        <w:jc w:val="center"/>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4"/>
      </w:tblGrid>
      <w:tr w:rsidR="008F77A8" w:rsidRPr="00AA6178" w14:paraId="3EC00D83" w14:textId="77777777" w:rsidTr="008104EE">
        <w:trPr>
          <w:jc w:val="center"/>
        </w:trPr>
        <w:tc>
          <w:tcPr>
            <w:tcW w:w="9284" w:type="dxa"/>
          </w:tcPr>
          <w:p w14:paraId="0B48D21C" w14:textId="77777777" w:rsidR="00927EA7" w:rsidRPr="007D1311" w:rsidRDefault="00927EA7" w:rsidP="007D1311">
            <w:pPr>
              <w:tabs>
                <w:tab w:val="left" w:pos="1247"/>
                <w:tab w:val="left" w:pos="1814"/>
                <w:tab w:val="left" w:pos="2381"/>
                <w:tab w:val="left" w:pos="2948"/>
                <w:tab w:val="left" w:pos="3515"/>
              </w:tabs>
              <w:spacing w:after="120"/>
              <w:rPr>
                <w:rFonts w:eastAsia="Times New Roman"/>
                <w:i/>
                <w:color w:val="000000"/>
                <w:lang w:val="en-GB"/>
              </w:rPr>
            </w:pPr>
            <w:r w:rsidRPr="007D1311">
              <w:rPr>
                <w:rFonts w:eastAsia="Times New Roman"/>
                <w:i/>
                <w:color w:val="000000"/>
                <w:lang w:val="en-GB"/>
              </w:rPr>
              <w:t>Summary</w:t>
            </w:r>
          </w:p>
          <w:p w14:paraId="03B12AB5" w14:textId="31BBF233" w:rsidR="008F77A8" w:rsidRPr="00AA6178" w:rsidRDefault="008F77A8">
            <w:pPr>
              <w:pStyle w:val="Normal-pool"/>
              <w:tabs>
                <w:tab w:val="clear" w:pos="1247"/>
                <w:tab w:val="clear" w:pos="1814"/>
                <w:tab w:val="clear" w:pos="2381"/>
                <w:tab w:val="clear" w:pos="2948"/>
                <w:tab w:val="clear" w:pos="3515"/>
                <w:tab w:val="clear" w:pos="4082"/>
                <w:tab w:val="left" w:pos="624"/>
                <w:tab w:val="left" w:pos="810"/>
                <w:tab w:val="left" w:pos="1620"/>
              </w:tabs>
              <w:spacing w:after="120"/>
              <w:ind w:left="1247" w:firstLine="624"/>
              <w:rPr>
                <w:rFonts w:eastAsia="Malgun Gothic"/>
                <w:lang w:eastAsia="ko-KR"/>
              </w:rPr>
            </w:pPr>
            <w:r w:rsidRPr="00AA6178">
              <w:t xml:space="preserve">The </w:t>
            </w:r>
            <w:r w:rsidR="00E74099" w:rsidRPr="00AA6178">
              <w:t xml:space="preserve">present </w:t>
            </w:r>
            <w:r w:rsidR="00B10548" w:rsidRPr="00AA6178">
              <w:t>note</w:t>
            </w:r>
            <w:r w:rsidRPr="00AA6178">
              <w:t xml:space="preserve"> provides </w:t>
            </w:r>
            <w:r w:rsidR="00527D10" w:rsidRPr="00AA6178">
              <w:t>information</w:t>
            </w:r>
            <w:r w:rsidRPr="00AA6178">
              <w:t xml:space="preserve"> on </w:t>
            </w:r>
            <w:r w:rsidR="00DA07D5">
              <w:t xml:space="preserve">the </w:t>
            </w:r>
            <w:r w:rsidRPr="00AA6178">
              <w:t>follow</w:t>
            </w:r>
            <w:r w:rsidR="00E74099" w:rsidRPr="00AA6178">
              <w:t>-</w:t>
            </w:r>
            <w:r w:rsidRPr="00AA6178">
              <w:t xml:space="preserve">up to General Assembly </w:t>
            </w:r>
            <w:r w:rsidR="00B10548" w:rsidRPr="00AA6178">
              <w:t>r</w:t>
            </w:r>
            <w:r w:rsidRPr="00AA6178">
              <w:t>esolution 67/226</w:t>
            </w:r>
            <w:r w:rsidR="00DA07D5">
              <w:t xml:space="preserve"> of 21 December 2012</w:t>
            </w:r>
            <w:r w:rsidRPr="00AA6178">
              <w:t xml:space="preserve">. It </w:t>
            </w:r>
            <w:r w:rsidR="00527D10" w:rsidRPr="00AA6178">
              <w:t>provides a summary of results published by the U</w:t>
            </w:r>
            <w:r w:rsidR="00DA07D5">
              <w:t xml:space="preserve">nited </w:t>
            </w:r>
            <w:r w:rsidR="00527D10" w:rsidRPr="00AA6178">
              <w:t>N</w:t>
            </w:r>
            <w:r w:rsidR="00DA07D5">
              <w:t>ations</w:t>
            </w:r>
            <w:r w:rsidR="00527D10" w:rsidRPr="00AA6178">
              <w:t xml:space="preserve"> Development Group and highlights </w:t>
            </w:r>
            <w:r w:rsidR="00DA07D5">
              <w:t xml:space="preserve">the </w:t>
            </w:r>
            <w:r w:rsidRPr="00AA6178">
              <w:t>achieve</w:t>
            </w:r>
            <w:r w:rsidR="00527D10" w:rsidRPr="00AA6178">
              <w:t>ments of</w:t>
            </w:r>
            <w:r w:rsidRPr="00AA6178">
              <w:t xml:space="preserve"> the United Nations Environment Programme in </w:t>
            </w:r>
            <w:r w:rsidR="00527D10" w:rsidRPr="00AA6178">
              <w:t>mainstreaming environmental sustainability</w:t>
            </w:r>
            <w:r w:rsidRPr="00AA6178">
              <w:t>.</w:t>
            </w:r>
            <w:r w:rsidR="00527D10" w:rsidRPr="00AA6178">
              <w:t xml:space="preserve"> </w:t>
            </w:r>
            <w:r w:rsidR="00DA07D5">
              <w:t>It</w:t>
            </w:r>
            <w:r w:rsidR="00527D10" w:rsidRPr="00AA6178">
              <w:t xml:space="preserve"> also presents information on the related </w:t>
            </w:r>
            <w:r w:rsidR="00DA07D5">
              <w:t>Economic and Social Council d</w:t>
            </w:r>
            <w:r w:rsidR="00527D10" w:rsidRPr="00AA6178">
              <w:t>ialogue on the long</w:t>
            </w:r>
            <w:r w:rsidR="00830652">
              <w:t>er</w:t>
            </w:r>
            <w:r w:rsidR="00AE128E">
              <w:t>-term positioning of the United </w:t>
            </w:r>
            <w:r w:rsidR="00527D10" w:rsidRPr="00AA6178">
              <w:t xml:space="preserve">Nations </w:t>
            </w:r>
            <w:r w:rsidR="00830652">
              <w:t>d</w:t>
            </w:r>
            <w:r w:rsidR="00527D10" w:rsidRPr="00AA6178">
              <w:t xml:space="preserve">evelopment </w:t>
            </w:r>
            <w:r w:rsidR="00830652">
              <w:t>s</w:t>
            </w:r>
            <w:r w:rsidR="00527D10" w:rsidRPr="00AA6178">
              <w:t xml:space="preserve">ystem to implement the 2030 Agenda for Sustainable Development, and </w:t>
            </w:r>
            <w:r w:rsidR="00FD7199">
              <w:t xml:space="preserve">on </w:t>
            </w:r>
            <w:r w:rsidR="00527D10" w:rsidRPr="00AA6178">
              <w:t>some of the principles and strategic actions being considered in this re</w:t>
            </w:r>
            <w:r w:rsidR="00830652">
              <w:t>gard</w:t>
            </w:r>
            <w:r w:rsidR="00527D10" w:rsidRPr="00AA6178">
              <w:t>.</w:t>
            </w:r>
            <w:r w:rsidR="005D1328" w:rsidRPr="00AA6178">
              <w:t xml:space="preserve"> </w:t>
            </w:r>
          </w:p>
        </w:tc>
      </w:tr>
    </w:tbl>
    <w:p w14:paraId="68D3376D" w14:textId="77777777" w:rsidR="008104EE" w:rsidRPr="00AA6178" w:rsidRDefault="008104EE" w:rsidP="00AA6178">
      <w:pPr>
        <w:tabs>
          <w:tab w:val="left" w:pos="810"/>
          <w:tab w:val="left" w:pos="1620"/>
        </w:tabs>
        <w:spacing w:after="120"/>
        <w:rPr>
          <w:rFonts w:eastAsia="Malgun Gothic"/>
          <w:lang w:val="en-GB" w:eastAsia="ko-KR"/>
        </w:rPr>
      </w:pPr>
    </w:p>
    <w:p w14:paraId="0A022C77" w14:textId="77777777" w:rsidR="007D1311" w:rsidRPr="007D1311" w:rsidRDefault="008104EE" w:rsidP="004428DB">
      <w:pPr>
        <w:pStyle w:val="CH1"/>
        <w:numPr>
          <w:ilvl w:val="0"/>
          <w:numId w:val="5"/>
        </w:numPr>
        <w:rPr>
          <w:lang w:val="en-US"/>
        </w:rPr>
      </w:pPr>
      <w:r w:rsidRPr="007D1311">
        <w:rPr>
          <w:rFonts w:eastAsia="Malgun Gothic"/>
          <w:lang w:val="en-US" w:eastAsia="ko-KR"/>
        </w:rPr>
        <w:br w:type="page"/>
      </w:r>
    </w:p>
    <w:p w14:paraId="107078DF" w14:textId="77777777" w:rsidR="001C39B2" w:rsidRPr="007D1311" w:rsidRDefault="007D1311" w:rsidP="007D1311">
      <w:pPr>
        <w:pStyle w:val="CH1"/>
        <w:rPr>
          <w:lang w:val="en-US"/>
        </w:rPr>
      </w:pPr>
      <w:r>
        <w:rPr>
          <w:lang w:val="en-US"/>
        </w:rPr>
        <w:lastRenderedPageBreak/>
        <w:tab/>
        <w:t>I.</w:t>
      </w:r>
      <w:r>
        <w:rPr>
          <w:lang w:val="en-US"/>
        </w:rPr>
        <w:tab/>
      </w:r>
      <w:r w:rsidR="001C39B2" w:rsidRPr="007D1311">
        <w:rPr>
          <w:lang w:val="en-US"/>
        </w:rPr>
        <w:t>Introduction</w:t>
      </w:r>
    </w:p>
    <w:p w14:paraId="45D9B9DC" w14:textId="39ABC297" w:rsidR="008F77A8" w:rsidRPr="00AE128E" w:rsidRDefault="00572F01" w:rsidP="004428DB">
      <w:pPr>
        <w:pStyle w:val="Normalnumber"/>
        <w:tabs>
          <w:tab w:val="clear" w:pos="490"/>
        </w:tabs>
        <w:ind w:left="1247"/>
        <w:rPr>
          <w:rStyle w:val="Hyperlink"/>
          <w:lang w:val="en-US"/>
        </w:rPr>
      </w:pPr>
      <w:hyperlink r:id="rId11" w:history="1">
        <w:r w:rsidR="008F77A8" w:rsidRPr="00AE128E">
          <w:rPr>
            <w:rStyle w:val="Hyperlink"/>
            <w:lang w:val="en-US"/>
          </w:rPr>
          <w:t xml:space="preserve">General Assembly </w:t>
        </w:r>
        <w:r w:rsidR="00B10548" w:rsidRPr="00AE128E">
          <w:rPr>
            <w:rStyle w:val="Hyperlink"/>
            <w:lang w:val="en-US"/>
          </w:rPr>
          <w:t>r</w:t>
        </w:r>
        <w:r w:rsidR="008F77A8" w:rsidRPr="00AE128E">
          <w:rPr>
            <w:rStyle w:val="Hyperlink"/>
            <w:lang w:val="en-US"/>
          </w:rPr>
          <w:t>esolution 67/226</w:t>
        </w:r>
      </w:hyperlink>
      <w:r w:rsidR="002B3824" w:rsidRPr="00AE128E">
        <w:rPr>
          <w:lang w:val="en-US"/>
        </w:rPr>
        <w:t xml:space="preserve">, </w:t>
      </w:r>
      <w:r w:rsidR="00B10548" w:rsidRPr="00AE128E">
        <w:rPr>
          <w:lang w:val="en-US"/>
        </w:rPr>
        <w:t>on the q</w:t>
      </w:r>
      <w:r w:rsidR="008F77A8" w:rsidRPr="00AE128E">
        <w:rPr>
          <w:lang w:val="en-US"/>
        </w:rPr>
        <w:t xml:space="preserve">uadrennial </w:t>
      </w:r>
      <w:r w:rsidR="002B3824" w:rsidRPr="00AE128E">
        <w:rPr>
          <w:lang w:val="en-US"/>
        </w:rPr>
        <w:t>c</w:t>
      </w:r>
      <w:r w:rsidR="008F77A8" w:rsidRPr="00AE128E">
        <w:rPr>
          <w:lang w:val="en-US"/>
        </w:rPr>
        <w:t xml:space="preserve">omprehensive </w:t>
      </w:r>
      <w:r w:rsidR="002B3824" w:rsidRPr="00AE128E">
        <w:rPr>
          <w:lang w:val="en-US"/>
        </w:rPr>
        <w:t>p</w:t>
      </w:r>
      <w:r w:rsidR="008F77A8" w:rsidRPr="00AE128E">
        <w:rPr>
          <w:lang w:val="en-US"/>
        </w:rPr>
        <w:t xml:space="preserve">olicy </w:t>
      </w:r>
      <w:r w:rsidR="002B3824" w:rsidRPr="00AE128E">
        <w:rPr>
          <w:lang w:val="en-US"/>
        </w:rPr>
        <w:t>r</w:t>
      </w:r>
      <w:r w:rsidR="008F77A8" w:rsidRPr="00AE128E">
        <w:rPr>
          <w:lang w:val="en-US"/>
        </w:rPr>
        <w:t xml:space="preserve">eview of operational activities for </w:t>
      </w:r>
      <w:r w:rsidR="002B3824" w:rsidRPr="00AE128E">
        <w:rPr>
          <w:lang w:val="en-US"/>
        </w:rPr>
        <w:t xml:space="preserve">the </w:t>
      </w:r>
      <w:r w:rsidR="008F77A8" w:rsidRPr="00AE128E">
        <w:rPr>
          <w:lang w:val="en-US"/>
        </w:rPr>
        <w:t>development of the United Nations system</w:t>
      </w:r>
      <w:r w:rsidR="002B3824" w:rsidRPr="00AE128E">
        <w:rPr>
          <w:lang w:val="en-US"/>
        </w:rPr>
        <w:t>,</w:t>
      </w:r>
      <w:r w:rsidR="008F77A8" w:rsidRPr="00AE128E">
        <w:rPr>
          <w:lang w:val="en-US"/>
        </w:rPr>
        <w:t xml:space="preserve"> emphasize</w:t>
      </w:r>
      <w:r w:rsidR="00B10548" w:rsidRPr="00AE128E">
        <w:rPr>
          <w:lang w:val="en-US"/>
        </w:rPr>
        <w:t>d</w:t>
      </w:r>
      <w:r w:rsidR="008F77A8" w:rsidRPr="00AE128E">
        <w:rPr>
          <w:lang w:val="en-US"/>
        </w:rPr>
        <w:t xml:space="preserve"> the importance attached by Member States to </w:t>
      </w:r>
      <w:r w:rsidR="008F77A8" w:rsidRPr="00AE128E">
        <w:rPr>
          <w:rStyle w:val="Hyperlink"/>
          <w:lang w:val="en-US"/>
        </w:rPr>
        <w:t xml:space="preserve">enhanced system-wide coherence as a strategy for improving the effectiveness of the </w:t>
      </w:r>
      <w:r w:rsidR="00FD2148" w:rsidRPr="00AE128E">
        <w:rPr>
          <w:rStyle w:val="Hyperlink"/>
          <w:lang w:val="en-US"/>
        </w:rPr>
        <w:t xml:space="preserve">whole </w:t>
      </w:r>
      <w:r w:rsidR="008F77A8" w:rsidRPr="00AE128E">
        <w:rPr>
          <w:rStyle w:val="Hyperlink"/>
          <w:lang w:val="en-US"/>
        </w:rPr>
        <w:t>U</w:t>
      </w:r>
      <w:r w:rsidR="002B3824" w:rsidRPr="00AE128E">
        <w:rPr>
          <w:rStyle w:val="Hyperlink"/>
          <w:lang w:val="en-US"/>
        </w:rPr>
        <w:t xml:space="preserve">nited </w:t>
      </w:r>
      <w:r w:rsidR="008F77A8" w:rsidRPr="00AE128E">
        <w:rPr>
          <w:rStyle w:val="Hyperlink"/>
          <w:lang w:val="en-US"/>
        </w:rPr>
        <w:t>N</w:t>
      </w:r>
      <w:r w:rsidR="002B3824" w:rsidRPr="00AE128E">
        <w:rPr>
          <w:rStyle w:val="Hyperlink"/>
          <w:lang w:val="en-US"/>
        </w:rPr>
        <w:t>ations</w:t>
      </w:r>
      <w:r w:rsidR="008F77A8" w:rsidRPr="00AE128E">
        <w:rPr>
          <w:rStyle w:val="Hyperlink"/>
          <w:lang w:val="en-US"/>
        </w:rPr>
        <w:t xml:space="preserve"> development system.</w:t>
      </w:r>
    </w:p>
    <w:p w14:paraId="4CBC0543" w14:textId="08C4C7BA" w:rsidR="008F77A8" w:rsidRPr="00AA6178" w:rsidRDefault="008A3C1B" w:rsidP="004428DB">
      <w:pPr>
        <w:pStyle w:val="Normalnumber"/>
        <w:ind w:left="1247"/>
        <w:rPr>
          <w:lang w:val="en-GB"/>
        </w:rPr>
      </w:pPr>
      <w:r w:rsidRPr="00AE128E">
        <w:rPr>
          <w:rStyle w:val="Hyperlink"/>
          <w:lang w:val="en-US"/>
        </w:rPr>
        <w:t>A</w:t>
      </w:r>
      <w:r w:rsidR="008F77A8" w:rsidRPr="00AE128E">
        <w:rPr>
          <w:rStyle w:val="Hyperlink"/>
          <w:lang w:val="en-US"/>
        </w:rPr>
        <w:t xml:space="preserve">t the heart of </w:t>
      </w:r>
      <w:r w:rsidR="002B3824" w:rsidRPr="00AE128E">
        <w:rPr>
          <w:rStyle w:val="Hyperlink"/>
          <w:lang w:val="en-US"/>
        </w:rPr>
        <w:t xml:space="preserve">the </w:t>
      </w:r>
      <w:r w:rsidR="00B10548" w:rsidRPr="00AE128E">
        <w:rPr>
          <w:rStyle w:val="Hyperlink"/>
          <w:lang w:val="en-US"/>
        </w:rPr>
        <w:t>United Nations Environment Programme (</w:t>
      </w:r>
      <w:r w:rsidR="008F77A8" w:rsidRPr="00AE128E">
        <w:rPr>
          <w:rStyle w:val="Hyperlink"/>
          <w:lang w:val="en-US"/>
        </w:rPr>
        <w:t>UNEP</w:t>
      </w:r>
      <w:r w:rsidR="00B10548" w:rsidRPr="00AE128E">
        <w:rPr>
          <w:rStyle w:val="Hyperlink"/>
          <w:lang w:val="en-US"/>
        </w:rPr>
        <w:t>)</w:t>
      </w:r>
      <w:r w:rsidR="008F77A8" w:rsidRPr="00AE128E">
        <w:rPr>
          <w:rStyle w:val="Hyperlink"/>
          <w:lang w:val="en-US"/>
        </w:rPr>
        <w:t xml:space="preserve"> </w:t>
      </w:r>
      <w:r w:rsidR="00B10548" w:rsidRPr="00AE128E">
        <w:rPr>
          <w:rStyle w:val="Hyperlink"/>
          <w:lang w:val="en-US"/>
        </w:rPr>
        <w:t>m</w:t>
      </w:r>
      <w:r w:rsidR="008F77A8" w:rsidRPr="00AE128E">
        <w:rPr>
          <w:rStyle w:val="Hyperlink"/>
          <w:lang w:val="en-US"/>
        </w:rPr>
        <w:t>edium</w:t>
      </w:r>
      <w:r w:rsidR="002B3824" w:rsidRPr="00AE128E">
        <w:rPr>
          <w:rStyle w:val="Hyperlink"/>
          <w:lang w:val="en-US"/>
        </w:rPr>
        <w:t>-t</w:t>
      </w:r>
      <w:r w:rsidR="008F77A8" w:rsidRPr="00AE128E">
        <w:rPr>
          <w:rStyle w:val="Hyperlink"/>
          <w:lang w:val="en-US"/>
        </w:rPr>
        <w:t xml:space="preserve">erm </w:t>
      </w:r>
      <w:r w:rsidR="002B3824" w:rsidRPr="00AE128E">
        <w:rPr>
          <w:rStyle w:val="Hyperlink"/>
          <w:lang w:val="en-US"/>
        </w:rPr>
        <w:t>s</w:t>
      </w:r>
      <w:r w:rsidR="008F77A8" w:rsidRPr="00AE128E">
        <w:rPr>
          <w:rStyle w:val="Hyperlink"/>
          <w:lang w:val="en-US"/>
        </w:rPr>
        <w:t xml:space="preserve">trategy </w:t>
      </w:r>
      <w:r w:rsidR="002B3824" w:rsidRPr="00AE128E">
        <w:rPr>
          <w:rStyle w:val="Hyperlink"/>
          <w:lang w:val="en-US"/>
        </w:rPr>
        <w:t xml:space="preserve">for the period </w:t>
      </w:r>
      <w:r w:rsidR="008F77A8" w:rsidRPr="00AE128E">
        <w:rPr>
          <w:rStyle w:val="Hyperlink"/>
          <w:lang w:val="en-US"/>
        </w:rPr>
        <w:t>2014</w:t>
      </w:r>
      <w:r w:rsidR="002B3824" w:rsidRPr="00AE128E">
        <w:rPr>
          <w:rStyle w:val="Hyperlink"/>
          <w:lang w:val="en-US"/>
        </w:rPr>
        <w:t>–</w:t>
      </w:r>
      <w:r w:rsidR="008F77A8" w:rsidRPr="00AE128E">
        <w:rPr>
          <w:rStyle w:val="Hyperlink"/>
          <w:lang w:val="en-US"/>
        </w:rPr>
        <w:t xml:space="preserve">2017 are objectives of greater efficiency, </w:t>
      </w:r>
      <w:r w:rsidR="002B3824" w:rsidRPr="00AE128E">
        <w:rPr>
          <w:rStyle w:val="Hyperlink"/>
          <w:lang w:val="en-US"/>
        </w:rPr>
        <w:t xml:space="preserve">greater </w:t>
      </w:r>
      <w:r w:rsidR="008F77A8" w:rsidRPr="00AE128E">
        <w:rPr>
          <w:rStyle w:val="Hyperlink"/>
          <w:lang w:val="en-US"/>
        </w:rPr>
        <w:t xml:space="preserve">transparency and the </w:t>
      </w:r>
      <w:r w:rsidR="002B3824" w:rsidRPr="00AE128E">
        <w:rPr>
          <w:rStyle w:val="Hyperlink"/>
          <w:lang w:val="en-US"/>
        </w:rPr>
        <w:t xml:space="preserve">enhanced </w:t>
      </w:r>
      <w:r w:rsidR="008F77A8" w:rsidRPr="00AE128E">
        <w:rPr>
          <w:rStyle w:val="Hyperlink"/>
          <w:lang w:val="en-US"/>
        </w:rPr>
        <w:t xml:space="preserve">use of performance information for improved management </w:t>
      </w:r>
      <w:r w:rsidR="00416EA5" w:rsidRPr="00AE128E">
        <w:rPr>
          <w:rStyle w:val="Hyperlink"/>
          <w:lang w:val="en-US"/>
        </w:rPr>
        <w:t xml:space="preserve">and </w:t>
      </w:r>
      <w:r w:rsidR="008F77A8" w:rsidRPr="00AE128E">
        <w:rPr>
          <w:rStyle w:val="Hyperlink"/>
          <w:lang w:val="en-US"/>
        </w:rPr>
        <w:t xml:space="preserve">decision-making. In setting out the </w:t>
      </w:r>
      <w:r w:rsidR="002B3824" w:rsidRPr="00AE128E">
        <w:rPr>
          <w:rStyle w:val="Hyperlink"/>
          <w:lang w:val="en-US"/>
        </w:rPr>
        <w:t>p</w:t>
      </w:r>
      <w:r w:rsidR="008F77A8" w:rsidRPr="00AE128E">
        <w:rPr>
          <w:rStyle w:val="Hyperlink"/>
          <w:lang w:val="en-US"/>
        </w:rPr>
        <w:t>rogramme</w:t>
      </w:r>
      <w:r w:rsidR="002B3824" w:rsidRPr="00AE128E">
        <w:rPr>
          <w:rStyle w:val="Hyperlink"/>
          <w:lang w:val="en-US"/>
        </w:rPr>
        <w:t>s</w:t>
      </w:r>
      <w:r w:rsidR="008F77A8" w:rsidRPr="00AE128E">
        <w:rPr>
          <w:rStyle w:val="Hyperlink"/>
          <w:lang w:val="en-US"/>
        </w:rPr>
        <w:t xml:space="preserve"> of </w:t>
      </w:r>
      <w:r w:rsidR="002B3824" w:rsidRPr="00AE128E">
        <w:rPr>
          <w:rStyle w:val="Hyperlink"/>
          <w:lang w:val="en-US"/>
        </w:rPr>
        <w:t>w</w:t>
      </w:r>
      <w:r w:rsidR="008F77A8" w:rsidRPr="00AE128E">
        <w:rPr>
          <w:rStyle w:val="Hyperlink"/>
          <w:lang w:val="en-US"/>
        </w:rPr>
        <w:t xml:space="preserve">ork </w:t>
      </w:r>
      <w:r w:rsidR="002B3824" w:rsidRPr="00AE128E">
        <w:rPr>
          <w:rStyle w:val="Hyperlink"/>
          <w:lang w:val="en-US"/>
        </w:rPr>
        <w:t xml:space="preserve">for </w:t>
      </w:r>
      <w:r w:rsidR="00B10548" w:rsidRPr="00AE128E">
        <w:rPr>
          <w:rStyle w:val="Hyperlink"/>
          <w:lang w:val="en-US"/>
        </w:rPr>
        <w:t>the bienni</w:t>
      </w:r>
      <w:r w:rsidR="00E045B2">
        <w:rPr>
          <w:rStyle w:val="Hyperlink"/>
          <w:lang w:val="en-US"/>
        </w:rPr>
        <w:t>ums</w:t>
      </w:r>
      <w:r w:rsidR="00FD2148" w:rsidRPr="00AE128E">
        <w:rPr>
          <w:rStyle w:val="Hyperlink"/>
          <w:lang w:val="en-US"/>
        </w:rPr>
        <w:t xml:space="preserve"> </w:t>
      </w:r>
      <w:r w:rsidR="008F77A8" w:rsidRPr="00AE128E">
        <w:rPr>
          <w:rStyle w:val="Hyperlink"/>
          <w:lang w:val="en-US"/>
        </w:rPr>
        <w:t>2014</w:t>
      </w:r>
      <w:r w:rsidR="002B3824" w:rsidRPr="00AE128E">
        <w:rPr>
          <w:rStyle w:val="Hyperlink"/>
          <w:lang w:val="en-US"/>
        </w:rPr>
        <w:t>–</w:t>
      </w:r>
      <w:r w:rsidR="008F77A8" w:rsidRPr="00AE128E">
        <w:rPr>
          <w:rStyle w:val="Hyperlink"/>
          <w:lang w:val="en-US"/>
        </w:rPr>
        <w:t>2015 and 2016</w:t>
      </w:r>
      <w:r w:rsidR="002B3824" w:rsidRPr="00AE128E">
        <w:rPr>
          <w:rStyle w:val="Hyperlink"/>
          <w:lang w:val="en-US"/>
        </w:rPr>
        <w:t>–</w:t>
      </w:r>
      <w:r w:rsidR="008F77A8" w:rsidRPr="00AE128E">
        <w:rPr>
          <w:rStyle w:val="Hyperlink"/>
          <w:lang w:val="en-US"/>
        </w:rPr>
        <w:t>2017</w:t>
      </w:r>
      <w:r w:rsidR="00B10548" w:rsidRPr="00AE128E">
        <w:rPr>
          <w:rStyle w:val="Hyperlink"/>
          <w:lang w:val="en-US"/>
        </w:rPr>
        <w:t>,</w:t>
      </w:r>
      <w:r w:rsidR="008F77A8" w:rsidRPr="00AE128E">
        <w:rPr>
          <w:rStyle w:val="Hyperlink"/>
          <w:lang w:val="en-US"/>
        </w:rPr>
        <w:t xml:space="preserve"> UNEP </w:t>
      </w:r>
      <w:r w:rsidR="00B10548" w:rsidRPr="00AE128E">
        <w:rPr>
          <w:rStyle w:val="Hyperlink"/>
          <w:lang w:val="en-US"/>
        </w:rPr>
        <w:t>took</w:t>
      </w:r>
      <w:r w:rsidR="008F77A8" w:rsidRPr="00AE128E">
        <w:rPr>
          <w:rStyle w:val="Hyperlink"/>
          <w:lang w:val="en-US"/>
        </w:rPr>
        <w:t xml:space="preserve"> into account </w:t>
      </w:r>
      <w:r w:rsidR="002B3824" w:rsidRPr="00AE128E">
        <w:rPr>
          <w:rStyle w:val="Hyperlink"/>
          <w:lang w:val="en-US"/>
        </w:rPr>
        <w:t>the quadrennial review</w:t>
      </w:r>
      <w:r w:rsidR="008F77A8" w:rsidRPr="00AE128E">
        <w:rPr>
          <w:rStyle w:val="Hyperlink"/>
          <w:lang w:val="en-US"/>
        </w:rPr>
        <w:t xml:space="preserve"> recommendations for </w:t>
      </w:r>
      <w:r w:rsidR="002B3824" w:rsidRPr="00AE128E">
        <w:rPr>
          <w:rStyle w:val="Hyperlink"/>
          <w:lang w:val="en-US"/>
        </w:rPr>
        <w:t xml:space="preserve">improving United Nations </w:t>
      </w:r>
      <w:r w:rsidR="008F77A8" w:rsidRPr="00AE128E">
        <w:rPr>
          <w:rStyle w:val="Hyperlink"/>
          <w:lang w:val="en-US"/>
        </w:rPr>
        <w:t>effectiveness, efficiency, coherence and impact on development. UNEP is paying particular attention to ways in which it can leverage further impact through development cooperation and country-level modalities of the U</w:t>
      </w:r>
      <w:r w:rsidR="00DF4E57">
        <w:rPr>
          <w:rStyle w:val="Hyperlink"/>
          <w:lang w:val="en-US"/>
        </w:rPr>
        <w:t>nited </w:t>
      </w:r>
      <w:r w:rsidR="008F77A8" w:rsidRPr="00AE128E">
        <w:rPr>
          <w:rStyle w:val="Hyperlink"/>
          <w:lang w:val="en-US"/>
        </w:rPr>
        <w:t>N</w:t>
      </w:r>
      <w:r w:rsidR="002B3824" w:rsidRPr="00AE128E">
        <w:rPr>
          <w:rStyle w:val="Hyperlink"/>
          <w:lang w:val="en-US"/>
        </w:rPr>
        <w:t>ations</w:t>
      </w:r>
      <w:r w:rsidR="008F77A8" w:rsidRPr="00AE128E">
        <w:rPr>
          <w:rStyle w:val="Hyperlink"/>
          <w:lang w:val="en-US"/>
        </w:rPr>
        <w:t xml:space="preserve"> system</w:t>
      </w:r>
      <w:r w:rsidR="002B3824" w:rsidRPr="00AE128E">
        <w:rPr>
          <w:rStyle w:val="Hyperlink"/>
          <w:lang w:val="en-US"/>
        </w:rPr>
        <w:t>,</w:t>
      </w:r>
      <w:r w:rsidR="008F77A8" w:rsidRPr="00AE128E">
        <w:rPr>
          <w:rStyle w:val="Hyperlink"/>
          <w:lang w:val="en-US"/>
        </w:rPr>
        <w:t xml:space="preserve"> including</w:t>
      </w:r>
      <w:r w:rsidR="008F77A8" w:rsidRPr="00AA6178">
        <w:rPr>
          <w:lang w:val="en-GB"/>
        </w:rPr>
        <w:t xml:space="preserve"> </w:t>
      </w:r>
      <w:r w:rsidR="002B3824" w:rsidRPr="00AA6178">
        <w:rPr>
          <w:lang w:val="en-GB"/>
        </w:rPr>
        <w:t xml:space="preserve">by </w:t>
      </w:r>
      <w:r w:rsidR="008F77A8" w:rsidRPr="00AA6178">
        <w:rPr>
          <w:lang w:val="en-GB"/>
        </w:rPr>
        <w:t>increasing its participation in U</w:t>
      </w:r>
      <w:r w:rsidR="002B3824" w:rsidRPr="00AA6178">
        <w:rPr>
          <w:lang w:val="en-GB"/>
        </w:rPr>
        <w:t xml:space="preserve">nited </w:t>
      </w:r>
      <w:r w:rsidR="008F77A8" w:rsidRPr="00AA6178">
        <w:rPr>
          <w:lang w:val="en-GB"/>
        </w:rPr>
        <w:t>N</w:t>
      </w:r>
      <w:r w:rsidR="002B3824" w:rsidRPr="00AA6178">
        <w:rPr>
          <w:lang w:val="en-GB"/>
        </w:rPr>
        <w:t>ations</w:t>
      </w:r>
      <w:r w:rsidR="008F77A8" w:rsidRPr="00AA6178">
        <w:rPr>
          <w:lang w:val="en-GB"/>
        </w:rPr>
        <w:t xml:space="preserve"> </w:t>
      </w:r>
      <w:r w:rsidR="002B3824" w:rsidRPr="00AA6178">
        <w:rPr>
          <w:lang w:val="en-GB"/>
        </w:rPr>
        <w:t>c</w:t>
      </w:r>
      <w:r w:rsidR="008F77A8" w:rsidRPr="00AA6178">
        <w:rPr>
          <w:lang w:val="en-GB"/>
        </w:rPr>
        <w:t xml:space="preserve">ountry </w:t>
      </w:r>
      <w:r w:rsidR="002B3824" w:rsidRPr="00AA6178">
        <w:rPr>
          <w:lang w:val="en-GB"/>
        </w:rPr>
        <w:t>t</w:t>
      </w:r>
      <w:r w:rsidR="008F77A8" w:rsidRPr="00AA6178">
        <w:rPr>
          <w:lang w:val="en-GB"/>
        </w:rPr>
        <w:t>eams. Capacity</w:t>
      </w:r>
      <w:r w:rsidR="002B3824" w:rsidRPr="00AA6178">
        <w:rPr>
          <w:lang w:val="en-GB"/>
        </w:rPr>
        <w:t>-</w:t>
      </w:r>
      <w:r w:rsidR="008F77A8" w:rsidRPr="00AA6178">
        <w:rPr>
          <w:lang w:val="en-GB"/>
        </w:rPr>
        <w:t>building and the facilitation of technology development and sharing in countries underpin the delivery of all UNEP support to countries</w:t>
      </w:r>
      <w:r w:rsidRPr="00AA6178">
        <w:rPr>
          <w:lang w:val="en-GB"/>
        </w:rPr>
        <w:t>.</w:t>
      </w:r>
    </w:p>
    <w:p w14:paraId="6422BB19" w14:textId="1DA654B8" w:rsidR="009A2071" w:rsidRPr="00AA6178" w:rsidRDefault="007D1311" w:rsidP="007D1311">
      <w:pPr>
        <w:pStyle w:val="CH1"/>
        <w:rPr>
          <w:b w:val="0"/>
          <w:lang w:val="en-GB"/>
        </w:rPr>
      </w:pPr>
      <w:r>
        <w:rPr>
          <w:lang w:val="en-US"/>
        </w:rPr>
        <w:tab/>
        <w:t>II.</w:t>
      </w:r>
      <w:r>
        <w:rPr>
          <w:lang w:val="en-US"/>
        </w:rPr>
        <w:tab/>
      </w:r>
      <w:r w:rsidR="009A2071" w:rsidRPr="007D1311">
        <w:rPr>
          <w:lang w:val="en-US"/>
        </w:rPr>
        <w:t xml:space="preserve">UNEP </w:t>
      </w:r>
      <w:r w:rsidR="00EC5FC8" w:rsidRPr="007D1311">
        <w:rPr>
          <w:lang w:val="en-US"/>
        </w:rPr>
        <w:t>c</w:t>
      </w:r>
      <w:r w:rsidR="009A2071" w:rsidRPr="007D1311">
        <w:rPr>
          <w:lang w:val="en-US"/>
        </w:rPr>
        <w:t>o</w:t>
      </w:r>
      <w:r w:rsidR="00A42C77" w:rsidRPr="007D1311">
        <w:rPr>
          <w:lang w:val="en-US"/>
        </w:rPr>
        <w:t xml:space="preserve">ntribution to </w:t>
      </w:r>
      <w:r w:rsidR="00E045B2">
        <w:rPr>
          <w:lang w:val="en-US"/>
        </w:rPr>
        <w:t>United Nations Development Assistance Frameworks</w:t>
      </w:r>
      <w:r w:rsidR="00A42C77" w:rsidRPr="007D1311">
        <w:rPr>
          <w:lang w:val="en-US"/>
        </w:rPr>
        <w:t xml:space="preserve"> and </w:t>
      </w:r>
      <w:r w:rsidR="00EC5FC8" w:rsidRPr="007D1311">
        <w:rPr>
          <w:lang w:val="en-US"/>
        </w:rPr>
        <w:t>j</w:t>
      </w:r>
      <w:r w:rsidR="00A42C77" w:rsidRPr="007D1311">
        <w:rPr>
          <w:lang w:val="en-US"/>
        </w:rPr>
        <w:t xml:space="preserve">oint </w:t>
      </w:r>
      <w:r w:rsidR="00EC5FC8" w:rsidRPr="007D1311">
        <w:rPr>
          <w:lang w:val="en-US"/>
        </w:rPr>
        <w:t>p</w:t>
      </w:r>
      <w:r w:rsidR="00A42C77" w:rsidRPr="007D1311">
        <w:rPr>
          <w:lang w:val="en-US"/>
        </w:rPr>
        <w:t>rogramming</w:t>
      </w:r>
    </w:p>
    <w:p w14:paraId="23708D2B" w14:textId="6C88E0EF" w:rsidR="00CC7715" w:rsidRPr="00AE128E" w:rsidRDefault="00CC7715" w:rsidP="004428DB">
      <w:pPr>
        <w:pStyle w:val="Normalnumber"/>
        <w:tabs>
          <w:tab w:val="clear" w:pos="490"/>
        </w:tabs>
        <w:ind w:left="1247"/>
        <w:rPr>
          <w:lang w:val="en-US"/>
        </w:rPr>
      </w:pPr>
      <w:r w:rsidRPr="007D1311">
        <w:rPr>
          <w:rStyle w:val="Hyperlink"/>
          <w:lang w:val="en-US"/>
        </w:rPr>
        <w:t xml:space="preserve">There is strong intergovernmental recognition of the United </w:t>
      </w:r>
      <w:r w:rsidRPr="00BF1D15">
        <w:rPr>
          <w:rStyle w:val="Hyperlink"/>
          <w:lang w:val="en-US"/>
        </w:rPr>
        <w:t xml:space="preserve">Nations “Delivering as </w:t>
      </w:r>
      <w:r w:rsidR="00E045B2" w:rsidRPr="00BF1D15">
        <w:rPr>
          <w:rStyle w:val="Hyperlink"/>
          <w:lang w:val="en-US"/>
        </w:rPr>
        <w:t>o</w:t>
      </w:r>
      <w:r w:rsidR="00F14F31" w:rsidRPr="00BF1D15">
        <w:rPr>
          <w:rStyle w:val="Hyperlink"/>
          <w:lang w:val="en-US"/>
        </w:rPr>
        <w:t>ne</w:t>
      </w:r>
      <w:r w:rsidRPr="00BF1D15">
        <w:rPr>
          <w:rStyle w:val="Hyperlink"/>
          <w:lang w:val="en-US"/>
        </w:rPr>
        <w:t>” model</w:t>
      </w:r>
      <w:r w:rsidRPr="007D1311">
        <w:rPr>
          <w:rStyle w:val="Hyperlink"/>
          <w:lang w:val="en-US"/>
        </w:rPr>
        <w:t>, although it remains a voluntary nationally</w:t>
      </w:r>
      <w:r w:rsidR="00B04087">
        <w:rPr>
          <w:rStyle w:val="Hyperlink"/>
          <w:lang w:val="en-US"/>
        </w:rPr>
        <w:t xml:space="preserve"> </w:t>
      </w:r>
      <w:r w:rsidRPr="007D1311">
        <w:rPr>
          <w:rStyle w:val="Hyperlink"/>
          <w:lang w:val="en-US"/>
        </w:rPr>
        <w:t>led option</w:t>
      </w:r>
      <w:r w:rsidR="008A3C1B" w:rsidRPr="007D1311">
        <w:rPr>
          <w:rStyle w:val="Hyperlink"/>
          <w:lang w:val="en-US"/>
        </w:rPr>
        <w:t xml:space="preserve">, in deliberations on the </w:t>
      </w:r>
      <w:r w:rsidR="00750EEF">
        <w:rPr>
          <w:rStyle w:val="Hyperlink"/>
          <w:lang w:val="en-US"/>
        </w:rPr>
        <w:t xml:space="preserve">quadrennial comprehensive policy review </w:t>
      </w:r>
      <w:r w:rsidR="008A3C1B" w:rsidRPr="007D1311">
        <w:rPr>
          <w:rStyle w:val="Hyperlink"/>
          <w:lang w:val="en-US"/>
        </w:rPr>
        <w:t xml:space="preserve">and during </w:t>
      </w:r>
      <w:r w:rsidR="00E045B2">
        <w:rPr>
          <w:rStyle w:val="Hyperlink"/>
          <w:lang w:val="en-US"/>
        </w:rPr>
        <w:t>the Economic and Social Council</w:t>
      </w:r>
      <w:r w:rsidR="008A3C1B" w:rsidRPr="007D1311">
        <w:rPr>
          <w:rStyle w:val="Hyperlink"/>
          <w:lang w:val="en-US"/>
        </w:rPr>
        <w:t xml:space="preserve">’s </w:t>
      </w:r>
      <w:r w:rsidR="00741666">
        <w:rPr>
          <w:rStyle w:val="Hyperlink"/>
          <w:lang w:val="en-US"/>
        </w:rPr>
        <w:t>o</w:t>
      </w:r>
      <w:r w:rsidR="008A3C1B" w:rsidRPr="00AE128E">
        <w:rPr>
          <w:rStyle w:val="Hyperlink"/>
          <w:lang w:val="en-US"/>
        </w:rPr>
        <w:t xml:space="preserve">perational </w:t>
      </w:r>
      <w:r w:rsidR="00741666">
        <w:rPr>
          <w:rStyle w:val="Hyperlink"/>
          <w:lang w:val="en-US"/>
        </w:rPr>
        <w:t>a</w:t>
      </w:r>
      <w:r w:rsidR="008A3C1B" w:rsidRPr="00AE128E">
        <w:rPr>
          <w:rStyle w:val="Hyperlink"/>
          <w:lang w:val="en-US"/>
        </w:rPr>
        <w:t xml:space="preserve">ctivities for </w:t>
      </w:r>
      <w:r w:rsidR="00741666">
        <w:rPr>
          <w:rStyle w:val="Hyperlink"/>
          <w:lang w:val="en-US"/>
        </w:rPr>
        <w:t>d</w:t>
      </w:r>
      <w:r w:rsidR="008A3C1B" w:rsidRPr="00AE128E">
        <w:rPr>
          <w:rStyle w:val="Hyperlink"/>
          <w:lang w:val="en-US"/>
        </w:rPr>
        <w:t>evelopment segment</w:t>
      </w:r>
      <w:r w:rsidR="00741666">
        <w:rPr>
          <w:rStyle w:val="Hyperlink"/>
          <w:lang w:val="en-US"/>
        </w:rPr>
        <w:t xml:space="preserve"> meetings</w:t>
      </w:r>
      <w:r w:rsidR="008A3C1B" w:rsidRPr="00AE128E">
        <w:rPr>
          <w:rStyle w:val="Hyperlink"/>
          <w:lang w:val="en-US"/>
        </w:rPr>
        <w:t>, a</w:t>
      </w:r>
      <w:r w:rsidR="00741666">
        <w:rPr>
          <w:rStyle w:val="Hyperlink"/>
          <w:lang w:val="en-US"/>
        </w:rPr>
        <w:t>s</w:t>
      </w:r>
      <w:r w:rsidR="008A3C1B" w:rsidRPr="00AE128E">
        <w:rPr>
          <w:rStyle w:val="Hyperlink"/>
          <w:lang w:val="en-US"/>
        </w:rPr>
        <w:t xml:space="preserve"> well as at </w:t>
      </w:r>
      <w:r w:rsidR="00741666">
        <w:rPr>
          <w:rStyle w:val="Hyperlink"/>
          <w:lang w:val="en-US"/>
        </w:rPr>
        <w:t xml:space="preserve">meetings of </w:t>
      </w:r>
      <w:r w:rsidR="008A3C1B" w:rsidRPr="00AE128E">
        <w:rPr>
          <w:rStyle w:val="Hyperlink"/>
          <w:lang w:val="en-US"/>
        </w:rPr>
        <w:t xml:space="preserve">the executive boards of </w:t>
      </w:r>
      <w:r w:rsidR="00E045B2">
        <w:rPr>
          <w:rStyle w:val="Hyperlink"/>
          <w:lang w:val="en-US"/>
        </w:rPr>
        <w:t>United Nations</w:t>
      </w:r>
      <w:r w:rsidR="008A3C1B" w:rsidRPr="00AE128E">
        <w:rPr>
          <w:rStyle w:val="Hyperlink"/>
          <w:lang w:val="en-US"/>
        </w:rPr>
        <w:t xml:space="preserve"> funds and programmes</w:t>
      </w:r>
      <w:r w:rsidRPr="00AE128E">
        <w:rPr>
          <w:rStyle w:val="Hyperlink"/>
          <w:lang w:val="en-US"/>
        </w:rPr>
        <w:t xml:space="preserve">. As </w:t>
      </w:r>
      <w:r w:rsidR="00180FB8" w:rsidRPr="00AE128E">
        <w:rPr>
          <w:rStyle w:val="Hyperlink"/>
          <w:lang w:val="en-US"/>
        </w:rPr>
        <w:t>of</w:t>
      </w:r>
      <w:r w:rsidRPr="00AE128E">
        <w:rPr>
          <w:rStyle w:val="Hyperlink"/>
          <w:lang w:val="en-US"/>
        </w:rPr>
        <w:t xml:space="preserve"> Nove</w:t>
      </w:r>
      <w:r w:rsidRPr="00AE128E">
        <w:rPr>
          <w:lang w:val="en-US"/>
        </w:rPr>
        <w:t xml:space="preserve">mber 2015, </w:t>
      </w:r>
      <w:r w:rsidR="00B04087">
        <w:rPr>
          <w:lang w:val="en-US"/>
        </w:rPr>
        <w:t xml:space="preserve">a total of </w:t>
      </w:r>
      <w:r w:rsidRPr="00AE128E">
        <w:rPr>
          <w:lang w:val="en-US"/>
        </w:rPr>
        <w:t xml:space="preserve">52 countries had formally requested the United Nations to adopt the “Delivering as </w:t>
      </w:r>
      <w:r w:rsidR="00741666">
        <w:rPr>
          <w:lang w:val="en-US"/>
        </w:rPr>
        <w:t>o</w:t>
      </w:r>
      <w:r w:rsidR="00F14F31" w:rsidRPr="00AE128E">
        <w:rPr>
          <w:lang w:val="en-US"/>
        </w:rPr>
        <w:t>ne</w:t>
      </w:r>
      <w:r w:rsidRPr="00AE128E">
        <w:rPr>
          <w:lang w:val="en-US"/>
        </w:rPr>
        <w:t>” approach to their development assistance, up from 37</w:t>
      </w:r>
      <w:r w:rsidR="0021634B">
        <w:rPr>
          <w:lang w:val="en-US"/>
        </w:rPr>
        <w:t> </w:t>
      </w:r>
      <w:r w:rsidRPr="00AE128E">
        <w:rPr>
          <w:lang w:val="en-US"/>
        </w:rPr>
        <w:t xml:space="preserve">countries in 2014. Throughout </w:t>
      </w:r>
      <w:r w:rsidR="00416EA5" w:rsidRPr="00AE128E">
        <w:rPr>
          <w:lang w:val="en-US"/>
        </w:rPr>
        <w:t xml:space="preserve">its </w:t>
      </w:r>
      <w:r w:rsidR="00741666">
        <w:rPr>
          <w:lang w:val="en-US"/>
        </w:rPr>
        <w:t>p</w:t>
      </w:r>
      <w:r w:rsidR="00741666" w:rsidRPr="00AE128E">
        <w:rPr>
          <w:lang w:val="en-US"/>
        </w:rPr>
        <w:t xml:space="preserve">rogrammes </w:t>
      </w:r>
      <w:r w:rsidR="00416EA5" w:rsidRPr="00AE128E">
        <w:rPr>
          <w:lang w:val="en-US"/>
        </w:rPr>
        <w:t xml:space="preserve">of </w:t>
      </w:r>
      <w:r w:rsidR="00741666">
        <w:rPr>
          <w:lang w:val="en-US"/>
        </w:rPr>
        <w:t>w</w:t>
      </w:r>
      <w:r w:rsidRPr="00AE128E">
        <w:rPr>
          <w:lang w:val="en-US"/>
        </w:rPr>
        <w:t xml:space="preserve">ork, </w:t>
      </w:r>
      <w:r w:rsidR="00416EA5" w:rsidRPr="00AE128E">
        <w:rPr>
          <w:lang w:val="en-US"/>
        </w:rPr>
        <w:t>UNEP articulate</w:t>
      </w:r>
      <w:r w:rsidR="00741666">
        <w:rPr>
          <w:lang w:val="en-US"/>
        </w:rPr>
        <w:t>s</w:t>
      </w:r>
      <w:r w:rsidRPr="00AE128E">
        <w:rPr>
          <w:lang w:val="en-US"/>
        </w:rPr>
        <w:t xml:space="preserve"> its planned engagement in operational activities for development in each of </w:t>
      </w:r>
      <w:r w:rsidR="00741666">
        <w:rPr>
          <w:lang w:val="en-US"/>
        </w:rPr>
        <w:t>its</w:t>
      </w:r>
      <w:r w:rsidRPr="00AE128E">
        <w:rPr>
          <w:lang w:val="en-US"/>
        </w:rPr>
        <w:t xml:space="preserve"> subprogrammes.</w:t>
      </w:r>
      <w:r w:rsidR="008E5BCF">
        <w:rPr>
          <w:lang w:val="en-US"/>
        </w:rPr>
        <w:t xml:space="preserve"> </w:t>
      </w:r>
    </w:p>
    <w:p w14:paraId="2FE4715B" w14:textId="7FAC32F4" w:rsidR="001613BC" w:rsidRPr="00AE128E" w:rsidRDefault="00CC7715" w:rsidP="004428DB">
      <w:pPr>
        <w:pStyle w:val="Normalnumber"/>
        <w:tabs>
          <w:tab w:val="clear" w:pos="490"/>
        </w:tabs>
        <w:ind w:left="1247"/>
        <w:rPr>
          <w:lang w:val="en-US"/>
        </w:rPr>
      </w:pPr>
      <w:r w:rsidRPr="00AE128E">
        <w:rPr>
          <w:lang w:val="en-US"/>
        </w:rPr>
        <w:t xml:space="preserve">UNEP has, through two </w:t>
      </w:r>
      <w:r w:rsidR="001613BC" w:rsidRPr="00AE128E">
        <w:rPr>
          <w:lang w:val="en-US"/>
        </w:rPr>
        <w:t xml:space="preserve">projects entitled “Integrating Environmental Sustainability in the UNDAFs </w:t>
      </w:r>
      <w:r w:rsidR="00416EA5" w:rsidRPr="00AE128E">
        <w:rPr>
          <w:lang w:val="en-US"/>
        </w:rPr>
        <w:t xml:space="preserve">and </w:t>
      </w:r>
      <w:r w:rsidR="001613BC" w:rsidRPr="00AE128E">
        <w:rPr>
          <w:lang w:val="en-US"/>
        </w:rPr>
        <w:t>UN Common Country Programming Processes”</w:t>
      </w:r>
      <w:r w:rsidR="00B04087" w:rsidRPr="00D04A89">
        <w:rPr>
          <w:lang w:val="en-US"/>
        </w:rPr>
        <w:t>,</w:t>
      </w:r>
      <w:r w:rsidR="001613BC" w:rsidRPr="00AE128E">
        <w:rPr>
          <w:lang w:val="en-US"/>
        </w:rPr>
        <w:t xml:space="preserve"> increased</w:t>
      </w:r>
      <w:r w:rsidRPr="00AE128E">
        <w:rPr>
          <w:lang w:val="en-US"/>
        </w:rPr>
        <w:t xml:space="preserve"> its</w:t>
      </w:r>
      <w:r w:rsidR="001613BC" w:rsidRPr="00AE128E">
        <w:rPr>
          <w:lang w:val="en-US"/>
        </w:rPr>
        <w:t xml:space="preserve"> partici</w:t>
      </w:r>
      <w:r w:rsidRPr="00AE128E">
        <w:rPr>
          <w:lang w:val="en-US"/>
        </w:rPr>
        <w:t xml:space="preserve">pation in the </w:t>
      </w:r>
      <w:r w:rsidR="009A5937" w:rsidRPr="00D04A89">
        <w:rPr>
          <w:lang w:val="en-US"/>
        </w:rPr>
        <w:t>United Nations Development Assistance Frameworks (</w:t>
      </w:r>
      <w:r w:rsidRPr="00AE128E">
        <w:rPr>
          <w:lang w:val="en-US"/>
        </w:rPr>
        <w:t>UNDAFs</w:t>
      </w:r>
      <w:r w:rsidR="009A5937" w:rsidRPr="00D04A89">
        <w:rPr>
          <w:lang w:val="en-US"/>
        </w:rPr>
        <w:t>)</w:t>
      </w:r>
      <w:r w:rsidRPr="00AE128E">
        <w:rPr>
          <w:lang w:val="en-US"/>
        </w:rPr>
        <w:t xml:space="preserve"> since 2010. </w:t>
      </w:r>
      <w:r w:rsidR="001613BC" w:rsidRPr="00AE128E">
        <w:rPr>
          <w:lang w:val="en-US"/>
        </w:rPr>
        <w:t xml:space="preserve">At the country and regional levels, UNEP </w:t>
      </w:r>
      <w:r w:rsidR="009A5937" w:rsidRPr="00D04A89">
        <w:rPr>
          <w:lang w:val="en-US"/>
        </w:rPr>
        <w:t xml:space="preserve">has </w:t>
      </w:r>
      <w:r w:rsidR="001613BC" w:rsidRPr="00AE128E">
        <w:rPr>
          <w:lang w:val="en-US"/>
        </w:rPr>
        <w:t>support</w:t>
      </w:r>
      <w:r w:rsidRPr="00AE128E">
        <w:rPr>
          <w:lang w:val="en-US"/>
        </w:rPr>
        <w:t>ed the integration of</w:t>
      </w:r>
      <w:r w:rsidR="00416EA5" w:rsidRPr="00AE128E">
        <w:rPr>
          <w:lang w:val="en-US"/>
        </w:rPr>
        <w:t xml:space="preserve"> the environment</w:t>
      </w:r>
      <w:r w:rsidR="009A5937" w:rsidRPr="00D04A89">
        <w:rPr>
          <w:lang w:val="en-US"/>
        </w:rPr>
        <w:t>al</w:t>
      </w:r>
      <w:r w:rsidR="00416EA5" w:rsidRPr="00AE128E">
        <w:rPr>
          <w:lang w:val="en-US"/>
        </w:rPr>
        <w:t xml:space="preserve"> dimension</w:t>
      </w:r>
      <w:r w:rsidRPr="00AE128E">
        <w:rPr>
          <w:lang w:val="en-US"/>
        </w:rPr>
        <w:t xml:space="preserve"> </w:t>
      </w:r>
      <w:r w:rsidR="001613BC" w:rsidRPr="00AE128E">
        <w:rPr>
          <w:lang w:val="en-US"/>
        </w:rPr>
        <w:t xml:space="preserve">primarily through the activities of the </w:t>
      </w:r>
      <w:r w:rsidR="009A5937" w:rsidRPr="0036084E">
        <w:rPr>
          <w:lang w:val="en-US"/>
        </w:rPr>
        <w:t xml:space="preserve">regional development coordinators </w:t>
      </w:r>
      <w:r w:rsidRPr="00AE128E">
        <w:rPr>
          <w:lang w:val="en-US"/>
        </w:rPr>
        <w:t>in five</w:t>
      </w:r>
      <w:r w:rsidR="009A5937">
        <w:rPr>
          <w:lang w:val="en-US"/>
        </w:rPr>
        <w:t xml:space="preserve"> UNEP</w:t>
      </w:r>
      <w:r w:rsidRPr="00AE128E">
        <w:rPr>
          <w:lang w:val="en-US"/>
        </w:rPr>
        <w:t xml:space="preserve"> </w:t>
      </w:r>
      <w:r w:rsidR="009A5937">
        <w:rPr>
          <w:lang w:val="en-US"/>
        </w:rPr>
        <w:t>r</w:t>
      </w:r>
      <w:r w:rsidRPr="00AE128E">
        <w:rPr>
          <w:lang w:val="en-US"/>
        </w:rPr>
        <w:t xml:space="preserve">egional </w:t>
      </w:r>
      <w:r w:rsidR="009A5937">
        <w:rPr>
          <w:lang w:val="en-US"/>
        </w:rPr>
        <w:t>o</w:t>
      </w:r>
      <w:r w:rsidRPr="00AE128E">
        <w:rPr>
          <w:lang w:val="en-US"/>
        </w:rPr>
        <w:t>ffices</w:t>
      </w:r>
      <w:r w:rsidR="00A66BDE" w:rsidRPr="00AE128E">
        <w:rPr>
          <w:lang w:val="en-US"/>
        </w:rPr>
        <w:t xml:space="preserve"> (Africa, Asia and the Pacific, Latin America and the Caribbean, Europe and West Asia)</w:t>
      </w:r>
      <w:r w:rsidRPr="00AE128E">
        <w:rPr>
          <w:lang w:val="en-US"/>
        </w:rPr>
        <w:t xml:space="preserve">, assisted by </w:t>
      </w:r>
      <w:r w:rsidR="001613BC" w:rsidRPr="00AE128E">
        <w:rPr>
          <w:lang w:val="en-US"/>
        </w:rPr>
        <w:t>the Regional Support Office</w:t>
      </w:r>
      <w:r w:rsidR="00CD5BF8" w:rsidRPr="00AE128E">
        <w:rPr>
          <w:lang w:val="en-US"/>
        </w:rPr>
        <w:t xml:space="preserve"> </w:t>
      </w:r>
      <w:r w:rsidRPr="00AE128E">
        <w:rPr>
          <w:lang w:val="en-US"/>
        </w:rPr>
        <w:t>in Nairobi</w:t>
      </w:r>
      <w:r w:rsidR="001613BC" w:rsidRPr="00AE128E">
        <w:rPr>
          <w:lang w:val="en-US"/>
        </w:rPr>
        <w:t xml:space="preserve"> and</w:t>
      </w:r>
      <w:r w:rsidRPr="00AE128E">
        <w:rPr>
          <w:lang w:val="en-US"/>
        </w:rPr>
        <w:t xml:space="preserve"> the</w:t>
      </w:r>
      <w:r w:rsidR="001613BC" w:rsidRPr="00AE128E">
        <w:rPr>
          <w:lang w:val="en-US"/>
        </w:rPr>
        <w:t xml:space="preserve"> </w:t>
      </w:r>
      <w:r w:rsidRPr="00AE128E">
        <w:rPr>
          <w:lang w:val="en-US"/>
        </w:rPr>
        <w:t>New York Office</w:t>
      </w:r>
      <w:r w:rsidR="001613BC" w:rsidRPr="00AE128E">
        <w:rPr>
          <w:lang w:val="en-US"/>
        </w:rPr>
        <w:t>.</w:t>
      </w:r>
    </w:p>
    <w:p w14:paraId="69DD7584" w14:textId="4A786EDF" w:rsidR="00AA6178" w:rsidRPr="00AE128E" w:rsidRDefault="00F14F31" w:rsidP="004428DB">
      <w:pPr>
        <w:pStyle w:val="Normalnumber"/>
        <w:tabs>
          <w:tab w:val="clear" w:pos="490"/>
        </w:tabs>
        <w:ind w:left="1247"/>
        <w:rPr>
          <w:lang w:val="en-US"/>
        </w:rPr>
      </w:pPr>
      <w:r w:rsidRPr="00AE128E">
        <w:rPr>
          <w:lang w:val="en-US"/>
        </w:rPr>
        <w:t xml:space="preserve">UNEP </w:t>
      </w:r>
      <w:r w:rsidR="00DF236D" w:rsidRPr="00AE128E">
        <w:rPr>
          <w:lang w:val="en-US"/>
        </w:rPr>
        <w:t>provides</w:t>
      </w:r>
      <w:r w:rsidRPr="00AE128E">
        <w:rPr>
          <w:lang w:val="en-US"/>
        </w:rPr>
        <w:t xml:space="preserve"> customized support to </w:t>
      </w:r>
      <w:r w:rsidR="00750EEF">
        <w:rPr>
          <w:lang w:val="en-US"/>
        </w:rPr>
        <w:t>United Nations country team</w:t>
      </w:r>
      <w:r w:rsidRPr="00AE128E">
        <w:rPr>
          <w:lang w:val="en-US"/>
        </w:rPr>
        <w:t xml:space="preserve">s for </w:t>
      </w:r>
      <w:r w:rsidR="001613BC" w:rsidRPr="00AE128E">
        <w:rPr>
          <w:lang w:val="en-US"/>
        </w:rPr>
        <w:t>the integration of</w:t>
      </w:r>
      <w:r w:rsidR="000A1EBB" w:rsidRPr="00AE128E">
        <w:rPr>
          <w:lang w:val="en-US"/>
        </w:rPr>
        <w:t xml:space="preserve"> environment</w:t>
      </w:r>
      <w:r w:rsidR="001613BC" w:rsidRPr="00AE128E">
        <w:rPr>
          <w:lang w:val="en-US"/>
        </w:rPr>
        <w:t xml:space="preserve"> </w:t>
      </w:r>
      <w:r w:rsidR="00CB3F59">
        <w:rPr>
          <w:lang w:val="en-US"/>
        </w:rPr>
        <w:t xml:space="preserve">issues </w:t>
      </w:r>
      <w:r w:rsidR="001613BC" w:rsidRPr="00AE128E">
        <w:rPr>
          <w:lang w:val="en-US"/>
        </w:rPr>
        <w:t>into the UNDAFs</w:t>
      </w:r>
      <w:r w:rsidRPr="00AE128E">
        <w:rPr>
          <w:lang w:val="en-US"/>
        </w:rPr>
        <w:t xml:space="preserve"> at the country, regional and global levels</w:t>
      </w:r>
      <w:r w:rsidR="001613BC" w:rsidRPr="00AE128E">
        <w:rPr>
          <w:lang w:val="en-US"/>
        </w:rPr>
        <w:t>.</w:t>
      </w:r>
      <w:r w:rsidRPr="00AE128E">
        <w:rPr>
          <w:lang w:val="en-US"/>
        </w:rPr>
        <w:t xml:space="preserve"> At the country level, UNEP provides capacity</w:t>
      </w:r>
      <w:r w:rsidR="009A5937">
        <w:rPr>
          <w:lang w:val="en-US"/>
        </w:rPr>
        <w:t>-</w:t>
      </w:r>
      <w:r w:rsidRPr="00AE128E">
        <w:rPr>
          <w:lang w:val="en-US"/>
        </w:rPr>
        <w:t xml:space="preserve">building support through training of </w:t>
      </w:r>
      <w:r w:rsidR="00750EEF">
        <w:rPr>
          <w:lang w:val="en-US"/>
        </w:rPr>
        <w:t xml:space="preserve">United </w:t>
      </w:r>
      <w:r w:rsidR="00750EEF" w:rsidRPr="00C85B4B">
        <w:rPr>
          <w:lang w:val="en-US"/>
        </w:rPr>
        <w:t>Nations country team</w:t>
      </w:r>
      <w:r w:rsidRPr="00AE128E">
        <w:rPr>
          <w:lang w:val="en-US"/>
        </w:rPr>
        <w:t xml:space="preserve">s on the </w:t>
      </w:r>
      <w:r w:rsidR="00722D56" w:rsidRPr="00AE128E">
        <w:rPr>
          <w:lang w:val="en-US"/>
        </w:rPr>
        <w:t>environmental sustainability</w:t>
      </w:r>
      <w:r w:rsidR="00B46FD9" w:rsidRPr="00AE128E">
        <w:rPr>
          <w:lang w:val="en-US"/>
        </w:rPr>
        <w:t xml:space="preserve"> </w:t>
      </w:r>
      <w:r w:rsidRPr="00AE128E">
        <w:rPr>
          <w:lang w:val="en-US"/>
        </w:rPr>
        <w:t>programming principle; provides environmental data and information to inform UNDAF prior</w:t>
      </w:r>
      <w:r w:rsidR="00C85B4B" w:rsidRPr="00AE128E">
        <w:rPr>
          <w:lang w:val="en-US"/>
        </w:rPr>
        <w:t>ity setting</w:t>
      </w:r>
      <w:r w:rsidRPr="00AE128E">
        <w:rPr>
          <w:lang w:val="en-US"/>
        </w:rPr>
        <w:t xml:space="preserve"> through </w:t>
      </w:r>
      <w:r w:rsidR="009A5937" w:rsidRPr="00C85B4B">
        <w:rPr>
          <w:lang w:val="en-US"/>
        </w:rPr>
        <w:t xml:space="preserve">national environmental summaries </w:t>
      </w:r>
      <w:r w:rsidR="00C85B4B" w:rsidRPr="00C85B4B">
        <w:rPr>
          <w:lang w:val="en-US"/>
        </w:rPr>
        <w:t>and</w:t>
      </w:r>
      <w:r w:rsidR="009A5937" w:rsidRPr="00C85B4B">
        <w:rPr>
          <w:lang w:val="en-US"/>
        </w:rPr>
        <w:t xml:space="preserve"> contributions to the common country analyses; </w:t>
      </w:r>
      <w:r w:rsidR="004E4899" w:rsidRPr="00AE128E">
        <w:rPr>
          <w:lang w:val="en-US"/>
        </w:rPr>
        <w:t xml:space="preserve">provides technical support </w:t>
      </w:r>
      <w:r w:rsidR="007A077A" w:rsidRPr="00AE128E">
        <w:rPr>
          <w:lang w:val="en-US"/>
        </w:rPr>
        <w:t xml:space="preserve">upon request </w:t>
      </w:r>
      <w:r w:rsidR="004E4899" w:rsidRPr="00AE128E">
        <w:rPr>
          <w:lang w:val="en-US"/>
        </w:rPr>
        <w:t xml:space="preserve">and participates in </w:t>
      </w:r>
      <w:r w:rsidR="009A5937" w:rsidRPr="0036084E">
        <w:rPr>
          <w:lang w:val="en-US"/>
        </w:rPr>
        <w:t>strategic prioritization r</w:t>
      </w:r>
      <w:r w:rsidR="004E4899" w:rsidRPr="00AE128E">
        <w:rPr>
          <w:lang w:val="en-US"/>
        </w:rPr>
        <w:t>etreats; and provides technical support and direct contributions through the development and implementation of joint programmes</w:t>
      </w:r>
      <w:r w:rsidR="00AA6178" w:rsidRPr="00AE128E">
        <w:rPr>
          <w:lang w:val="en-US"/>
        </w:rPr>
        <w:t>.</w:t>
      </w:r>
    </w:p>
    <w:p w14:paraId="6FF23167" w14:textId="07C5D4F3" w:rsidR="00EE477B" w:rsidRPr="00AE128E" w:rsidRDefault="004E4899" w:rsidP="004428DB">
      <w:pPr>
        <w:pStyle w:val="Normalnumber"/>
        <w:tabs>
          <w:tab w:val="clear" w:pos="490"/>
        </w:tabs>
        <w:ind w:left="1247"/>
        <w:rPr>
          <w:lang w:val="en-US"/>
        </w:rPr>
      </w:pPr>
      <w:r w:rsidRPr="00AE128E">
        <w:rPr>
          <w:lang w:val="en-US"/>
        </w:rPr>
        <w:t>At the regional level, UNEP provides capacity</w:t>
      </w:r>
      <w:r w:rsidR="009A5937">
        <w:rPr>
          <w:lang w:val="en-US"/>
        </w:rPr>
        <w:t>-</w:t>
      </w:r>
      <w:r w:rsidRPr="00AE128E">
        <w:rPr>
          <w:lang w:val="en-US"/>
        </w:rPr>
        <w:t xml:space="preserve">building support through training of </w:t>
      </w:r>
      <w:r w:rsidR="00C65582">
        <w:rPr>
          <w:lang w:val="en-US"/>
        </w:rPr>
        <w:t>United </w:t>
      </w:r>
      <w:r w:rsidR="00750EEF">
        <w:rPr>
          <w:lang w:val="en-US"/>
        </w:rPr>
        <w:t>Nations country team</w:t>
      </w:r>
      <w:r w:rsidRPr="00AE128E">
        <w:rPr>
          <w:lang w:val="en-US"/>
        </w:rPr>
        <w:t>s</w:t>
      </w:r>
      <w:r w:rsidR="00C85B4B">
        <w:rPr>
          <w:lang w:val="en-US"/>
        </w:rPr>
        <w:t>,</w:t>
      </w:r>
      <w:r w:rsidRPr="00AE128E">
        <w:rPr>
          <w:lang w:val="en-US"/>
        </w:rPr>
        <w:t xml:space="preserve"> in collaboration with the </w:t>
      </w:r>
      <w:r w:rsidR="00750EEF" w:rsidRPr="00E37F9C">
        <w:rPr>
          <w:lang w:val="en-US"/>
        </w:rPr>
        <w:t>United</w:t>
      </w:r>
      <w:r w:rsidR="00750EEF">
        <w:rPr>
          <w:lang w:val="en-US"/>
        </w:rPr>
        <w:t xml:space="preserve"> Nations Development Group</w:t>
      </w:r>
      <w:r w:rsidR="00C85B4B">
        <w:rPr>
          <w:lang w:val="en-US"/>
        </w:rPr>
        <w:t>,</w:t>
      </w:r>
      <w:r w:rsidRPr="00AE128E">
        <w:rPr>
          <w:lang w:val="en-US"/>
        </w:rPr>
        <w:t xml:space="preserve"> on the </w:t>
      </w:r>
      <w:r w:rsidR="009A5937">
        <w:rPr>
          <w:lang w:val="en-US"/>
        </w:rPr>
        <w:t>environmental sustainability</w:t>
      </w:r>
      <w:r w:rsidRPr="00AE128E">
        <w:rPr>
          <w:lang w:val="en-US"/>
        </w:rPr>
        <w:t xml:space="preserve"> programming principle; provides environmental data and information to inform UNDAF priori</w:t>
      </w:r>
      <w:r w:rsidR="00C85B4B">
        <w:rPr>
          <w:lang w:val="en-US"/>
        </w:rPr>
        <w:t>ty setting</w:t>
      </w:r>
      <w:r w:rsidRPr="00AE128E">
        <w:rPr>
          <w:lang w:val="en-US"/>
        </w:rPr>
        <w:t xml:space="preserve"> through UNEP regional environment outlooks; provides technical assistance to the </w:t>
      </w:r>
      <w:r w:rsidR="00750EEF">
        <w:rPr>
          <w:lang w:val="en-US"/>
        </w:rPr>
        <w:t>United Nations country team</w:t>
      </w:r>
      <w:r w:rsidRPr="00AE128E">
        <w:rPr>
          <w:lang w:val="en-US"/>
        </w:rPr>
        <w:t>s</w:t>
      </w:r>
      <w:r w:rsidR="00B46FD9" w:rsidRPr="00AE128E">
        <w:rPr>
          <w:lang w:val="en-US"/>
        </w:rPr>
        <w:t>,</w:t>
      </w:r>
      <w:r w:rsidRPr="00AE128E">
        <w:rPr>
          <w:lang w:val="en-US"/>
        </w:rPr>
        <w:t xml:space="preserve"> including undertaking </w:t>
      </w:r>
      <w:r w:rsidR="00B46FD9" w:rsidRPr="00AE128E">
        <w:rPr>
          <w:lang w:val="en-US"/>
        </w:rPr>
        <w:t xml:space="preserve">UNDAF </w:t>
      </w:r>
      <w:r w:rsidRPr="00AE128E">
        <w:rPr>
          <w:lang w:val="en-US"/>
        </w:rPr>
        <w:t xml:space="preserve">desk reviews; </w:t>
      </w:r>
      <w:r w:rsidR="00C85B4B">
        <w:rPr>
          <w:lang w:val="en-US"/>
        </w:rPr>
        <w:t xml:space="preserve">and </w:t>
      </w:r>
      <w:r w:rsidRPr="00AE128E">
        <w:rPr>
          <w:lang w:val="en-US"/>
        </w:rPr>
        <w:t xml:space="preserve">participates </w:t>
      </w:r>
      <w:r w:rsidR="007A077A" w:rsidRPr="00AE128E">
        <w:rPr>
          <w:lang w:val="en-US"/>
        </w:rPr>
        <w:t xml:space="preserve">in </w:t>
      </w:r>
      <w:r w:rsidRPr="00AE128E">
        <w:rPr>
          <w:lang w:val="en-US"/>
        </w:rPr>
        <w:t>and</w:t>
      </w:r>
      <w:r w:rsidR="007A077A" w:rsidRPr="00AE128E">
        <w:rPr>
          <w:lang w:val="en-US"/>
        </w:rPr>
        <w:t>/or</w:t>
      </w:r>
      <w:r w:rsidRPr="00AE128E">
        <w:rPr>
          <w:lang w:val="en-US"/>
        </w:rPr>
        <w:t xml:space="preserve"> (co)leads regional thematic working groups, </w:t>
      </w:r>
      <w:r w:rsidR="009A5937" w:rsidRPr="0036084E">
        <w:rPr>
          <w:lang w:val="en-US"/>
        </w:rPr>
        <w:t>peer support groups, quality support and assurance mechanism</w:t>
      </w:r>
      <w:r w:rsidR="00C85B4B">
        <w:rPr>
          <w:lang w:val="en-US"/>
        </w:rPr>
        <w:t>s</w:t>
      </w:r>
      <w:r w:rsidR="009A5937" w:rsidRPr="0036084E">
        <w:rPr>
          <w:lang w:val="en-US"/>
        </w:rPr>
        <w:t xml:space="preserve"> and </w:t>
      </w:r>
      <w:r w:rsidR="00C85B4B">
        <w:rPr>
          <w:lang w:val="en-US"/>
        </w:rPr>
        <w:t xml:space="preserve">teams of </w:t>
      </w:r>
      <w:r w:rsidR="009A5937" w:rsidRPr="0036084E">
        <w:rPr>
          <w:lang w:val="en-US"/>
        </w:rPr>
        <w:t>regional directors</w:t>
      </w:r>
      <w:r w:rsidRPr="00AE128E">
        <w:rPr>
          <w:lang w:val="en-US"/>
        </w:rPr>
        <w:t xml:space="preserve">. At the global level, UNEP provides inputs to the </w:t>
      </w:r>
      <w:r w:rsidR="00750EEF">
        <w:rPr>
          <w:lang w:val="en-US"/>
        </w:rPr>
        <w:t>United Nations Development Group</w:t>
      </w:r>
      <w:r w:rsidRPr="00AE128E">
        <w:rPr>
          <w:lang w:val="en-US"/>
        </w:rPr>
        <w:t xml:space="preserve"> task teams </w:t>
      </w:r>
      <w:r w:rsidR="003D0EA4" w:rsidRPr="00AE128E">
        <w:rPr>
          <w:lang w:val="en-US"/>
        </w:rPr>
        <w:t xml:space="preserve">(including co-leading </w:t>
      </w:r>
      <w:r w:rsidR="009A5937" w:rsidRPr="0036084E">
        <w:rPr>
          <w:lang w:val="en-US"/>
        </w:rPr>
        <w:t>the programme working group</w:t>
      </w:r>
      <w:r w:rsidR="003D0EA4" w:rsidRPr="00AE128E">
        <w:rPr>
          <w:lang w:val="en-US"/>
        </w:rPr>
        <w:t xml:space="preserve">) </w:t>
      </w:r>
      <w:r w:rsidR="00C85B4B">
        <w:rPr>
          <w:lang w:val="en-US"/>
        </w:rPr>
        <w:t>on</w:t>
      </w:r>
      <w:r w:rsidRPr="00AE128E">
        <w:rPr>
          <w:lang w:val="en-US"/>
        </w:rPr>
        <w:t xml:space="preserve"> the environmental dimen</w:t>
      </w:r>
      <w:r w:rsidR="007A077A" w:rsidRPr="00AE128E">
        <w:rPr>
          <w:lang w:val="en-US"/>
        </w:rPr>
        <w:t xml:space="preserve">sion of sustainable development; </w:t>
      </w:r>
      <w:r w:rsidRPr="00AE128E">
        <w:rPr>
          <w:lang w:val="en-US"/>
        </w:rPr>
        <w:t xml:space="preserve">participates in strategic meetings and training; </w:t>
      </w:r>
      <w:r w:rsidR="003D0EA4" w:rsidRPr="00AE128E">
        <w:rPr>
          <w:lang w:val="en-US"/>
        </w:rPr>
        <w:t xml:space="preserve">and </w:t>
      </w:r>
      <w:r w:rsidRPr="00AE128E">
        <w:rPr>
          <w:lang w:val="en-US"/>
        </w:rPr>
        <w:t>contribut</w:t>
      </w:r>
      <w:r w:rsidR="003D0EA4" w:rsidRPr="00AE128E">
        <w:rPr>
          <w:lang w:val="en-US"/>
        </w:rPr>
        <w:t>es</w:t>
      </w:r>
      <w:r w:rsidRPr="00AE128E">
        <w:rPr>
          <w:lang w:val="en-US"/>
        </w:rPr>
        <w:t xml:space="preserve"> to the development, </w:t>
      </w:r>
      <w:r w:rsidR="007A077A" w:rsidRPr="00AE128E">
        <w:rPr>
          <w:lang w:val="en-US"/>
        </w:rPr>
        <w:t xml:space="preserve">updating and upgrading of UNDAF </w:t>
      </w:r>
      <w:r w:rsidRPr="00AE128E">
        <w:rPr>
          <w:lang w:val="en-US"/>
        </w:rPr>
        <w:t xml:space="preserve">training materials </w:t>
      </w:r>
      <w:r w:rsidR="007A077A" w:rsidRPr="00AE128E">
        <w:rPr>
          <w:lang w:val="en-US"/>
        </w:rPr>
        <w:t>related to the environmental dimension of sustainable development</w:t>
      </w:r>
      <w:r w:rsidRPr="00AE128E">
        <w:rPr>
          <w:lang w:val="en-US"/>
        </w:rPr>
        <w:t>.</w:t>
      </w:r>
      <w:r w:rsidR="00A632BF" w:rsidRPr="00AE128E">
        <w:rPr>
          <w:lang w:val="en-US"/>
        </w:rPr>
        <w:t xml:space="preserve"> </w:t>
      </w:r>
    </w:p>
    <w:p w14:paraId="395E1E33" w14:textId="2A914D1A" w:rsidR="00A632BF" w:rsidRPr="00AE128E" w:rsidRDefault="00C85B4B" w:rsidP="00AE128E">
      <w:pPr>
        <w:pStyle w:val="Normalnumber"/>
        <w:keepNext/>
        <w:keepLines/>
        <w:tabs>
          <w:tab w:val="clear" w:pos="490"/>
        </w:tabs>
        <w:ind w:left="1247"/>
        <w:rPr>
          <w:rStyle w:val="Hyperlink"/>
          <w:lang w:val="en-US"/>
        </w:rPr>
      </w:pPr>
      <w:r>
        <w:rPr>
          <w:lang w:val="en-US"/>
        </w:rPr>
        <w:lastRenderedPageBreak/>
        <w:t>In connection with</w:t>
      </w:r>
      <w:r w:rsidR="00B46FD9" w:rsidRPr="00AE128E">
        <w:rPr>
          <w:lang w:val="en-US"/>
        </w:rPr>
        <w:t xml:space="preserve"> the implementation of the 2030 Agenda for Sustainable Development, UNEP has contributed to the </w:t>
      </w:r>
      <w:r w:rsidR="00EE477B" w:rsidRPr="00AE128E">
        <w:rPr>
          <w:lang w:val="en-US"/>
        </w:rPr>
        <w:t>preparation of a</w:t>
      </w:r>
      <w:r w:rsidR="00B46FD9" w:rsidRPr="00AE128E">
        <w:rPr>
          <w:lang w:val="en-US"/>
        </w:rPr>
        <w:t xml:space="preserve"> </w:t>
      </w:r>
      <w:r w:rsidR="00EE477B" w:rsidRPr="00AE128E">
        <w:rPr>
          <w:lang w:val="en-US"/>
        </w:rPr>
        <w:t>new UNDAF programming guidance document. The new guidance has three core principles that guide the</w:t>
      </w:r>
      <w:r w:rsidR="00EE477B" w:rsidRPr="00AE128E">
        <w:rPr>
          <w:rStyle w:val="Hyperlink"/>
          <w:lang w:val="en-US"/>
        </w:rPr>
        <w:t xml:space="preserve"> design and implementation of UNDAFs: </w:t>
      </w:r>
      <w:r w:rsidRPr="00C85B4B">
        <w:rPr>
          <w:rStyle w:val="Hyperlink"/>
          <w:lang w:val="en-US"/>
        </w:rPr>
        <w:t xml:space="preserve">upholding </w:t>
      </w:r>
      <w:r w:rsidR="00EE477B" w:rsidRPr="00AE128E">
        <w:rPr>
          <w:rStyle w:val="Hyperlink"/>
          <w:lang w:val="en-US"/>
        </w:rPr>
        <w:t xml:space="preserve">human rights, addressing inequalities and leaving no one behind; sustainability, reducing environmental risks and increasing resilience; and accountability, capturing the main tenets of the 2030 Agenda and ensuring </w:t>
      </w:r>
      <w:r>
        <w:rPr>
          <w:rStyle w:val="Hyperlink"/>
          <w:lang w:val="en-US"/>
        </w:rPr>
        <w:t xml:space="preserve">that </w:t>
      </w:r>
      <w:r w:rsidR="00EE477B" w:rsidRPr="00AE128E">
        <w:rPr>
          <w:rStyle w:val="Hyperlink"/>
          <w:lang w:val="en-US"/>
        </w:rPr>
        <w:t xml:space="preserve">the core norms and mandates of the United Nations continue to drive </w:t>
      </w:r>
      <w:r>
        <w:rPr>
          <w:rStyle w:val="Hyperlink"/>
          <w:lang w:val="en-US"/>
        </w:rPr>
        <w:t>the</w:t>
      </w:r>
      <w:r w:rsidR="00EE477B" w:rsidRPr="00AE128E">
        <w:rPr>
          <w:rStyle w:val="Hyperlink"/>
          <w:lang w:val="en-US"/>
        </w:rPr>
        <w:t xml:space="preserve"> country-level work</w:t>
      </w:r>
      <w:r>
        <w:rPr>
          <w:rStyle w:val="Hyperlink"/>
          <w:lang w:val="en-US"/>
        </w:rPr>
        <w:t xml:space="preserve"> of UNEP</w:t>
      </w:r>
      <w:r w:rsidR="00EE477B" w:rsidRPr="00AE128E">
        <w:rPr>
          <w:rStyle w:val="Hyperlink"/>
          <w:lang w:val="en-US"/>
        </w:rPr>
        <w:t xml:space="preserve">. The sustainability principle addresses more broadly the environmental dimension of the 2030 Agenda and the 17 </w:t>
      </w:r>
      <w:r w:rsidR="009A5937">
        <w:rPr>
          <w:rStyle w:val="Hyperlink"/>
          <w:lang w:val="en-US"/>
        </w:rPr>
        <w:t>S</w:t>
      </w:r>
      <w:r w:rsidR="00EE477B" w:rsidRPr="00AE128E">
        <w:rPr>
          <w:rStyle w:val="Hyperlink"/>
          <w:lang w:val="en-US"/>
        </w:rPr>
        <w:t xml:space="preserve">ustainable </w:t>
      </w:r>
      <w:r w:rsidR="009A5937" w:rsidRPr="00AE128E">
        <w:rPr>
          <w:lang w:val="en-US"/>
        </w:rPr>
        <w:t>D</w:t>
      </w:r>
      <w:r w:rsidR="00EE477B" w:rsidRPr="00AE128E">
        <w:rPr>
          <w:lang w:val="en-US"/>
        </w:rPr>
        <w:t>evelopment</w:t>
      </w:r>
      <w:r w:rsidR="00EE477B" w:rsidRPr="00AE128E">
        <w:rPr>
          <w:rStyle w:val="Hyperlink"/>
          <w:lang w:val="en-US"/>
        </w:rPr>
        <w:t xml:space="preserve"> </w:t>
      </w:r>
      <w:r w:rsidR="009A5937">
        <w:rPr>
          <w:rStyle w:val="Hyperlink"/>
          <w:lang w:val="en-US"/>
        </w:rPr>
        <w:t>G</w:t>
      </w:r>
      <w:r w:rsidR="00EE477B" w:rsidRPr="00AE128E">
        <w:rPr>
          <w:rStyle w:val="Hyperlink"/>
          <w:lang w:val="en-US"/>
        </w:rPr>
        <w:t>oals.</w:t>
      </w:r>
    </w:p>
    <w:p w14:paraId="6AB96603" w14:textId="73E22A8D" w:rsidR="00EB4D92" w:rsidRPr="00A632BF" w:rsidRDefault="00FA30A8" w:rsidP="004428DB">
      <w:pPr>
        <w:pStyle w:val="Normalnumber"/>
        <w:tabs>
          <w:tab w:val="clear" w:pos="490"/>
        </w:tabs>
        <w:ind w:left="1247"/>
        <w:rPr>
          <w:lang w:val="en-GB"/>
        </w:rPr>
      </w:pPr>
      <w:r w:rsidRPr="00AE128E">
        <w:rPr>
          <w:rStyle w:val="Hyperlink"/>
          <w:lang w:val="en-US"/>
        </w:rPr>
        <w:t xml:space="preserve">From 2007 </w:t>
      </w:r>
      <w:r w:rsidR="00C85B4B">
        <w:rPr>
          <w:rStyle w:val="Hyperlink"/>
          <w:lang w:val="en-US"/>
        </w:rPr>
        <w:t>through</w:t>
      </w:r>
      <w:r w:rsidR="009A5937">
        <w:rPr>
          <w:rStyle w:val="Hyperlink"/>
          <w:lang w:val="en-US"/>
        </w:rPr>
        <w:t xml:space="preserve"> </w:t>
      </w:r>
      <w:r w:rsidR="00E940EE" w:rsidRPr="00AE128E">
        <w:rPr>
          <w:rStyle w:val="Hyperlink"/>
          <w:lang w:val="en-US"/>
        </w:rPr>
        <w:t>December</w:t>
      </w:r>
      <w:r w:rsidRPr="00AE128E">
        <w:rPr>
          <w:rStyle w:val="Hyperlink"/>
          <w:lang w:val="en-US"/>
        </w:rPr>
        <w:t xml:space="preserve"> 2015, UNEP supported the mainstreaming of </w:t>
      </w:r>
      <w:r w:rsidR="000A1EBB" w:rsidRPr="00AE128E">
        <w:rPr>
          <w:rStyle w:val="Hyperlink"/>
          <w:lang w:val="en-US"/>
        </w:rPr>
        <w:t xml:space="preserve">the </w:t>
      </w:r>
      <w:r w:rsidRPr="00AE128E">
        <w:rPr>
          <w:rStyle w:val="Hyperlink"/>
          <w:lang w:val="en-US"/>
        </w:rPr>
        <w:t>environment</w:t>
      </w:r>
      <w:r w:rsidR="000A1EBB" w:rsidRPr="00AE128E">
        <w:rPr>
          <w:rStyle w:val="Hyperlink"/>
          <w:lang w:val="en-US"/>
        </w:rPr>
        <w:t xml:space="preserve"> </w:t>
      </w:r>
      <w:r w:rsidRPr="00AE128E">
        <w:rPr>
          <w:rStyle w:val="Hyperlink"/>
          <w:lang w:val="en-US"/>
        </w:rPr>
        <w:t>into 10</w:t>
      </w:r>
      <w:r w:rsidR="00E940EE" w:rsidRPr="00AE128E">
        <w:rPr>
          <w:rStyle w:val="Hyperlink"/>
          <w:lang w:val="en-US"/>
        </w:rPr>
        <w:t>9</w:t>
      </w:r>
      <w:r w:rsidRPr="00AE128E">
        <w:rPr>
          <w:rStyle w:val="Hyperlink"/>
          <w:lang w:val="en-US"/>
        </w:rPr>
        <w:t xml:space="preserve"> </w:t>
      </w:r>
      <w:r w:rsidR="00750EEF">
        <w:rPr>
          <w:rStyle w:val="Hyperlink"/>
          <w:lang w:val="en-US"/>
        </w:rPr>
        <w:t>United Nations</w:t>
      </w:r>
      <w:r w:rsidR="001F7734">
        <w:rPr>
          <w:rStyle w:val="Hyperlink"/>
          <w:lang w:val="en-US"/>
        </w:rPr>
        <w:t xml:space="preserve"> </w:t>
      </w:r>
      <w:r w:rsidR="009A5937" w:rsidRPr="0036084E">
        <w:rPr>
          <w:rStyle w:val="Hyperlink"/>
          <w:lang w:val="en-US"/>
        </w:rPr>
        <w:t xml:space="preserve">common </w:t>
      </w:r>
      <w:r w:rsidR="009A5937" w:rsidRPr="0036084E">
        <w:rPr>
          <w:lang w:val="en-US"/>
        </w:rPr>
        <w:t>country</w:t>
      </w:r>
      <w:r w:rsidR="009A5937" w:rsidRPr="0036084E">
        <w:rPr>
          <w:rStyle w:val="Hyperlink"/>
          <w:lang w:val="en-US"/>
        </w:rPr>
        <w:t xml:space="preserve"> frameworks </w:t>
      </w:r>
      <w:r w:rsidRPr="00AE128E">
        <w:rPr>
          <w:rStyle w:val="Hyperlink"/>
          <w:lang w:val="en-US"/>
        </w:rPr>
        <w:t>in 1</w:t>
      </w:r>
      <w:r w:rsidR="00E940EE" w:rsidRPr="00AE128E">
        <w:rPr>
          <w:rStyle w:val="Hyperlink"/>
          <w:lang w:val="en-US"/>
        </w:rPr>
        <w:t>20</w:t>
      </w:r>
      <w:r w:rsidRPr="00AE128E">
        <w:rPr>
          <w:rStyle w:val="Hyperlink"/>
          <w:lang w:val="en-US"/>
        </w:rPr>
        <w:t xml:space="preserve"> countries</w:t>
      </w:r>
      <w:r w:rsidR="00B71F3E" w:rsidRPr="00AE128E">
        <w:rPr>
          <w:rStyle w:val="Hyperlink"/>
          <w:lang w:val="en-US"/>
        </w:rPr>
        <w:t xml:space="preserve">. </w:t>
      </w:r>
      <w:r w:rsidR="00F72D85" w:rsidRPr="00AE128E">
        <w:rPr>
          <w:rStyle w:val="Hyperlink"/>
          <w:lang w:val="en-US"/>
        </w:rPr>
        <w:t xml:space="preserve">The </w:t>
      </w:r>
      <w:r w:rsidR="00C85B4B">
        <w:rPr>
          <w:rStyle w:val="Hyperlink"/>
          <w:lang w:val="en-US"/>
        </w:rPr>
        <w:t xml:space="preserve">following </w:t>
      </w:r>
      <w:r w:rsidR="00F72D85" w:rsidRPr="00AE128E">
        <w:rPr>
          <w:rStyle w:val="Hyperlink"/>
          <w:lang w:val="en-US"/>
        </w:rPr>
        <w:t>table list</w:t>
      </w:r>
      <w:r w:rsidR="00C85B4B">
        <w:rPr>
          <w:rStyle w:val="Hyperlink"/>
          <w:lang w:val="en-US"/>
        </w:rPr>
        <w:t>s the</w:t>
      </w:r>
      <w:r w:rsidR="00F72D85" w:rsidRPr="00AE128E">
        <w:rPr>
          <w:rStyle w:val="Hyperlink"/>
          <w:lang w:val="en-US"/>
        </w:rPr>
        <w:t xml:space="preserve"> </w:t>
      </w:r>
      <w:r w:rsidR="00AE128E">
        <w:rPr>
          <w:rStyle w:val="Hyperlink"/>
          <w:lang w:val="en-US"/>
        </w:rPr>
        <w:t>United </w:t>
      </w:r>
      <w:r w:rsidR="00750EEF">
        <w:rPr>
          <w:rStyle w:val="Hyperlink"/>
          <w:lang w:val="en-US"/>
        </w:rPr>
        <w:t>Nations</w:t>
      </w:r>
      <w:r w:rsidR="001F7734">
        <w:rPr>
          <w:rStyle w:val="Hyperlink"/>
          <w:lang w:val="en-US"/>
        </w:rPr>
        <w:t xml:space="preserve"> </w:t>
      </w:r>
      <w:r w:rsidR="009A5937" w:rsidRPr="0036084E">
        <w:rPr>
          <w:rStyle w:val="Hyperlink"/>
          <w:lang w:val="en-US"/>
        </w:rPr>
        <w:t>common country framework</w:t>
      </w:r>
      <w:r w:rsidR="00F72D85" w:rsidRPr="00AE128E">
        <w:rPr>
          <w:rStyle w:val="Hyperlink"/>
          <w:lang w:val="en-US"/>
        </w:rPr>
        <w:t xml:space="preserve">s that UNEP </w:t>
      </w:r>
      <w:r w:rsidR="009A5937">
        <w:rPr>
          <w:rStyle w:val="Hyperlink"/>
          <w:lang w:val="en-US"/>
        </w:rPr>
        <w:t xml:space="preserve">has </w:t>
      </w:r>
      <w:r w:rsidR="00F72D85" w:rsidRPr="00AE128E">
        <w:rPr>
          <w:rStyle w:val="Hyperlink"/>
          <w:lang w:val="en-US"/>
        </w:rPr>
        <w:t xml:space="preserve">supported since 2014 through the </w:t>
      </w:r>
      <w:r w:rsidR="00AE128E">
        <w:rPr>
          <w:rStyle w:val="Hyperlink"/>
          <w:lang w:val="en-US"/>
        </w:rPr>
        <w:br/>
      </w:r>
      <w:r w:rsidR="00F72D85" w:rsidRPr="00AE128E">
        <w:rPr>
          <w:rStyle w:val="Hyperlink"/>
          <w:lang w:val="en-US"/>
        </w:rPr>
        <w:t>above</w:t>
      </w:r>
      <w:r w:rsidR="009A5937" w:rsidRPr="0098127E">
        <w:rPr>
          <w:rStyle w:val="Hyperlink"/>
          <w:lang w:val="en-US"/>
        </w:rPr>
        <w:t>-</w:t>
      </w:r>
      <w:r w:rsidR="00F72D85" w:rsidRPr="00AE128E">
        <w:rPr>
          <w:rStyle w:val="Hyperlink"/>
          <w:lang w:val="en-US"/>
        </w:rPr>
        <w:t xml:space="preserve">mentioned UNDAF </w:t>
      </w:r>
      <w:r w:rsidR="00D04A89">
        <w:rPr>
          <w:rStyle w:val="Hyperlink"/>
          <w:lang w:val="en-US"/>
        </w:rPr>
        <w:t>processes</w:t>
      </w:r>
      <w:r w:rsidR="00F72D85" w:rsidRPr="00AE128E">
        <w:rPr>
          <w:rStyle w:val="Hyperlink"/>
          <w:lang w:val="en-US"/>
        </w:rPr>
        <w:t>.</w:t>
      </w:r>
      <w:r w:rsidR="008E5BCF">
        <w:rPr>
          <w:lang w:val="en-GB"/>
        </w:rPr>
        <w:t xml:space="preserve"> </w:t>
      </w:r>
    </w:p>
    <w:tbl>
      <w:tblPr>
        <w:tblW w:w="4288" w:type="pct"/>
        <w:jc w:val="right"/>
        <w:tblInd w:w="1384" w:type="dxa"/>
        <w:tblBorders>
          <w:top w:val="nil"/>
          <w:left w:val="nil"/>
          <w:bottom w:val="nil"/>
          <w:right w:val="nil"/>
        </w:tblBorders>
        <w:tblLayout w:type="fixed"/>
        <w:tblLook w:val="0000" w:firstRow="0" w:lastRow="0" w:firstColumn="0" w:lastColumn="0" w:noHBand="0" w:noVBand="0"/>
      </w:tblPr>
      <w:tblGrid>
        <w:gridCol w:w="2072"/>
        <w:gridCol w:w="3129"/>
        <w:gridCol w:w="3129"/>
      </w:tblGrid>
      <w:tr w:rsidR="00E940EE" w:rsidRPr="00BC2859" w14:paraId="1F60A7F9" w14:textId="77777777" w:rsidTr="00D63FB0">
        <w:trPr>
          <w:trHeight w:val="798"/>
          <w:tblHeader/>
          <w:jc w:val="right"/>
        </w:trPr>
        <w:tc>
          <w:tcPr>
            <w:tcW w:w="2071" w:type="dxa"/>
            <w:shd w:val="clear" w:color="auto" w:fill="B6DDE8"/>
          </w:tcPr>
          <w:p w14:paraId="32ACDA46" w14:textId="59CAA274" w:rsidR="00E940EE" w:rsidRPr="00FD0C7E" w:rsidRDefault="00E940EE" w:rsidP="00FD0C7E">
            <w:pPr>
              <w:tabs>
                <w:tab w:val="left" w:pos="810"/>
              </w:tabs>
              <w:autoSpaceDE w:val="0"/>
              <w:autoSpaceDN w:val="0"/>
              <w:adjustRightInd w:val="0"/>
              <w:spacing w:before="40"/>
              <w:rPr>
                <w:b/>
                <w:bCs/>
                <w:color w:val="000000"/>
                <w:sz w:val="18"/>
                <w:szCs w:val="18"/>
                <w:lang w:val="en-GB" w:eastAsia="en-CA"/>
              </w:rPr>
            </w:pPr>
            <w:r>
              <w:rPr>
                <w:b/>
                <w:bCs/>
                <w:color w:val="000000"/>
                <w:sz w:val="18"/>
                <w:szCs w:val="18"/>
                <w:lang w:val="en-GB" w:eastAsia="en-CA"/>
              </w:rPr>
              <w:t xml:space="preserve">UNEP </w:t>
            </w:r>
            <w:r w:rsidR="009A5937">
              <w:rPr>
                <w:b/>
                <w:bCs/>
                <w:color w:val="000000"/>
                <w:sz w:val="18"/>
                <w:szCs w:val="18"/>
                <w:lang w:val="en-GB" w:eastAsia="en-CA"/>
              </w:rPr>
              <w:t>s</w:t>
            </w:r>
            <w:r>
              <w:rPr>
                <w:b/>
                <w:bCs/>
                <w:color w:val="000000"/>
                <w:sz w:val="18"/>
                <w:szCs w:val="18"/>
                <w:lang w:val="en-GB" w:eastAsia="en-CA"/>
              </w:rPr>
              <w:t xml:space="preserve">upport to </w:t>
            </w:r>
            <w:r w:rsidR="00750EEF">
              <w:rPr>
                <w:b/>
                <w:bCs/>
                <w:color w:val="000000"/>
                <w:sz w:val="18"/>
                <w:szCs w:val="18"/>
                <w:lang w:val="en-GB" w:eastAsia="en-CA"/>
              </w:rPr>
              <w:t>United Nations country team</w:t>
            </w:r>
            <w:r>
              <w:rPr>
                <w:b/>
                <w:bCs/>
                <w:color w:val="000000"/>
                <w:sz w:val="18"/>
                <w:szCs w:val="18"/>
                <w:lang w:val="en-GB" w:eastAsia="en-CA"/>
              </w:rPr>
              <w:t xml:space="preserve">s </w:t>
            </w:r>
            <w:r w:rsidR="00FD0C7E">
              <w:rPr>
                <w:b/>
                <w:bCs/>
                <w:color w:val="000000"/>
                <w:sz w:val="18"/>
                <w:szCs w:val="18"/>
                <w:lang w:val="en-GB" w:eastAsia="en-CA"/>
              </w:rPr>
              <w:t xml:space="preserve">for </w:t>
            </w:r>
            <w:r>
              <w:rPr>
                <w:b/>
                <w:bCs/>
                <w:color w:val="000000"/>
                <w:sz w:val="18"/>
                <w:szCs w:val="18"/>
                <w:lang w:val="en-GB" w:eastAsia="en-CA"/>
              </w:rPr>
              <w:t>common country planning processes</w:t>
            </w:r>
            <w:r w:rsidR="00FD0C7E">
              <w:rPr>
                <w:b/>
                <w:bCs/>
                <w:color w:val="000000"/>
                <w:sz w:val="18"/>
                <w:szCs w:val="18"/>
                <w:lang w:val="en-GB" w:eastAsia="en-CA"/>
              </w:rPr>
              <w:t>,</w:t>
            </w:r>
            <w:r>
              <w:rPr>
                <w:b/>
                <w:bCs/>
                <w:color w:val="000000"/>
                <w:sz w:val="18"/>
                <w:szCs w:val="18"/>
                <w:lang w:val="en-GB" w:eastAsia="en-CA"/>
              </w:rPr>
              <w:t xml:space="preserve"> </w:t>
            </w:r>
            <w:r w:rsidR="00FD0C7E">
              <w:rPr>
                <w:b/>
                <w:bCs/>
                <w:color w:val="000000"/>
                <w:sz w:val="18"/>
                <w:szCs w:val="18"/>
                <w:lang w:val="en-GB" w:eastAsia="en-CA"/>
              </w:rPr>
              <w:t>by</w:t>
            </w:r>
            <w:r>
              <w:rPr>
                <w:b/>
                <w:bCs/>
                <w:color w:val="000000"/>
                <w:sz w:val="18"/>
                <w:szCs w:val="18"/>
                <w:lang w:val="en-GB" w:eastAsia="en-CA"/>
              </w:rPr>
              <w:t xml:space="preserve"> </w:t>
            </w:r>
            <w:r w:rsidR="009A5937">
              <w:rPr>
                <w:b/>
                <w:bCs/>
                <w:color w:val="000000"/>
                <w:sz w:val="18"/>
                <w:szCs w:val="18"/>
                <w:lang w:val="en-GB" w:eastAsia="en-CA"/>
              </w:rPr>
              <w:t>r</w:t>
            </w:r>
            <w:r w:rsidRPr="00BC2859">
              <w:rPr>
                <w:b/>
                <w:bCs/>
                <w:color w:val="000000"/>
                <w:sz w:val="18"/>
                <w:szCs w:val="18"/>
                <w:lang w:val="en-GB" w:eastAsia="en-CA"/>
              </w:rPr>
              <w:t>egion</w:t>
            </w:r>
          </w:p>
        </w:tc>
        <w:tc>
          <w:tcPr>
            <w:tcW w:w="3129" w:type="dxa"/>
            <w:shd w:val="clear" w:color="auto" w:fill="B6DDE8"/>
          </w:tcPr>
          <w:p w14:paraId="2C3E85E6" w14:textId="77777777" w:rsidR="00E940EE" w:rsidRPr="00BC2859" w:rsidRDefault="00E940EE" w:rsidP="004428DB">
            <w:pPr>
              <w:tabs>
                <w:tab w:val="left" w:pos="810"/>
              </w:tabs>
              <w:autoSpaceDE w:val="0"/>
              <w:autoSpaceDN w:val="0"/>
              <w:adjustRightInd w:val="0"/>
              <w:spacing w:before="40"/>
              <w:rPr>
                <w:color w:val="000000"/>
                <w:sz w:val="18"/>
                <w:szCs w:val="18"/>
                <w:lang w:val="en-GB" w:eastAsia="en-CA"/>
              </w:rPr>
            </w:pPr>
            <w:r w:rsidRPr="00BC2859">
              <w:rPr>
                <w:b/>
                <w:bCs/>
                <w:color w:val="000000"/>
                <w:sz w:val="18"/>
                <w:szCs w:val="18"/>
                <w:lang w:val="en-GB" w:eastAsia="en-CA"/>
              </w:rPr>
              <w:t xml:space="preserve">2014 </w:t>
            </w:r>
          </w:p>
        </w:tc>
        <w:tc>
          <w:tcPr>
            <w:tcW w:w="3129" w:type="dxa"/>
            <w:shd w:val="clear" w:color="auto" w:fill="B6DDE8"/>
          </w:tcPr>
          <w:p w14:paraId="75A3938E" w14:textId="77777777" w:rsidR="00E940EE" w:rsidRPr="00BC2859" w:rsidRDefault="00E940EE" w:rsidP="004428DB">
            <w:pPr>
              <w:tabs>
                <w:tab w:val="left" w:pos="810"/>
              </w:tabs>
              <w:autoSpaceDE w:val="0"/>
              <w:autoSpaceDN w:val="0"/>
              <w:adjustRightInd w:val="0"/>
              <w:spacing w:before="40"/>
              <w:rPr>
                <w:color w:val="000000"/>
                <w:sz w:val="18"/>
                <w:szCs w:val="18"/>
                <w:lang w:val="en-GB" w:eastAsia="en-CA"/>
              </w:rPr>
            </w:pPr>
            <w:r w:rsidRPr="00BC2859">
              <w:rPr>
                <w:b/>
                <w:bCs/>
                <w:color w:val="000000"/>
                <w:sz w:val="18"/>
                <w:szCs w:val="18"/>
                <w:lang w:val="en-GB" w:eastAsia="en-CA"/>
              </w:rPr>
              <w:t xml:space="preserve">2015 </w:t>
            </w:r>
          </w:p>
        </w:tc>
      </w:tr>
      <w:tr w:rsidR="00E940EE" w:rsidRPr="00BC2859" w14:paraId="4854FC89" w14:textId="77777777" w:rsidTr="00D63FB0">
        <w:trPr>
          <w:trHeight w:val="5953"/>
          <w:jc w:val="right"/>
        </w:trPr>
        <w:tc>
          <w:tcPr>
            <w:tcW w:w="2071" w:type="dxa"/>
            <w:shd w:val="clear" w:color="auto" w:fill="DAEEF3"/>
          </w:tcPr>
          <w:p w14:paraId="5A18B8D2" w14:textId="77777777" w:rsidR="00E940EE" w:rsidRPr="00BC2859" w:rsidRDefault="00E940EE" w:rsidP="004428DB">
            <w:pPr>
              <w:tabs>
                <w:tab w:val="left" w:pos="810"/>
              </w:tabs>
              <w:autoSpaceDE w:val="0"/>
              <w:autoSpaceDN w:val="0"/>
              <w:adjustRightInd w:val="0"/>
              <w:spacing w:before="40"/>
              <w:rPr>
                <w:color w:val="000000"/>
                <w:sz w:val="18"/>
                <w:szCs w:val="18"/>
                <w:lang w:val="en-GB" w:eastAsia="en-CA"/>
              </w:rPr>
            </w:pPr>
            <w:r w:rsidRPr="00BC2859">
              <w:rPr>
                <w:b/>
                <w:bCs/>
                <w:color w:val="000000"/>
                <w:sz w:val="18"/>
                <w:szCs w:val="18"/>
                <w:lang w:val="en-GB" w:eastAsia="en-CA"/>
              </w:rPr>
              <w:t xml:space="preserve">Africa </w:t>
            </w:r>
          </w:p>
        </w:tc>
        <w:tc>
          <w:tcPr>
            <w:tcW w:w="3129" w:type="dxa"/>
            <w:shd w:val="clear" w:color="auto" w:fill="DAEEF3"/>
          </w:tcPr>
          <w:p w14:paraId="0177476E" w14:textId="77777777" w:rsidR="00E940EE" w:rsidRPr="00C65520" w:rsidRDefault="00E940EE" w:rsidP="004428DB">
            <w:pPr>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Burkina Faso</w:t>
            </w:r>
          </w:p>
          <w:p w14:paraId="57FBF318" w14:textId="77777777" w:rsidR="00E940EE" w:rsidRPr="00C65520" w:rsidRDefault="00E940EE" w:rsidP="004428DB">
            <w:pPr>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Chad</w:t>
            </w:r>
          </w:p>
          <w:p w14:paraId="77A9B908" w14:textId="4DC72471" w:rsidR="00E940EE" w:rsidRPr="00C65520" w:rsidRDefault="00E940EE" w:rsidP="004428DB">
            <w:pPr>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C</w:t>
            </w:r>
            <w:r w:rsidR="009A5937">
              <w:rPr>
                <w:color w:val="000000"/>
                <w:sz w:val="18"/>
                <w:szCs w:val="18"/>
                <w:lang w:val="es-ES" w:eastAsia="en-CA"/>
              </w:rPr>
              <w:t>ô</w:t>
            </w:r>
            <w:r w:rsidRPr="00C65520">
              <w:rPr>
                <w:color w:val="000000"/>
                <w:sz w:val="18"/>
                <w:szCs w:val="18"/>
                <w:lang w:val="es-ES" w:eastAsia="en-CA"/>
              </w:rPr>
              <w:t xml:space="preserve">te d’Ivoire </w:t>
            </w:r>
          </w:p>
          <w:p w14:paraId="452C60FE" w14:textId="77777777" w:rsidR="00E940EE" w:rsidRPr="00C65520" w:rsidRDefault="00E940EE" w:rsidP="004428DB">
            <w:pPr>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Ethiopia</w:t>
            </w:r>
          </w:p>
          <w:p w14:paraId="5291B821" w14:textId="77777777" w:rsidR="00E940EE" w:rsidRPr="00C65520" w:rsidRDefault="00E940EE" w:rsidP="004428DB">
            <w:pPr>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Kenya</w:t>
            </w:r>
          </w:p>
          <w:p w14:paraId="3B51AB3F" w14:textId="77777777" w:rsidR="00E940EE" w:rsidRPr="00C65520" w:rsidRDefault="00E940EE" w:rsidP="004428DB">
            <w:pPr>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Mali</w:t>
            </w:r>
          </w:p>
          <w:p w14:paraId="472360E2" w14:textId="77777777" w:rsidR="00E940EE" w:rsidRPr="00C65520" w:rsidRDefault="00E940EE" w:rsidP="004428DB">
            <w:pPr>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Mozambique</w:t>
            </w:r>
          </w:p>
          <w:p w14:paraId="3348A581" w14:textId="77777777" w:rsidR="00E940EE" w:rsidRPr="00C65520" w:rsidRDefault="00E940EE" w:rsidP="004428DB">
            <w:pPr>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Niger</w:t>
            </w:r>
          </w:p>
          <w:p w14:paraId="050212D2" w14:textId="77777777" w:rsidR="00E940EE" w:rsidRPr="00DE495C" w:rsidRDefault="00E940EE" w:rsidP="004428DB">
            <w:pPr>
              <w:tabs>
                <w:tab w:val="left" w:pos="810"/>
              </w:tabs>
              <w:autoSpaceDE w:val="0"/>
              <w:autoSpaceDN w:val="0"/>
              <w:adjustRightInd w:val="0"/>
              <w:spacing w:before="40"/>
              <w:rPr>
                <w:color w:val="000000"/>
                <w:sz w:val="18"/>
                <w:szCs w:val="18"/>
                <w:lang w:val="fr-FR" w:eastAsia="en-CA"/>
              </w:rPr>
            </w:pPr>
            <w:r w:rsidRPr="00DE495C">
              <w:rPr>
                <w:color w:val="000000"/>
                <w:sz w:val="18"/>
                <w:szCs w:val="18"/>
                <w:lang w:val="fr-FR" w:eastAsia="en-CA"/>
              </w:rPr>
              <w:t>Rwanda</w:t>
            </w:r>
          </w:p>
          <w:p w14:paraId="3B98A44F" w14:textId="77777777" w:rsidR="00E940EE" w:rsidRPr="00DE495C" w:rsidRDefault="00E940EE" w:rsidP="004428DB">
            <w:pPr>
              <w:tabs>
                <w:tab w:val="left" w:pos="810"/>
              </w:tabs>
              <w:autoSpaceDE w:val="0"/>
              <w:autoSpaceDN w:val="0"/>
              <w:adjustRightInd w:val="0"/>
              <w:spacing w:before="40"/>
              <w:rPr>
                <w:color w:val="000000"/>
                <w:sz w:val="18"/>
                <w:szCs w:val="18"/>
                <w:lang w:val="fr-FR" w:eastAsia="en-CA"/>
              </w:rPr>
            </w:pPr>
            <w:r w:rsidRPr="00DE495C">
              <w:rPr>
                <w:color w:val="000000"/>
                <w:sz w:val="18"/>
                <w:szCs w:val="18"/>
                <w:lang w:val="fr-FR" w:eastAsia="en-CA"/>
              </w:rPr>
              <w:t>Tunisia</w:t>
            </w:r>
          </w:p>
          <w:p w14:paraId="7212973D" w14:textId="0A21471D" w:rsidR="00E940EE" w:rsidRPr="00AE128E" w:rsidRDefault="00E940EE" w:rsidP="0021634B">
            <w:pPr>
              <w:tabs>
                <w:tab w:val="left" w:pos="810"/>
              </w:tabs>
              <w:autoSpaceDE w:val="0"/>
              <w:autoSpaceDN w:val="0"/>
              <w:adjustRightInd w:val="0"/>
              <w:spacing w:before="40"/>
              <w:rPr>
                <w:color w:val="000000"/>
                <w:sz w:val="18"/>
                <w:szCs w:val="18"/>
                <w:lang w:val="fr-FR" w:eastAsia="en-CA"/>
              </w:rPr>
            </w:pPr>
            <w:r w:rsidRPr="00AE128E">
              <w:rPr>
                <w:color w:val="000000"/>
                <w:sz w:val="18"/>
                <w:szCs w:val="18"/>
                <w:lang w:val="fr-FR" w:eastAsia="en-CA"/>
              </w:rPr>
              <w:t>Uganda</w:t>
            </w:r>
          </w:p>
        </w:tc>
        <w:tc>
          <w:tcPr>
            <w:tcW w:w="3129" w:type="dxa"/>
            <w:shd w:val="clear" w:color="auto" w:fill="DAEEF3"/>
          </w:tcPr>
          <w:p w14:paraId="4E40E92F" w14:textId="77777777" w:rsidR="00E940EE" w:rsidRPr="00C65520" w:rsidRDefault="00E940EE" w:rsidP="004428DB">
            <w:pPr>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Angola</w:t>
            </w:r>
          </w:p>
          <w:p w14:paraId="2B3E8AD0" w14:textId="77777777" w:rsidR="00E940EE" w:rsidRPr="00C65520" w:rsidRDefault="00E940EE" w:rsidP="004428DB">
            <w:pPr>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Benin</w:t>
            </w:r>
          </w:p>
          <w:p w14:paraId="19602621" w14:textId="77777777" w:rsidR="00E940EE" w:rsidRPr="00C65520" w:rsidRDefault="00E940EE" w:rsidP="004428DB">
            <w:pPr>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Botswana</w:t>
            </w:r>
          </w:p>
          <w:p w14:paraId="18A38E4B" w14:textId="6BCDD6E5" w:rsidR="00E940EE" w:rsidRPr="00C65520" w:rsidRDefault="00E940EE" w:rsidP="004428DB">
            <w:pPr>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Bur</w:t>
            </w:r>
            <w:r w:rsidR="00EB0A51">
              <w:rPr>
                <w:color w:val="000000"/>
                <w:sz w:val="18"/>
                <w:szCs w:val="18"/>
                <w:lang w:val="es-ES" w:eastAsia="en-CA"/>
              </w:rPr>
              <w:t>kina Faso</w:t>
            </w:r>
          </w:p>
          <w:p w14:paraId="55967F9A" w14:textId="52B9F2D8" w:rsidR="00E940EE" w:rsidRPr="00C65520" w:rsidRDefault="00E940EE" w:rsidP="004428DB">
            <w:pPr>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Bur</w:t>
            </w:r>
            <w:r w:rsidR="00EB0A51">
              <w:rPr>
                <w:color w:val="000000"/>
                <w:sz w:val="18"/>
                <w:szCs w:val="18"/>
                <w:lang w:val="es-ES" w:eastAsia="en-CA"/>
              </w:rPr>
              <w:t>undi</w:t>
            </w:r>
          </w:p>
          <w:p w14:paraId="09AA252B" w14:textId="42A638A3" w:rsidR="00E940EE" w:rsidRPr="00C65520" w:rsidRDefault="00E940EE" w:rsidP="004428DB">
            <w:pPr>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C</w:t>
            </w:r>
            <w:r w:rsidR="009A5937">
              <w:rPr>
                <w:color w:val="000000"/>
                <w:sz w:val="18"/>
                <w:szCs w:val="18"/>
                <w:lang w:val="es-ES" w:eastAsia="en-CA"/>
              </w:rPr>
              <w:t>ô</w:t>
            </w:r>
            <w:r w:rsidRPr="00C65520">
              <w:rPr>
                <w:color w:val="000000"/>
                <w:sz w:val="18"/>
                <w:szCs w:val="18"/>
                <w:lang w:val="es-ES" w:eastAsia="en-CA"/>
              </w:rPr>
              <w:t>te d’Ivoire</w:t>
            </w:r>
          </w:p>
          <w:p w14:paraId="5F609D83" w14:textId="77777777" w:rsidR="00E940EE" w:rsidRPr="00C65520" w:rsidRDefault="00E940EE" w:rsidP="004428DB">
            <w:pPr>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Eritrea</w:t>
            </w:r>
          </w:p>
          <w:p w14:paraId="1887A1F4" w14:textId="77777777" w:rsidR="00E940EE" w:rsidRPr="00C65520" w:rsidRDefault="00E940EE" w:rsidP="004428DB">
            <w:pPr>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Ethiopia</w:t>
            </w:r>
          </w:p>
          <w:p w14:paraId="265CCEAE" w14:textId="77777777" w:rsidR="00E940EE" w:rsidRPr="00C65520" w:rsidRDefault="00E940EE" w:rsidP="004428DB">
            <w:pPr>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Gambia</w:t>
            </w:r>
          </w:p>
          <w:p w14:paraId="5171B629" w14:textId="77777777" w:rsidR="00E940EE" w:rsidRPr="00C65520" w:rsidRDefault="00E940EE" w:rsidP="004428DB">
            <w:pPr>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Guinea</w:t>
            </w:r>
          </w:p>
          <w:p w14:paraId="126631A4" w14:textId="77777777" w:rsidR="00E940EE" w:rsidRPr="00C65520" w:rsidRDefault="00E940EE" w:rsidP="004428DB">
            <w:pPr>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Kenya</w:t>
            </w:r>
          </w:p>
          <w:p w14:paraId="758B25E2" w14:textId="77777777" w:rsidR="00E940EE" w:rsidRPr="00C65520" w:rsidRDefault="00E940EE" w:rsidP="004428DB">
            <w:pPr>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Madagascar</w:t>
            </w:r>
          </w:p>
          <w:p w14:paraId="76394FFA" w14:textId="77777777" w:rsidR="00E940EE" w:rsidRPr="00C65520" w:rsidRDefault="00E940EE" w:rsidP="004428DB">
            <w:pPr>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Mali</w:t>
            </w:r>
          </w:p>
          <w:p w14:paraId="0FBE13D9" w14:textId="77777777" w:rsidR="00E940EE" w:rsidRPr="00C65520" w:rsidRDefault="00E940EE" w:rsidP="004428DB">
            <w:pPr>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Mauritania</w:t>
            </w:r>
          </w:p>
          <w:p w14:paraId="0A0C2036" w14:textId="77777777" w:rsidR="00E940EE" w:rsidRPr="00C65520" w:rsidRDefault="00E940EE" w:rsidP="004428DB">
            <w:pPr>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Morocco</w:t>
            </w:r>
          </w:p>
          <w:p w14:paraId="0E3C69D3" w14:textId="77777777" w:rsidR="00E940EE" w:rsidRPr="00C65520" w:rsidRDefault="00E940EE" w:rsidP="004428DB">
            <w:pPr>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Mozambique</w:t>
            </w:r>
          </w:p>
          <w:p w14:paraId="3EB46B97" w14:textId="77777777" w:rsidR="00E940EE" w:rsidRPr="00AE128E" w:rsidRDefault="00E940EE" w:rsidP="00DF4E57">
            <w:pPr>
              <w:tabs>
                <w:tab w:val="left" w:pos="810"/>
              </w:tabs>
              <w:autoSpaceDE w:val="0"/>
              <w:autoSpaceDN w:val="0"/>
              <w:adjustRightInd w:val="0"/>
              <w:spacing w:before="40"/>
              <w:rPr>
                <w:color w:val="000000"/>
                <w:sz w:val="18"/>
                <w:szCs w:val="18"/>
                <w:lang w:val="fr-FR" w:eastAsia="en-CA"/>
              </w:rPr>
            </w:pPr>
            <w:r w:rsidRPr="00AE128E">
              <w:rPr>
                <w:color w:val="000000"/>
                <w:sz w:val="18"/>
                <w:szCs w:val="18"/>
                <w:lang w:val="fr-FR" w:eastAsia="en-CA"/>
              </w:rPr>
              <w:t>Rwanda</w:t>
            </w:r>
          </w:p>
          <w:p w14:paraId="2A905294" w14:textId="77777777" w:rsidR="00E940EE" w:rsidRPr="00BC2859" w:rsidRDefault="00E940EE" w:rsidP="004428DB">
            <w:pPr>
              <w:tabs>
                <w:tab w:val="left" w:pos="810"/>
              </w:tabs>
              <w:autoSpaceDE w:val="0"/>
              <w:autoSpaceDN w:val="0"/>
              <w:adjustRightInd w:val="0"/>
              <w:spacing w:before="40"/>
              <w:rPr>
                <w:color w:val="000000"/>
                <w:sz w:val="18"/>
                <w:szCs w:val="18"/>
                <w:lang w:val="en-GB" w:eastAsia="en-CA"/>
              </w:rPr>
            </w:pPr>
            <w:r w:rsidRPr="00BC2859">
              <w:rPr>
                <w:color w:val="000000"/>
                <w:sz w:val="18"/>
                <w:szCs w:val="18"/>
                <w:lang w:val="en-GB" w:eastAsia="en-CA"/>
              </w:rPr>
              <w:t xml:space="preserve">Sao Tome and Principe </w:t>
            </w:r>
          </w:p>
          <w:p w14:paraId="7DBCBF9E" w14:textId="77777777" w:rsidR="00E940EE" w:rsidRDefault="00E940EE" w:rsidP="004428DB">
            <w:pPr>
              <w:tabs>
                <w:tab w:val="left" w:pos="810"/>
              </w:tabs>
              <w:autoSpaceDE w:val="0"/>
              <w:autoSpaceDN w:val="0"/>
              <w:adjustRightInd w:val="0"/>
              <w:spacing w:before="40"/>
              <w:rPr>
                <w:color w:val="000000"/>
                <w:sz w:val="18"/>
                <w:szCs w:val="18"/>
                <w:lang w:val="en-GB" w:eastAsia="en-CA"/>
              </w:rPr>
            </w:pPr>
            <w:r>
              <w:rPr>
                <w:color w:val="000000"/>
                <w:sz w:val="18"/>
                <w:szCs w:val="18"/>
                <w:lang w:val="en-GB" w:eastAsia="en-CA"/>
              </w:rPr>
              <w:t>Seychelles</w:t>
            </w:r>
          </w:p>
          <w:p w14:paraId="4D101805" w14:textId="77777777" w:rsidR="00E940EE" w:rsidRDefault="00E940EE" w:rsidP="004428DB">
            <w:pPr>
              <w:tabs>
                <w:tab w:val="left" w:pos="810"/>
              </w:tabs>
              <w:autoSpaceDE w:val="0"/>
              <w:autoSpaceDN w:val="0"/>
              <w:adjustRightInd w:val="0"/>
              <w:spacing w:before="40"/>
              <w:rPr>
                <w:color w:val="000000"/>
                <w:sz w:val="18"/>
                <w:szCs w:val="18"/>
                <w:lang w:val="en-GB" w:eastAsia="en-CA"/>
              </w:rPr>
            </w:pPr>
            <w:r>
              <w:rPr>
                <w:color w:val="000000"/>
                <w:sz w:val="18"/>
                <w:szCs w:val="18"/>
                <w:lang w:val="en-GB" w:eastAsia="en-CA"/>
              </w:rPr>
              <w:t>South Africa</w:t>
            </w:r>
          </w:p>
          <w:p w14:paraId="3DD9FAB5" w14:textId="77777777" w:rsidR="00E940EE" w:rsidRPr="00BC2859" w:rsidRDefault="00E940EE" w:rsidP="004428DB">
            <w:pPr>
              <w:tabs>
                <w:tab w:val="left" w:pos="810"/>
              </w:tabs>
              <w:autoSpaceDE w:val="0"/>
              <w:autoSpaceDN w:val="0"/>
              <w:adjustRightInd w:val="0"/>
              <w:spacing w:before="40"/>
              <w:rPr>
                <w:color w:val="000000"/>
                <w:sz w:val="18"/>
                <w:szCs w:val="18"/>
                <w:lang w:val="en-GB" w:eastAsia="en-CA"/>
              </w:rPr>
            </w:pPr>
            <w:r w:rsidRPr="00BC2859">
              <w:rPr>
                <w:color w:val="000000"/>
                <w:sz w:val="18"/>
                <w:szCs w:val="18"/>
                <w:lang w:val="en-GB" w:eastAsia="en-CA"/>
              </w:rPr>
              <w:t>Tunisia</w:t>
            </w:r>
          </w:p>
          <w:p w14:paraId="6E73B69C" w14:textId="77777777" w:rsidR="00E940EE" w:rsidRDefault="00E940EE" w:rsidP="004428DB">
            <w:pPr>
              <w:tabs>
                <w:tab w:val="left" w:pos="810"/>
              </w:tabs>
              <w:autoSpaceDE w:val="0"/>
              <w:autoSpaceDN w:val="0"/>
              <w:adjustRightInd w:val="0"/>
              <w:spacing w:before="40"/>
              <w:rPr>
                <w:color w:val="000000"/>
                <w:sz w:val="18"/>
                <w:szCs w:val="18"/>
                <w:lang w:val="en-GB" w:eastAsia="en-CA"/>
              </w:rPr>
            </w:pPr>
            <w:r w:rsidRPr="00BC2859">
              <w:rPr>
                <w:color w:val="000000"/>
                <w:sz w:val="18"/>
                <w:szCs w:val="18"/>
                <w:lang w:val="en-GB" w:eastAsia="en-CA"/>
              </w:rPr>
              <w:t>Uganda</w:t>
            </w:r>
          </w:p>
          <w:p w14:paraId="68317C1A" w14:textId="77777777" w:rsidR="009A5937" w:rsidRPr="00BC2859" w:rsidRDefault="009A5937" w:rsidP="004428DB">
            <w:pPr>
              <w:tabs>
                <w:tab w:val="left" w:pos="810"/>
              </w:tabs>
              <w:autoSpaceDE w:val="0"/>
              <w:autoSpaceDN w:val="0"/>
              <w:adjustRightInd w:val="0"/>
              <w:spacing w:before="40"/>
              <w:rPr>
                <w:color w:val="000000"/>
                <w:sz w:val="18"/>
                <w:szCs w:val="18"/>
                <w:lang w:val="en-GB" w:eastAsia="en-CA"/>
              </w:rPr>
            </w:pPr>
            <w:r>
              <w:rPr>
                <w:color w:val="000000"/>
                <w:sz w:val="18"/>
                <w:szCs w:val="18"/>
                <w:lang w:val="en-GB" w:eastAsia="en-CA"/>
              </w:rPr>
              <w:t>United Republic of Tanzania</w:t>
            </w:r>
          </w:p>
          <w:p w14:paraId="4D72CDFB" w14:textId="77777777" w:rsidR="00E940EE" w:rsidRPr="00BC2859" w:rsidRDefault="00E940EE" w:rsidP="004428DB">
            <w:pPr>
              <w:tabs>
                <w:tab w:val="left" w:pos="810"/>
              </w:tabs>
              <w:autoSpaceDE w:val="0"/>
              <w:autoSpaceDN w:val="0"/>
              <w:adjustRightInd w:val="0"/>
              <w:spacing w:before="40"/>
              <w:rPr>
                <w:color w:val="000000"/>
                <w:sz w:val="18"/>
                <w:szCs w:val="18"/>
                <w:lang w:val="en-GB" w:eastAsia="en-CA"/>
              </w:rPr>
            </w:pPr>
            <w:r>
              <w:rPr>
                <w:color w:val="000000"/>
                <w:sz w:val="18"/>
                <w:szCs w:val="18"/>
                <w:lang w:val="en-GB" w:eastAsia="en-CA"/>
              </w:rPr>
              <w:t>Zimbabwe</w:t>
            </w:r>
          </w:p>
        </w:tc>
      </w:tr>
      <w:tr w:rsidR="00E940EE" w:rsidRPr="00BC2859" w14:paraId="6EEF4AC0" w14:textId="77777777" w:rsidTr="00D63FB0">
        <w:trPr>
          <w:trHeight w:val="859"/>
          <w:jc w:val="right"/>
        </w:trPr>
        <w:tc>
          <w:tcPr>
            <w:tcW w:w="2071" w:type="dxa"/>
            <w:shd w:val="clear" w:color="auto" w:fill="B6DDE8"/>
          </w:tcPr>
          <w:p w14:paraId="7F68F240" w14:textId="77777777" w:rsidR="00E940EE" w:rsidRPr="00BC2859" w:rsidRDefault="00E940EE" w:rsidP="004428DB">
            <w:pPr>
              <w:tabs>
                <w:tab w:val="left" w:pos="810"/>
              </w:tabs>
              <w:autoSpaceDE w:val="0"/>
              <w:autoSpaceDN w:val="0"/>
              <w:adjustRightInd w:val="0"/>
              <w:spacing w:before="40"/>
              <w:rPr>
                <w:color w:val="000000"/>
                <w:sz w:val="18"/>
                <w:szCs w:val="18"/>
                <w:lang w:val="en-GB" w:eastAsia="en-CA"/>
              </w:rPr>
            </w:pPr>
            <w:r w:rsidRPr="00BC2859">
              <w:rPr>
                <w:b/>
                <w:bCs/>
                <w:color w:val="000000"/>
                <w:sz w:val="18"/>
                <w:szCs w:val="18"/>
                <w:lang w:val="en-GB" w:eastAsia="en-CA"/>
              </w:rPr>
              <w:t>Asia and the Pacific</w:t>
            </w:r>
          </w:p>
        </w:tc>
        <w:tc>
          <w:tcPr>
            <w:tcW w:w="3129" w:type="dxa"/>
            <w:shd w:val="clear" w:color="auto" w:fill="B6DDE8"/>
          </w:tcPr>
          <w:p w14:paraId="78228353" w14:textId="77777777" w:rsidR="00E940EE" w:rsidRPr="00C65520" w:rsidRDefault="00E940EE" w:rsidP="004428DB">
            <w:pPr>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Bhutan</w:t>
            </w:r>
          </w:p>
          <w:p w14:paraId="5F14ED94" w14:textId="77777777" w:rsidR="00E940EE" w:rsidRPr="00C65520" w:rsidRDefault="00E940EE" w:rsidP="004428DB">
            <w:pPr>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 xml:space="preserve">Cambodia </w:t>
            </w:r>
          </w:p>
          <w:p w14:paraId="40EB2C4B" w14:textId="77777777" w:rsidR="00E940EE" w:rsidRPr="00C65520" w:rsidRDefault="00E940EE" w:rsidP="004428DB">
            <w:pPr>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China</w:t>
            </w:r>
          </w:p>
          <w:p w14:paraId="190F17CF" w14:textId="77777777" w:rsidR="00E940EE" w:rsidRPr="00C65520" w:rsidRDefault="00E940EE" w:rsidP="004428DB">
            <w:pPr>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 xml:space="preserve">Indonesia </w:t>
            </w:r>
          </w:p>
          <w:p w14:paraId="73111C84" w14:textId="77777777" w:rsidR="00E940EE" w:rsidRPr="00C65520" w:rsidRDefault="00E940EE" w:rsidP="004428DB">
            <w:pPr>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Lao</w:t>
            </w:r>
            <w:r w:rsidR="00F44330">
              <w:rPr>
                <w:color w:val="000000"/>
                <w:sz w:val="18"/>
                <w:szCs w:val="18"/>
                <w:lang w:val="es-ES" w:eastAsia="en-CA"/>
              </w:rPr>
              <w:t xml:space="preserve"> People’s Democratic Republic</w:t>
            </w:r>
            <w:r w:rsidR="009A5937">
              <w:rPr>
                <w:color w:val="000000"/>
                <w:sz w:val="18"/>
                <w:szCs w:val="18"/>
                <w:lang w:val="es-ES" w:eastAsia="en-CA"/>
              </w:rPr>
              <w:t xml:space="preserve"> </w:t>
            </w:r>
          </w:p>
          <w:p w14:paraId="727FD642" w14:textId="53821351" w:rsidR="00E940EE" w:rsidRPr="00C65520" w:rsidRDefault="00E940EE" w:rsidP="004428DB">
            <w:pPr>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Mal</w:t>
            </w:r>
            <w:r w:rsidR="00EB0A51">
              <w:rPr>
                <w:color w:val="000000"/>
                <w:sz w:val="18"/>
                <w:szCs w:val="18"/>
                <w:lang w:val="es-ES" w:eastAsia="en-CA"/>
              </w:rPr>
              <w:t>aysia</w:t>
            </w:r>
          </w:p>
          <w:p w14:paraId="2D4B87CE" w14:textId="402BFBA5" w:rsidR="00E940EE" w:rsidRDefault="00E940EE" w:rsidP="004428DB">
            <w:pPr>
              <w:tabs>
                <w:tab w:val="left" w:pos="810"/>
              </w:tabs>
              <w:autoSpaceDE w:val="0"/>
              <w:autoSpaceDN w:val="0"/>
              <w:adjustRightInd w:val="0"/>
              <w:spacing w:before="40"/>
              <w:rPr>
                <w:color w:val="000000"/>
                <w:sz w:val="18"/>
                <w:szCs w:val="18"/>
                <w:lang w:val="en-GB" w:eastAsia="en-CA"/>
              </w:rPr>
            </w:pPr>
            <w:r>
              <w:rPr>
                <w:color w:val="000000"/>
                <w:sz w:val="18"/>
                <w:szCs w:val="18"/>
                <w:lang w:val="en-GB" w:eastAsia="en-CA"/>
              </w:rPr>
              <w:t>Mal</w:t>
            </w:r>
            <w:r w:rsidR="00EB0A51">
              <w:rPr>
                <w:color w:val="000000"/>
                <w:sz w:val="18"/>
                <w:szCs w:val="18"/>
                <w:lang w:val="en-GB" w:eastAsia="en-CA"/>
              </w:rPr>
              <w:t>dives</w:t>
            </w:r>
          </w:p>
          <w:p w14:paraId="45A5BDFB" w14:textId="77777777" w:rsidR="00E940EE" w:rsidRPr="00BC2859" w:rsidRDefault="00E940EE" w:rsidP="004428DB">
            <w:pPr>
              <w:tabs>
                <w:tab w:val="left" w:pos="810"/>
              </w:tabs>
              <w:autoSpaceDE w:val="0"/>
              <w:autoSpaceDN w:val="0"/>
              <w:adjustRightInd w:val="0"/>
              <w:spacing w:before="40"/>
              <w:rPr>
                <w:color w:val="000000"/>
                <w:sz w:val="18"/>
                <w:szCs w:val="18"/>
                <w:lang w:val="en-GB" w:eastAsia="en-CA"/>
              </w:rPr>
            </w:pPr>
            <w:r>
              <w:rPr>
                <w:color w:val="000000"/>
                <w:sz w:val="18"/>
                <w:szCs w:val="18"/>
                <w:lang w:val="en-GB" w:eastAsia="en-CA"/>
              </w:rPr>
              <w:t>Thailand</w:t>
            </w:r>
          </w:p>
        </w:tc>
        <w:tc>
          <w:tcPr>
            <w:tcW w:w="3129" w:type="dxa"/>
            <w:shd w:val="clear" w:color="auto" w:fill="B6DDE8"/>
          </w:tcPr>
          <w:p w14:paraId="02761F5A" w14:textId="77777777" w:rsidR="00E940EE" w:rsidRDefault="00E940EE" w:rsidP="004428DB">
            <w:pPr>
              <w:tabs>
                <w:tab w:val="left" w:pos="810"/>
              </w:tabs>
              <w:autoSpaceDE w:val="0"/>
              <w:autoSpaceDN w:val="0"/>
              <w:adjustRightInd w:val="0"/>
              <w:spacing w:before="40"/>
              <w:rPr>
                <w:color w:val="000000"/>
                <w:sz w:val="18"/>
                <w:szCs w:val="18"/>
                <w:lang w:val="en-GB" w:eastAsia="en-CA"/>
              </w:rPr>
            </w:pPr>
            <w:r>
              <w:rPr>
                <w:color w:val="000000"/>
                <w:sz w:val="18"/>
                <w:szCs w:val="18"/>
                <w:lang w:val="en-GB" w:eastAsia="en-CA"/>
              </w:rPr>
              <w:t>Bhutan</w:t>
            </w:r>
          </w:p>
          <w:p w14:paraId="089D7905" w14:textId="77777777" w:rsidR="00E940EE" w:rsidRPr="00BC2859" w:rsidRDefault="00E940EE" w:rsidP="004428DB">
            <w:pPr>
              <w:tabs>
                <w:tab w:val="left" w:pos="810"/>
              </w:tabs>
              <w:autoSpaceDE w:val="0"/>
              <w:autoSpaceDN w:val="0"/>
              <w:adjustRightInd w:val="0"/>
              <w:spacing w:before="40"/>
              <w:rPr>
                <w:color w:val="000000"/>
                <w:sz w:val="18"/>
                <w:szCs w:val="18"/>
                <w:lang w:val="en-GB" w:eastAsia="en-CA"/>
              </w:rPr>
            </w:pPr>
            <w:r w:rsidRPr="00BC2859">
              <w:rPr>
                <w:color w:val="000000"/>
                <w:sz w:val="18"/>
                <w:szCs w:val="18"/>
                <w:lang w:val="en-GB" w:eastAsia="en-CA"/>
              </w:rPr>
              <w:t xml:space="preserve">Cambodia </w:t>
            </w:r>
          </w:p>
          <w:p w14:paraId="1C386693" w14:textId="77777777" w:rsidR="00E940EE" w:rsidRPr="00BC2859" w:rsidRDefault="00E940EE" w:rsidP="004428DB">
            <w:pPr>
              <w:tabs>
                <w:tab w:val="left" w:pos="810"/>
              </w:tabs>
              <w:autoSpaceDE w:val="0"/>
              <w:autoSpaceDN w:val="0"/>
              <w:adjustRightInd w:val="0"/>
              <w:spacing w:before="40"/>
              <w:rPr>
                <w:color w:val="000000"/>
                <w:sz w:val="18"/>
                <w:szCs w:val="18"/>
                <w:lang w:val="en-GB" w:eastAsia="en-CA"/>
              </w:rPr>
            </w:pPr>
            <w:r>
              <w:rPr>
                <w:color w:val="000000"/>
                <w:sz w:val="18"/>
                <w:szCs w:val="18"/>
                <w:lang w:val="en-GB" w:eastAsia="en-CA"/>
              </w:rPr>
              <w:t>East Timor</w:t>
            </w:r>
          </w:p>
          <w:p w14:paraId="3AC3D0E3" w14:textId="77777777" w:rsidR="00E940EE" w:rsidRPr="00BC2859" w:rsidRDefault="00E940EE" w:rsidP="004428DB">
            <w:pPr>
              <w:tabs>
                <w:tab w:val="left" w:pos="810"/>
              </w:tabs>
              <w:autoSpaceDE w:val="0"/>
              <w:autoSpaceDN w:val="0"/>
              <w:adjustRightInd w:val="0"/>
              <w:spacing w:before="40"/>
              <w:rPr>
                <w:color w:val="000000"/>
                <w:sz w:val="18"/>
                <w:szCs w:val="18"/>
                <w:lang w:val="en-GB" w:eastAsia="en-CA"/>
              </w:rPr>
            </w:pPr>
            <w:r w:rsidRPr="00BC2859">
              <w:rPr>
                <w:color w:val="000000"/>
                <w:sz w:val="18"/>
                <w:szCs w:val="18"/>
                <w:lang w:val="en-GB" w:eastAsia="en-CA"/>
              </w:rPr>
              <w:t xml:space="preserve">Indonesia </w:t>
            </w:r>
          </w:p>
          <w:p w14:paraId="0531679A" w14:textId="77777777" w:rsidR="00E940EE" w:rsidRDefault="00E940EE" w:rsidP="004428DB">
            <w:pPr>
              <w:tabs>
                <w:tab w:val="left" w:pos="810"/>
              </w:tabs>
              <w:autoSpaceDE w:val="0"/>
              <w:autoSpaceDN w:val="0"/>
              <w:adjustRightInd w:val="0"/>
              <w:spacing w:before="40"/>
              <w:rPr>
                <w:color w:val="000000"/>
                <w:sz w:val="18"/>
                <w:szCs w:val="18"/>
                <w:lang w:val="en-GB" w:eastAsia="en-CA"/>
              </w:rPr>
            </w:pPr>
            <w:r>
              <w:rPr>
                <w:color w:val="000000"/>
                <w:sz w:val="18"/>
                <w:szCs w:val="18"/>
                <w:lang w:val="en-GB" w:eastAsia="en-CA"/>
              </w:rPr>
              <w:t>Lao</w:t>
            </w:r>
            <w:r w:rsidR="00F44330">
              <w:rPr>
                <w:color w:val="000000"/>
                <w:sz w:val="18"/>
                <w:szCs w:val="18"/>
                <w:lang w:val="en-GB" w:eastAsia="en-CA"/>
              </w:rPr>
              <w:t xml:space="preserve"> </w:t>
            </w:r>
            <w:r w:rsidR="00F44330">
              <w:rPr>
                <w:color w:val="000000"/>
                <w:sz w:val="18"/>
                <w:szCs w:val="18"/>
                <w:lang w:val="es-ES" w:eastAsia="en-CA"/>
              </w:rPr>
              <w:t>People’s Democratic Republic</w:t>
            </w:r>
          </w:p>
          <w:p w14:paraId="5360338B" w14:textId="77777777" w:rsidR="00E940EE" w:rsidRDefault="00E940EE" w:rsidP="004428DB">
            <w:pPr>
              <w:tabs>
                <w:tab w:val="left" w:pos="810"/>
              </w:tabs>
              <w:autoSpaceDE w:val="0"/>
              <w:autoSpaceDN w:val="0"/>
              <w:adjustRightInd w:val="0"/>
              <w:spacing w:before="40"/>
              <w:rPr>
                <w:color w:val="000000"/>
                <w:sz w:val="18"/>
                <w:szCs w:val="18"/>
                <w:lang w:val="en-GB" w:eastAsia="en-CA"/>
              </w:rPr>
            </w:pPr>
            <w:r>
              <w:rPr>
                <w:color w:val="000000"/>
                <w:sz w:val="18"/>
                <w:szCs w:val="18"/>
                <w:lang w:val="en-GB" w:eastAsia="en-CA"/>
              </w:rPr>
              <w:t>Mongolia</w:t>
            </w:r>
          </w:p>
          <w:p w14:paraId="2CA648F8" w14:textId="77777777" w:rsidR="00E940EE" w:rsidRDefault="00E940EE" w:rsidP="004428DB">
            <w:pPr>
              <w:tabs>
                <w:tab w:val="left" w:pos="810"/>
              </w:tabs>
              <w:autoSpaceDE w:val="0"/>
              <w:autoSpaceDN w:val="0"/>
              <w:adjustRightInd w:val="0"/>
              <w:spacing w:before="40"/>
              <w:rPr>
                <w:color w:val="000000"/>
                <w:sz w:val="18"/>
                <w:szCs w:val="18"/>
                <w:lang w:val="en-GB" w:eastAsia="en-CA"/>
              </w:rPr>
            </w:pPr>
            <w:r>
              <w:rPr>
                <w:color w:val="000000"/>
                <w:sz w:val="18"/>
                <w:szCs w:val="18"/>
                <w:lang w:val="en-GB" w:eastAsia="en-CA"/>
              </w:rPr>
              <w:t>Thailand</w:t>
            </w:r>
          </w:p>
          <w:p w14:paraId="024A1409" w14:textId="7261AE06" w:rsidR="00E940EE" w:rsidRPr="00BC2859" w:rsidRDefault="00E940EE" w:rsidP="004428DB">
            <w:pPr>
              <w:tabs>
                <w:tab w:val="left" w:pos="810"/>
              </w:tabs>
              <w:autoSpaceDE w:val="0"/>
              <w:autoSpaceDN w:val="0"/>
              <w:adjustRightInd w:val="0"/>
              <w:spacing w:before="40"/>
              <w:rPr>
                <w:color w:val="000000"/>
                <w:sz w:val="18"/>
                <w:szCs w:val="18"/>
                <w:lang w:val="en-GB" w:eastAsia="en-CA"/>
              </w:rPr>
            </w:pPr>
            <w:r>
              <w:rPr>
                <w:color w:val="000000"/>
                <w:sz w:val="18"/>
                <w:szCs w:val="18"/>
                <w:lang w:val="en-GB" w:eastAsia="en-CA"/>
              </w:rPr>
              <w:t>Viet</w:t>
            </w:r>
            <w:r w:rsidR="00F44330">
              <w:rPr>
                <w:color w:val="000000"/>
                <w:sz w:val="18"/>
                <w:szCs w:val="18"/>
                <w:lang w:val="en-GB" w:eastAsia="en-CA"/>
              </w:rPr>
              <w:t xml:space="preserve"> N</w:t>
            </w:r>
            <w:r>
              <w:rPr>
                <w:color w:val="000000"/>
                <w:sz w:val="18"/>
                <w:szCs w:val="18"/>
                <w:lang w:val="en-GB" w:eastAsia="en-CA"/>
              </w:rPr>
              <w:t>am</w:t>
            </w:r>
          </w:p>
        </w:tc>
      </w:tr>
      <w:tr w:rsidR="00E940EE" w:rsidRPr="00BC2859" w14:paraId="56609BD8" w14:textId="77777777" w:rsidTr="00D63FB0">
        <w:trPr>
          <w:trHeight w:val="1096"/>
          <w:jc w:val="right"/>
        </w:trPr>
        <w:tc>
          <w:tcPr>
            <w:tcW w:w="2071" w:type="dxa"/>
            <w:shd w:val="clear" w:color="auto" w:fill="DAEEF3"/>
          </w:tcPr>
          <w:p w14:paraId="6D138B68" w14:textId="77777777" w:rsidR="00E940EE" w:rsidRPr="00BC2859" w:rsidRDefault="00E940EE" w:rsidP="004428DB">
            <w:pPr>
              <w:tabs>
                <w:tab w:val="left" w:pos="810"/>
              </w:tabs>
              <w:autoSpaceDE w:val="0"/>
              <w:autoSpaceDN w:val="0"/>
              <w:adjustRightInd w:val="0"/>
              <w:spacing w:before="40"/>
              <w:rPr>
                <w:color w:val="000000"/>
                <w:sz w:val="18"/>
                <w:szCs w:val="18"/>
                <w:lang w:val="en-GB" w:eastAsia="en-CA"/>
              </w:rPr>
            </w:pPr>
            <w:r w:rsidRPr="00BC2859">
              <w:rPr>
                <w:b/>
                <w:bCs/>
                <w:color w:val="000000"/>
                <w:sz w:val="18"/>
                <w:szCs w:val="18"/>
                <w:lang w:val="en-GB" w:eastAsia="en-CA"/>
              </w:rPr>
              <w:t>Europe</w:t>
            </w:r>
          </w:p>
        </w:tc>
        <w:tc>
          <w:tcPr>
            <w:tcW w:w="3129" w:type="dxa"/>
            <w:shd w:val="clear" w:color="auto" w:fill="DAEEF3"/>
          </w:tcPr>
          <w:p w14:paraId="21D7F5AA" w14:textId="77777777" w:rsidR="00E940EE" w:rsidRPr="00BC2859" w:rsidRDefault="00E940EE" w:rsidP="004428DB">
            <w:pPr>
              <w:tabs>
                <w:tab w:val="left" w:pos="810"/>
              </w:tabs>
              <w:autoSpaceDE w:val="0"/>
              <w:autoSpaceDN w:val="0"/>
              <w:adjustRightInd w:val="0"/>
              <w:spacing w:before="40"/>
              <w:rPr>
                <w:color w:val="000000"/>
                <w:sz w:val="18"/>
                <w:szCs w:val="18"/>
                <w:lang w:val="en-GB" w:eastAsia="en-CA"/>
              </w:rPr>
            </w:pPr>
            <w:r w:rsidRPr="00BC2859">
              <w:rPr>
                <w:color w:val="000000"/>
                <w:sz w:val="18"/>
                <w:szCs w:val="18"/>
                <w:lang w:val="en-GB" w:eastAsia="en-CA"/>
              </w:rPr>
              <w:t xml:space="preserve">Albania </w:t>
            </w:r>
          </w:p>
          <w:p w14:paraId="74F84F59" w14:textId="77777777" w:rsidR="00E940EE" w:rsidRPr="00BC2859" w:rsidRDefault="00E940EE" w:rsidP="004428DB">
            <w:pPr>
              <w:tabs>
                <w:tab w:val="left" w:pos="810"/>
              </w:tabs>
              <w:autoSpaceDE w:val="0"/>
              <w:autoSpaceDN w:val="0"/>
              <w:adjustRightInd w:val="0"/>
              <w:spacing w:before="40"/>
              <w:rPr>
                <w:color w:val="000000"/>
                <w:sz w:val="18"/>
                <w:szCs w:val="18"/>
                <w:lang w:val="en-GB" w:eastAsia="en-CA"/>
              </w:rPr>
            </w:pPr>
            <w:r w:rsidRPr="00BC2859">
              <w:rPr>
                <w:color w:val="000000"/>
                <w:sz w:val="18"/>
                <w:szCs w:val="18"/>
                <w:lang w:val="en-GB" w:eastAsia="en-CA"/>
              </w:rPr>
              <w:t xml:space="preserve">Azerbaijan </w:t>
            </w:r>
          </w:p>
          <w:p w14:paraId="75090C4E" w14:textId="77777777" w:rsidR="00E940EE" w:rsidRPr="00BC2859" w:rsidRDefault="00E940EE" w:rsidP="004428DB">
            <w:pPr>
              <w:tabs>
                <w:tab w:val="left" w:pos="810"/>
              </w:tabs>
              <w:autoSpaceDE w:val="0"/>
              <w:autoSpaceDN w:val="0"/>
              <w:adjustRightInd w:val="0"/>
              <w:spacing w:before="40"/>
              <w:rPr>
                <w:color w:val="000000"/>
                <w:sz w:val="18"/>
                <w:szCs w:val="18"/>
                <w:lang w:val="en-GB" w:eastAsia="en-CA"/>
              </w:rPr>
            </w:pPr>
            <w:r w:rsidRPr="00BC2859">
              <w:rPr>
                <w:color w:val="000000"/>
                <w:sz w:val="18"/>
                <w:szCs w:val="18"/>
                <w:lang w:val="en-GB" w:eastAsia="en-CA"/>
              </w:rPr>
              <w:t xml:space="preserve">Belarus </w:t>
            </w:r>
          </w:p>
          <w:p w14:paraId="7729F9A7" w14:textId="77777777" w:rsidR="00E940EE" w:rsidRDefault="00E940EE" w:rsidP="004428DB">
            <w:pPr>
              <w:tabs>
                <w:tab w:val="left" w:pos="810"/>
              </w:tabs>
              <w:autoSpaceDE w:val="0"/>
              <w:autoSpaceDN w:val="0"/>
              <w:adjustRightInd w:val="0"/>
              <w:spacing w:before="40"/>
              <w:rPr>
                <w:color w:val="000000"/>
                <w:sz w:val="18"/>
                <w:szCs w:val="18"/>
                <w:lang w:val="en-GB" w:eastAsia="en-CA"/>
              </w:rPr>
            </w:pPr>
            <w:r>
              <w:rPr>
                <w:color w:val="000000"/>
                <w:sz w:val="18"/>
                <w:szCs w:val="18"/>
                <w:lang w:val="en-GB" w:eastAsia="en-CA"/>
              </w:rPr>
              <w:t>Bosnia and Herzegovina</w:t>
            </w:r>
          </w:p>
          <w:p w14:paraId="205B7C79" w14:textId="77777777" w:rsidR="00E940EE" w:rsidRPr="00BC2859" w:rsidRDefault="00E940EE" w:rsidP="004428DB">
            <w:pPr>
              <w:tabs>
                <w:tab w:val="left" w:pos="810"/>
              </w:tabs>
              <w:autoSpaceDE w:val="0"/>
              <w:autoSpaceDN w:val="0"/>
              <w:adjustRightInd w:val="0"/>
              <w:spacing w:before="40"/>
              <w:rPr>
                <w:color w:val="000000"/>
                <w:sz w:val="18"/>
                <w:szCs w:val="18"/>
                <w:lang w:val="en-GB" w:eastAsia="en-CA"/>
              </w:rPr>
            </w:pPr>
            <w:r w:rsidRPr="00BC2859">
              <w:rPr>
                <w:color w:val="000000"/>
                <w:sz w:val="18"/>
                <w:szCs w:val="18"/>
                <w:lang w:val="en-GB" w:eastAsia="en-CA"/>
              </w:rPr>
              <w:t xml:space="preserve">Kazakhstan </w:t>
            </w:r>
          </w:p>
          <w:p w14:paraId="70C2EAB9" w14:textId="77777777" w:rsidR="00E940EE" w:rsidRDefault="00E940EE" w:rsidP="004428DB">
            <w:pPr>
              <w:tabs>
                <w:tab w:val="left" w:pos="810"/>
              </w:tabs>
              <w:autoSpaceDE w:val="0"/>
              <w:autoSpaceDN w:val="0"/>
              <w:adjustRightInd w:val="0"/>
              <w:spacing w:before="40"/>
              <w:rPr>
                <w:color w:val="000000"/>
                <w:sz w:val="18"/>
                <w:szCs w:val="18"/>
                <w:lang w:val="en-GB" w:eastAsia="en-CA"/>
              </w:rPr>
            </w:pPr>
            <w:r w:rsidRPr="00BC2859">
              <w:rPr>
                <w:color w:val="000000"/>
                <w:sz w:val="18"/>
                <w:szCs w:val="18"/>
                <w:lang w:val="en-GB" w:eastAsia="en-CA"/>
              </w:rPr>
              <w:t>Moldova</w:t>
            </w:r>
          </w:p>
          <w:p w14:paraId="00B3A0F7" w14:textId="77777777" w:rsidR="00E940EE" w:rsidRDefault="00E940EE" w:rsidP="004428DB">
            <w:pPr>
              <w:tabs>
                <w:tab w:val="left" w:pos="810"/>
              </w:tabs>
              <w:autoSpaceDE w:val="0"/>
              <w:autoSpaceDN w:val="0"/>
              <w:adjustRightInd w:val="0"/>
              <w:spacing w:before="40"/>
              <w:rPr>
                <w:color w:val="000000"/>
                <w:sz w:val="18"/>
                <w:szCs w:val="18"/>
                <w:lang w:val="en-GB" w:eastAsia="en-CA"/>
              </w:rPr>
            </w:pPr>
            <w:r>
              <w:rPr>
                <w:color w:val="000000"/>
                <w:sz w:val="18"/>
                <w:szCs w:val="18"/>
                <w:lang w:val="en-GB" w:eastAsia="en-CA"/>
              </w:rPr>
              <w:t>Serbia</w:t>
            </w:r>
          </w:p>
          <w:p w14:paraId="0632CA9F" w14:textId="77777777" w:rsidR="00E940EE" w:rsidRDefault="00E940EE" w:rsidP="004428DB">
            <w:pPr>
              <w:tabs>
                <w:tab w:val="left" w:pos="810"/>
              </w:tabs>
              <w:autoSpaceDE w:val="0"/>
              <w:autoSpaceDN w:val="0"/>
              <w:adjustRightInd w:val="0"/>
              <w:spacing w:before="40"/>
              <w:rPr>
                <w:color w:val="000000"/>
                <w:sz w:val="18"/>
                <w:szCs w:val="18"/>
                <w:lang w:val="en-GB" w:eastAsia="en-CA"/>
              </w:rPr>
            </w:pPr>
            <w:r>
              <w:rPr>
                <w:color w:val="000000"/>
                <w:sz w:val="18"/>
                <w:szCs w:val="18"/>
                <w:lang w:val="en-GB" w:eastAsia="en-CA"/>
              </w:rPr>
              <w:t>Turkey</w:t>
            </w:r>
          </w:p>
          <w:p w14:paraId="6593F3A7" w14:textId="77777777" w:rsidR="00E940EE" w:rsidRDefault="00E940EE" w:rsidP="004428DB">
            <w:pPr>
              <w:tabs>
                <w:tab w:val="left" w:pos="810"/>
              </w:tabs>
              <w:autoSpaceDE w:val="0"/>
              <w:autoSpaceDN w:val="0"/>
              <w:adjustRightInd w:val="0"/>
              <w:spacing w:before="40"/>
              <w:rPr>
                <w:color w:val="000000"/>
                <w:sz w:val="18"/>
                <w:szCs w:val="18"/>
                <w:lang w:val="en-GB" w:eastAsia="en-CA"/>
              </w:rPr>
            </w:pPr>
            <w:r>
              <w:rPr>
                <w:color w:val="000000"/>
                <w:sz w:val="18"/>
                <w:szCs w:val="18"/>
                <w:lang w:val="en-GB" w:eastAsia="en-CA"/>
              </w:rPr>
              <w:t>Turkmenistan</w:t>
            </w:r>
          </w:p>
          <w:p w14:paraId="77F73459" w14:textId="77777777" w:rsidR="00E940EE" w:rsidRPr="00BC2859" w:rsidRDefault="00E940EE" w:rsidP="004428DB">
            <w:pPr>
              <w:tabs>
                <w:tab w:val="left" w:pos="810"/>
              </w:tabs>
              <w:autoSpaceDE w:val="0"/>
              <w:autoSpaceDN w:val="0"/>
              <w:adjustRightInd w:val="0"/>
              <w:spacing w:before="40"/>
              <w:rPr>
                <w:color w:val="000000"/>
                <w:sz w:val="18"/>
                <w:szCs w:val="18"/>
                <w:lang w:val="en-GB" w:eastAsia="en-CA"/>
              </w:rPr>
            </w:pPr>
            <w:r>
              <w:rPr>
                <w:color w:val="000000"/>
                <w:sz w:val="18"/>
                <w:szCs w:val="18"/>
                <w:lang w:val="en-GB" w:eastAsia="en-CA"/>
              </w:rPr>
              <w:t>Ukraine</w:t>
            </w:r>
          </w:p>
        </w:tc>
        <w:tc>
          <w:tcPr>
            <w:tcW w:w="3129" w:type="dxa"/>
            <w:shd w:val="clear" w:color="auto" w:fill="DAEEF3"/>
          </w:tcPr>
          <w:p w14:paraId="61A043C0" w14:textId="77777777" w:rsidR="00E940EE" w:rsidRPr="00BC2859" w:rsidRDefault="00E940EE" w:rsidP="004428DB">
            <w:pPr>
              <w:tabs>
                <w:tab w:val="left" w:pos="810"/>
              </w:tabs>
              <w:autoSpaceDE w:val="0"/>
              <w:autoSpaceDN w:val="0"/>
              <w:adjustRightInd w:val="0"/>
              <w:spacing w:before="40"/>
              <w:rPr>
                <w:color w:val="000000"/>
                <w:sz w:val="18"/>
                <w:szCs w:val="18"/>
                <w:lang w:val="en-GB" w:eastAsia="en-CA"/>
              </w:rPr>
            </w:pPr>
            <w:r w:rsidRPr="00BC2859">
              <w:rPr>
                <w:color w:val="000000"/>
                <w:sz w:val="18"/>
                <w:szCs w:val="18"/>
                <w:lang w:val="en-GB" w:eastAsia="en-CA"/>
              </w:rPr>
              <w:t xml:space="preserve">Albania </w:t>
            </w:r>
          </w:p>
          <w:p w14:paraId="5C53FBAF" w14:textId="77777777" w:rsidR="00E940EE" w:rsidRPr="00BC2859" w:rsidRDefault="00E940EE" w:rsidP="004428DB">
            <w:pPr>
              <w:tabs>
                <w:tab w:val="left" w:pos="810"/>
              </w:tabs>
              <w:autoSpaceDE w:val="0"/>
              <w:autoSpaceDN w:val="0"/>
              <w:adjustRightInd w:val="0"/>
              <w:spacing w:before="40"/>
              <w:rPr>
                <w:color w:val="000000"/>
                <w:sz w:val="18"/>
                <w:szCs w:val="18"/>
                <w:lang w:val="en-GB" w:eastAsia="en-CA"/>
              </w:rPr>
            </w:pPr>
            <w:r w:rsidRPr="00BC2859">
              <w:rPr>
                <w:color w:val="000000"/>
                <w:sz w:val="18"/>
                <w:szCs w:val="18"/>
                <w:lang w:val="en-GB" w:eastAsia="en-CA"/>
              </w:rPr>
              <w:t xml:space="preserve">Azerbaijan </w:t>
            </w:r>
          </w:p>
          <w:p w14:paraId="1CEB47BC" w14:textId="77777777" w:rsidR="00E940EE" w:rsidRPr="00BC2859" w:rsidRDefault="00E940EE" w:rsidP="004428DB">
            <w:pPr>
              <w:tabs>
                <w:tab w:val="left" w:pos="810"/>
              </w:tabs>
              <w:autoSpaceDE w:val="0"/>
              <w:autoSpaceDN w:val="0"/>
              <w:adjustRightInd w:val="0"/>
              <w:spacing w:before="40"/>
              <w:rPr>
                <w:color w:val="000000"/>
                <w:sz w:val="18"/>
                <w:szCs w:val="18"/>
                <w:lang w:val="en-GB" w:eastAsia="en-CA"/>
              </w:rPr>
            </w:pPr>
            <w:r w:rsidRPr="00BC2859">
              <w:rPr>
                <w:color w:val="000000"/>
                <w:sz w:val="18"/>
                <w:szCs w:val="18"/>
                <w:lang w:val="en-GB" w:eastAsia="en-CA"/>
              </w:rPr>
              <w:t xml:space="preserve">Belarus </w:t>
            </w:r>
          </w:p>
          <w:p w14:paraId="092BC500" w14:textId="77777777" w:rsidR="00E940EE" w:rsidRDefault="00E940EE" w:rsidP="004428DB">
            <w:pPr>
              <w:tabs>
                <w:tab w:val="left" w:pos="810"/>
              </w:tabs>
              <w:autoSpaceDE w:val="0"/>
              <w:autoSpaceDN w:val="0"/>
              <w:adjustRightInd w:val="0"/>
              <w:spacing w:before="40"/>
              <w:rPr>
                <w:color w:val="000000"/>
                <w:sz w:val="18"/>
                <w:szCs w:val="18"/>
                <w:lang w:val="en-GB" w:eastAsia="en-CA"/>
              </w:rPr>
            </w:pPr>
            <w:r>
              <w:rPr>
                <w:color w:val="000000"/>
                <w:sz w:val="18"/>
                <w:szCs w:val="18"/>
                <w:lang w:val="en-GB" w:eastAsia="en-CA"/>
              </w:rPr>
              <w:t>Bosnia and Herzegovina</w:t>
            </w:r>
          </w:p>
          <w:p w14:paraId="6F315256" w14:textId="77777777" w:rsidR="00E940EE" w:rsidRDefault="00E940EE" w:rsidP="004428DB">
            <w:pPr>
              <w:tabs>
                <w:tab w:val="left" w:pos="810"/>
              </w:tabs>
              <w:autoSpaceDE w:val="0"/>
              <w:autoSpaceDN w:val="0"/>
              <w:adjustRightInd w:val="0"/>
              <w:spacing w:before="40"/>
              <w:rPr>
                <w:color w:val="000000"/>
                <w:sz w:val="18"/>
                <w:szCs w:val="18"/>
                <w:lang w:val="en-GB" w:eastAsia="en-CA"/>
              </w:rPr>
            </w:pPr>
            <w:r>
              <w:rPr>
                <w:color w:val="000000"/>
                <w:sz w:val="18"/>
                <w:szCs w:val="18"/>
                <w:lang w:val="en-GB" w:eastAsia="en-CA"/>
              </w:rPr>
              <w:t>Georgia</w:t>
            </w:r>
          </w:p>
          <w:p w14:paraId="52309611" w14:textId="77777777" w:rsidR="00E940EE" w:rsidRPr="00BC2859" w:rsidRDefault="00E940EE" w:rsidP="004428DB">
            <w:pPr>
              <w:tabs>
                <w:tab w:val="left" w:pos="810"/>
              </w:tabs>
              <w:autoSpaceDE w:val="0"/>
              <w:autoSpaceDN w:val="0"/>
              <w:adjustRightInd w:val="0"/>
              <w:spacing w:before="40"/>
              <w:rPr>
                <w:color w:val="000000"/>
                <w:sz w:val="18"/>
                <w:szCs w:val="18"/>
                <w:lang w:val="en-GB" w:eastAsia="en-CA"/>
              </w:rPr>
            </w:pPr>
            <w:r w:rsidRPr="00BC2859">
              <w:rPr>
                <w:color w:val="000000"/>
                <w:sz w:val="18"/>
                <w:szCs w:val="18"/>
                <w:lang w:val="en-GB" w:eastAsia="en-CA"/>
              </w:rPr>
              <w:t xml:space="preserve">Kazakhstan </w:t>
            </w:r>
          </w:p>
          <w:p w14:paraId="2CF9E883" w14:textId="77777777" w:rsidR="00E940EE" w:rsidRPr="00BC2859" w:rsidRDefault="00E940EE" w:rsidP="004428DB">
            <w:pPr>
              <w:tabs>
                <w:tab w:val="left" w:pos="810"/>
              </w:tabs>
              <w:autoSpaceDE w:val="0"/>
              <w:autoSpaceDN w:val="0"/>
              <w:adjustRightInd w:val="0"/>
              <w:spacing w:before="40"/>
              <w:rPr>
                <w:color w:val="000000"/>
                <w:sz w:val="18"/>
                <w:szCs w:val="18"/>
                <w:lang w:val="en-GB" w:eastAsia="en-CA"/>
              </w:rPr>
            </w:pPr>
            <w:r w:rsidRPr="00BC2859">
              <w:rPr>
                <w:color w:val="000000"/>
                <w:sz w:val="18"/>
                <w:szCs w:val="18"/>
                <w:lang w:val="en-GB" w:eastAsia="en-CA"/>
              </w:rPr>
              <w:t xml:space="preserve">Montenegro </w:t>
            </w:r>
          </w:p>
          <w:p w14:paraId="0A59B75E" w14:textId="77777777" w:rsidR="00E940EE" w:rsidRDefault="00E940EE" w:rsidP="004428DB">
            <w:pPr>
              <w:tabs>
                <w:tab w:val="left" w:pos="810"/>
              </w:tabs>
              <w:autoSpaceDE w:val="0"/>
              <w:autoSpaceDN w:val="0"/>
              <w:adjustRightInd w:val="0"/>
              <w:spacing w:before="40"/>
              <w:rPr>
                <w:color w:val="000000"/>
                <w:sz w:val="18"/>
                <w:szCs w:val="18"/>
                <w:lang w:val="en-GB" w:eastAsia="en-CA"/>
              </w:rPr>
            </w:pPr>
            <w:r>
              <w:rPr>
                <w:color w:val="000000"/>
                <w:sz w:val="18"/>
                <w:szCs w:val="18"/>
                <w:lang w:val="en-GB" w:eastAsia="en-CA"/>
              </w:rPr>
              <w:t>Ukraine</w:t>
            </w:r>
          </w:p>
          <w:p w14:paraId="2EDC5975" w14:textId="77777777" w:rsidR="00E940EE" w:rsidRPr="00BC2859" w:rsidRDefault="00E940EE" w:rsidP="004428DB">
            <w:pPr>
              <w:tabs>
                <w:tab w:val="left" w:pos="810"/>
              </w:tabs>
              <w:autoSpaceDE w:val="0"/>
              <w:autoSpaceDN w:val="0"/>
              <w:adjustRightInd w:val="0"/>
              <w:spacing w:before="40"/>
              <w:rPr>
                <w:color w:val="000000"/>
                <w:sz w:val="18"/>
                <w:szCs w:val="18"/>
                <w:lang w:val="en-GB" w:eastAsia="en-CA"/>
              </w:rPr>
            </w:pPr>
          </w:p>
        </w:tc>
      </w:tr>
      <w:tr w:rsidR="00E940EE" w:rsidRPr="00BC2859" w14:paraId="26BA3160" w14:textId="77777777" w:rsidTr="00D63FB0">
        <w:trPr>
          <w:trHeight w:val="6025"/>
          <w:jc w:val="right"/>
        </w:trPr>
        <w:tc>
          <w:tcPr>
            <w:tcW w:w="2071" w:type="dxa"/>
            <w:tcBorders>
              <w:bottom w:val="nil"/>
            </w:tcBorders>
            <w:shd w:val="clear" w:color="auto" w:fill="B6DDE8"/>
          </w:tcPr>
          <w:p w14:paraId="186E95E8" w14:textId="77B8966F" w:rsidR="00E940EE" w:rsidRPr="00A06A18" w:rsidRDefault="00E940EE">
            <w:pPr>
              <w:keepNext/>
              <w:keepLines/>
              <w:tabs>
                <w:tab w:val="left" w:pos="810"/>
              </w:tabs>
              <w:autoSpaceDE w:val="0"/>
              <w:autoSpaceDN w:val="0"/>
              <w:adjustRightInd w:val="0"/>
              <w:spacing w:before="40"/>
              <w:rPr>
                <w:color w:val="000000"/>
                <w:sz w:val="18"/>
                <w:szCs w:val="18"/>
                <w:lang w:val="en-GB" w:eastAsia="en-CA"/>
              </w:rPr>
            </w:pPr>
            <w:r w:rsidRPr="00BC2859">
              <w:rPr>
                <w:b/>
                <w:bCs/>
                <w:color w:val="000000"/>
                <w:sz w:val="18"/>
                <w:szCs w:val="18"/>
                <w:lang w:val="en-GB" w:eastAsia="en-CA"/>
              </w:rPr>
              <w:lastRenderedPageBreak/>
              <w:t>Latin America and the Caribbean</w:t>
            </w:r>
          </w:p>
        </w:tc>
        <w:tc>
          <w:tcPr>
            <w:tcW w:w="3129" w:type="dxa"/>
            <w:tcBorders>
              <w:bottom w:val="nil"/>
            </w:tcBorders>
            <w:shd w:val="clear" w:color="auto" w:fill="B6DDE8"/>
          </w:tcPr>
          <w:p w14:paraId="6579A531" w14:textId="77777777" w:rsidR="00E940EE" w:rsidRPr="00C65520" w:rsidRDefault="00E940EE" w:rsidP="004428DB">
            <w:pPr>
              <w:keepNext/>
              <w:keepLines/>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Argentina</w:t>
            </w:r>
          </w:p>
          <w:p w14:paraId="06C346AF" w14:textId="77777777" w:rsidR="00E940EE" w:rsidRPr="00C65520" w:rsidRDefault="00E940EE" w:rsidP="004428DB">
            <w:pPr>
              <w:keepNext/>
              <w:keepLines/>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Brazil</w:t>
            </w:r>
          </w:p>
          <w:p w14:paraId="0C7B610C" w14:textId="77777777" w:rsidR="00E940EE" w:rsidRPr="00C65520" w:rsidRDefault="00E940EE" w:rsidP="004428DB">
            <w:pPr>
              <w:keepNext/>
              <w:keepLines/>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Colombia</w:t>
            </w:r>
          </w:p>
          <w:p w14:paraId="7446C90C" w14:textId="77777777" w:rsidR="00E940EE" w:rsidRPr="00C65520" w:rsidRDefault="00E940EE" w:rsidP="004428DB">
            <w:pPr>
              <w:keepNext/>
              <w:keepLines/>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 xml:space="preserve">Ecuador </w:t>
            </w:r>
          </w:p>
          <w:p w14:paraId="5A9BBA55" w14:textId="77777777" w:rsidR="00E940EE" w:rsidRPr="00C65520" w:rsidRDefault="00E940EE" w:rsidP="004428DB">
            <w:pPr>
              <w:keepNext/>
              <w:keepLines/>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El Salvador</w:t>
            </w:r>
          </w:p>
          <w:p w14:paraId="23483B27" w14:textId="77777777" w:rsidR="00E940EE" w:rsidRPr="00C65520" w:rsidRDefault="00E940EE" w:rsidP="004428DB">
            <w:pPr>
              <w:keepNext/>
              <w:keepLines/>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 xml:space="preserve">Guatemala </w:t>
            </w:r>
          </w:p>
          <w:p w14:paraId="25120CB4" w14:textId="77777777" w:rsidR="00E940EE" w:rsidRPr="00C65520" w:rsidRDefault="00E940EE" w:rsidP="004428DB">
            <w:pPr>
              <w:keepNext/>
              <w:keepLines/>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Mexico</w:t>
            </w:r>
          </w:p>
          <w:p w14:paraId="407E1E72" w14:textId="77777777" w:rsidR="00E940EE" w:rsidRPr="00C65520" w:rsidRDefault="00E940EE" w:rsidP="004428DB">
            <w:pPr>
              <w:keepNext/>
              <w:keepLines/>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Nicaragua</w:t>
            </w:r>
          </w:p>
          <w:p w14:paraId="4162D913" w14:textId="16C02CA9" w:rsidR="00E940EE" w:rsidRPr="00C65520" w:rsidRDefault="00E940EE" w:rsidP="004428DB">
            <w:pPr>
              <w:keepNext/>
              <w:keepLines/>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Pa</w:t>
            </w:r>
            <w:r w:rsidR="00EB0A51">
              <w:rPr>
                <w:color w:val="000000"/>
                <w:sz w:val="18"/>
                <w:szCs w:val="18"/>
                <w:lang w:val="es-ES" w:eastAsia="en-CA"/>
              </w:rPr>
              <w:t>nama</w:t>
            </w:r>
            <w:r w:rsidRPr="00C65520">
              <w:rPr>
                <w:color w:val="000000"/>
                <w:sz w:val="18"/>
                <w:szCs w:val="18"/>
                <w:lang w:val="es-ES" w:eastAsia="en-CA"/>
              </w:rPr>
              <w:t xml:space="preserve"> </w:t>
            </w:r>
          </w:p>
          <w:p w14:paraId="082E89B1" w14:textId="657E1347" w:rsidR="00E940EE" w:rsidRPr="00C65520" w:rsidRDefault="00E940EE" w:rsidP="004428DB">
            <w:pPr>
              <w:keepNext/>
              <w:keepLines/>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Pa</w:t>
            </w:r>
            <w:r w:rsidR="00EB0A51">
              <w:rPr>
                <w:color w:val="000000"/>
                <w:sz w:val="18"/>
                <w:szCs w:val="18"/>
                <w:lang w:val="es-ES" w:eastAsia="en-CA"/>
              </w:rPr>
              <w:t>raguay</w:t>
            </w:r>
          </w:p>
          <w:p w14:paraId="4C7D2836" w14:textId="7110B77D" w:rsidR="00E940EE" w:rsidRPr="00C65520" w:rsidRDefault="00E940EE" w:rsidP="00802233">
            <w:pPr>
              <w:keepNext/>
              <w:keepLines/>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Uruguay</w:t>
            </w:r>
          </w:p>
        </w:tc>
        <w:tc>
          <w:tcPr>
            <w:tcW w:w="3129" w:type="dxa"/>
            <w:tcBorders>
              <w:bottom w:val="nil"/>
            </w:tcBorders>
            <w:shd w:val="clear" w:color="auto" w:fill="B6DDE8"/>
          </w:tcPr>
          <w:p w14:paraId="787C77A8" w14:textId="7F701476" w:rsidR="00E940EE" w:rsidRPr="00C65520" w:rsidRDefault="00E940EE" w:rsidP="004428DB">
            <w:pPr>
              <w:keepNext/>
              <w:keepLines/>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Antigua and Barbuda</w:t>
            </w:r>
            <w:r w:rsidR="00831F43" w:rsidRPr="00DF4E57">
              <w:rPr>
                <w:color w:val="000000"/>
                <w:sz w:val="18"/>
                <w:szCs w:val="18"/>
                <w:vertAlign w:val="superscript"/>
                <w:lang w:val="es-ES" w:eastAsia="en-CA"/>
              </w:rPr>
              <w:t>a</w:t>
            </w:r>
          </w:p>
          <w:p w14:paraId="5A075247" w14:textId="77777777" w:rsidR="00E940EE" w:rsidRPr="00C65520" w:rsidRDefault="00E940EE" w:rsidP="004428DB">
            <w:pPr>
              <w:keepNext/>
              <w:keepLines/>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Argentina</w:t>
            </w:r>
          </w:p>
          <w:p w14:paraId="65EC5D82" w14:textId="6FB87255" w:rsidR="00E940EE" w:rsidRPr="00C65520" w:rsidRDefault="00E940EE" w:rsidP="004428DB">
            <w:pPr>
              <w:keepNext/>
              <w:keepLines/>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Barbados</w:t>
            </w:r>
            <w:r w:rsidR="00DF4E57" w:rsidRPr="00DF4E57">
              <w:rPr>
                <w:color w:val="000000"/>
                <w:sz w:val="18"/>
                <w:szCs w:val="18"/>
                <w:vertAlign w:val="superscript"/>
                <w:lang w:val="es-ES" w:eastAsia="en-CA"/>
              </w:rPr>
              <w:t>a</w:t>
            </w:r>
          </w:p>
          <w:p w14:paraId="37CC3DC3" w14:textId="77777777" w:rsidR="00E940EE" w:rsidRPr="00C65520" w:rsidRDefault="00E940EE" w:rsidP="004428DB">
            <w:pPr>
              <w:keepNext/>
              <w:keepLines/>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Belize</w:t>
            </w:r>
          </w:p>
          <w:p w14:paraId="316A2D25" w14:textId="77777777" w:rsidR="00E940EE" w:rsidRPr="00C65520" w:rsidRDefault="00E940EE" w:rsidP="004428DB">
            <w:pPr>
              <w:keepNext/>
              <w:keepLines/>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Brazil</w:t>
            </w:r>
          </w:p>
          <w:p w14:paraId="5152ACF9" w14:textId="77777777" w:rsidR="00E940EE" w:rsidRPr="00C65520" w:rsidRDefault="00E940EE" w:rsidP="004428DB">
            <w:pPr>
              <w:keepNext/>
              <w:keepLines/>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Colombia</w:t>
            </w:r>
          </w:p>
          <w:p w14:paraId="6BC29FB3" w14:textId="77777777" w:rsidR="00E940EE" w:rsidRPr="00C65520" w:rsidRDefault="00E940EE" w:rsidP="004428DB">
            <w:pPr>
              <w:keepNext/>
              <w:keepLines/>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Costa Rica</w:t>
            </w:r>
          </w:p>
          <w:p w14:paraId="24758EAA" w14:textId="77777777" w:rsidR="00E940EE" w:rsidRPr="00C65520" w:rsidRDefault="00E940EE" w:rsidP="004428DB">
            <w:pPr>
              <w:keepNext/>
              <w:keepLines/>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Cuba</w:t>
            </w:r>
          </w:p>
          <w:p w14:paraId="4CEED451" w14:textId="4DEE5043" w:rsidR="00E940EE" w:rsidRPr="00C65520" w:rsidRDefault="00E940EE" w:rsidP="004428DB">
            <w:pPr>
              <w:keepNext/>
              <w:keepLines/>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Dominica</w:t>
            </w:r>
            <w:r w:rsidR="00DF4E57" w:rsidRPr="00DF4E57">
              <w:rPr>
                <w:color w:val="000000"/>
                <w:sz w:val="18"/>
                <w:szCs w:val="18"/>
                <w:vertAlign w:val="superscript"/>
                <w:lang w:val="es-ES" w:eastAsia="en-CA"/>
              </w:rPr>
              <w:t>a</w:t>
            </w:r>
          </w:p>
          <w:p w14:paraId="015408FD" w14:textId="77777777" w:rsidR="00E940EE" w:rsidRPr="00C65520" w:rsidRDefault="00E940EE" w:rsidP="004428DB">
            <w:pPr>
              <w:keepNext/>
              <w:keepLines/>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Dominican Republic</w:t>
            </w:r>
          </w:p>
          <w:p w14:paraId="0FE9720F" w14:textId="77777777" w:rsidR="00E940EE" w:rsidRPr="00C65520" w:rsidRDefault="00E940EE" w:rsidP="004428DB">
            <w:pPr>
              <w:keepNext/>
              <w:keepLines/>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 xml:space="preserve">Ecuador </w:t>
            </w:r>
          </w:p>
          <w:p w14:paraId="09C95A02" w14:textId="77777777" w:rsidR="00E940EE" w:rsidRPr="00C65520" w:rsidRDefault="00E940EE" w:rsidP="004428DB">
            <w:pPr>
              <w:keepNext/>
              <w:keepLines/>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El Salvador</w:t>
            </w:r>
          </w:p>
          <w:p w14:paraId="0C8EB251" w14:textId="572C948B" w:rsidR="00E940EE" w:rsidRPr="00C65520" w:rsidRDefault="00DF4E57" w:rsidP="004428DB">
            <w:pPr>
              <w:keepNext/>
              <w:keepLines/>
              <w:tabs>
                <w:tab w:val="left" w:pos="810"/>
              </w:tabs>
              <w:autoSpaceDE w:val="0"/>
              <w:autoSpaceDN w:val="0"/>
              <w:adjustRightInd w:val="0"/>
              <w:spacing w:before="40"/>
              <w:rPr>
                <w:color w:val="000000"/>
                <w:sz w:val="18"/>
                <w:szCs w:val="18"/>
                <w:lang w:val="es-ES" w:eastAsia="en-CA"/>
              </w:rPr>
            </w:pPr>
            <w:r>
              <w:rPr>
                <w:color w:val="000000"/>
                <w:sz w:val="18"/>
                <w:szCs w:val="18"/>
                <w:lang w:val="es-ES" w:eastAsia="en-CA"/>
              </w:rPr>
              <w:t>Grenada</w:t>
            </w:r>
            <w:r w:rsidRPr="00DF4E57">
              <w:rPr>
                <w:color w:val="000000"/>
                <w:sz w:val="18"/>
                <w:szCs w:val="18"/>
                <w:vertAlign w:val="superscript"/>
                <w:lang w:val="es-ES" w:eastAsia="en-CA"/>
              </w:rPr>
              <w:t>a</w:t>
            </w:r>
          </w:p>
          <w:p w14:paraId="595B965E" w14:textId="77777777" w:rsidR="00E940EE" w:rsidRPr="00C65520" w:rsidRDefault="00E940EE" w:rsidP="004428DB">
            <w:pPr>
              <w:keepNext/>
              <w:keepLines/>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Haiti</w:t>
            </w:r>
          </w:p>
          <w:p w14:paraId="29A47A8A" w14:textId="77777777" w:rsidR="00E940EE" w:rsidRPr="00C65520" w:rsidRDefault="00E940EE" w:rsidP="004428DB">
            <w:pPr>
              <w:keepNext/>
              <w:keepLines/>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Honduras</w:t>
            </w:r>
          </w:p>
          <w:p w14:paraId="25FDCEF6" w14:textId="77777777" w:rsidR="00E940EE" w:rsidRPr="00C65520" w:rsidRDefault="00E940EE" w:rsidP="004428DB">
            <w:pPr>
              <w:keepNext/>
              <w:keepLines/>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Mexico</w:t>
            </w:r>
          </w:p>
          <w:p w14:paraId="14F96A25" w14:textId="77777777" w:rsidR="00E940EE" w:rsidRPr="00C65520" w:rsidRDefault="00E940EE" w:rsidP="004428DB">
            <w:pPr>
              <w:keepNext/>
              <w:keepLines/>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Nicaragua</w:t>
            </w:r>
          </w:p>
          <w:p w14:paraId="3F69B873" w14:textId="77777777" w:rsidR="00E940EE" w:rsidRPr="00C65520" w:rsidRDefault="00E940EE" w:rsidP="004428DB">
            <w:pPr>
              <w:keepNext/>
              <w:keepLines/>
              <w:tabs>
                <w:tab w:val="left" w:pos="810"/>
              </w:tabs>
              <w:autoSpaceDE w:val="0"/>
              <w:autoSpaceDN w:val="0"/>
              <w:adjustRightInd w:val="0"/>
              <w:spacing w:before="40"/>
              <w:rPr>
                <w:color w:val="000000"/>
                <w:sz w:val="18"/>
                <w:szCs w:val="18"/>
                <w:lang w:val="es-ES" w:eastAsia="en-CA"/>
              </w:rPr>
            </w:pPr>
            <w:r w:rsidRPr="00C65520">
              <w:rPr>
                <w:color w:val="000000"/>
                <w:sz w:val="18"/>
                <w:szCs w:val="18"/>
                <w:lang w:val="es-ES" w:eastAsia="en-CA"/>
              </w:rPr>
              <w:t>Panama</w:t>
            </w:r>
          </w:p>
          <w:p w14:paraId="55D5F7A8" w14:textId="77777777" w:rsidR="00E940EE" w:rsidRPr="00D63FB0" w:rsidRDefault="00E940EE" w:rsidP="004428DB">
            <w:pPr>
              <w:keepNext/>
              <w:keepLines/>
              <w:tabs>
                <w:tab w:val="left" w:pos="810"/>
              </w:tabs>
              <w:autoSpaceDE w:val="0"/>
              <w:autoSpaceDN w:val="0"/>
              <w:adjustRightInd w:val="0"/>
              <w:spacing w:before="40"/>
              <w:rPr>
                <w:color w:val="000000"/>
                <w:sz w:val="18"/>
                <w:szCs w:val="18"/>
                <w:lang w:val="fr-FR" w:eastAsia="en-CA"/>
              </w:rPr>
            </w:pPr>
            <w:r w:rsidRPr="00D63FB0">
              <w:rPr>
                <w:color w:val="000000"/>
                <w:sz w:val="18"/>
                <w:szCs w:val="18"/>
                <w:lang w:val="fr-FR" w:eastAsia="en-CA"/>
              </w:rPr>
              <w:t>Peru</w:t>
            </w:r>
          </w:p>
          <w:p w14:paraId="0C8AC6BE" w14:textId="365BAB19" w:rsidR="00E940EE" w:rsidRDefault="00DF4E57" w:rsidP="004428DB">
            <w:pPr>
              <w:keepNext/>
              <w:keepLines/>
              <w:tabs>
                <w:tab w:val="left" w:pos="810"/>
              </w:tabs>
              <w:autoSpaceDE w:val="0"/>
              <w:autoSpaceDN w:val="0"/>
              <w:adjustRightInd w:val="0"/>
              <w:spacing w:before="40"/>
              <w:rPr>
                <w:color w:val="000000"/>
                <w:sz w:val="18"/>
                <w:szCs w:val="18"/>
                <w:lang w:val="en-GB" w:eastAsia="en-CA"/>
              </w:rPr>
            </w:pPr>
            <w:r>
              <w:rPr>
                <w:color w:val="000000"/>
                <w:sz w:val="18"/>
                <w:szCs w:val="18"/>
                <w:lang w:val="en-GB" w:eastAsia="en-CA"/>
              </w:rPr>
              <w:t>Saint Kitts and Nevis</w:t>
            </w:r>
            <w:r w:rsidRPr="00DF4E57">
              <w:rPr>
                <w:color w:val="000000"/>
                <w:sz w:val="18"/>
                <w:szCs w:val="18"/>
                <w:vertAlign w:val="superscript"/>
                <w:lang w:val="en-GB" w:eastAsia="en-CA"/>
              </w:rPr>
              <w:t>a</w:t>
            </w:r>
          </w:p>
          <w:p w14:paraId="42F73147" w14:textId="76AE019F" w:rsidR="00E940EE" w:rsidRDefault="00DF4E57" w:rsidP="004428DB">
            <w:pPr>
              <w:keepNext/>
              <w:keepLines/>
              <w:tabs>
                <w:tab w:val="left" w:pos="810"/>
              </w:tabs>
              <w:autoSpaceDE w:val="0"/>
              <w:autoSpaceDN w:val="0"/>
              <w:adjustRightInd w:val="0"/>
              <w:spacing w:before="40"/>
              <w:rPr>
                <w:color w:val="000000"/>
                <w:sz w:val="18"/>
                <w:szCs w:val="18"/>
                <w:lang w:val="en-GB" w:eastAsia="en-CA"/>
              </w:rPr>
            </w:pPr>
            <w:r>
              <w:rPr>
                <w:color w:val="000000"/>
                <w:sz w:val="18"/>
                <w:szCs w:val="18"/>
                <w:lang w:val="en-GB" w:eastAsia="en-CA"/>
              </w:rPr>
              <w:t>Saint Lucia</w:t>
            </w:r>
            <w:r w:rsidRPr="00DF4E57">
              <w:rPr>
                <w:color w:val="000000"/>
                <w:sz w:val="18"/>
                <w:szCs w:val="18"/>
                <w:vertAlign w:val="superscript"/>
                <w:lang w:val="en-GB" w:eastAsia="en-CA"/>
              </w:rPr>
              <w:t>a</w:t>
            </w:r>
          </w:p>
          <w:p w14:paraId="202A4ADC" w14:textId="58691E88" w:rsidR="00E940EE" w:rsidRDefault="00E940EE" w:rsidP="004428DB">
            <w:pPr>
              <w:keepNext/>
              <w:keepLines/>
              <w:tabs>
                <w:tab w:val="left" w:pos="810"/>
              </w:tabs>
              <w:autoSpaceDE w:val="0"/>
              <w:autoSpaceDN w:val="0"/>
              <w:adjustRightInd w:val="0"/>
              <w:spacing w:before="40"/>
              <w:rPr>
                <w:color w:val="000000"/>
                <w:sz w:val="18"/>
                <w:szCs w:val="18"/>
                <w:lang w:val="en-GB" w:eastAsia="en-CA"/>
              </w:rPr>
            </w:pPr>
            <w:r>
              <w:rPr>
                <w:color w:val="000000"/>
                <w:sz w:val="18"/>
                <w:szCs w:val="18"/>
                <w:lang w:val="en-GB" w:eastAsia="en-CA"/>
              </w:rPr>
              <w:t>S</w:t>
            </w:r>
            <w:r w:rsidR="00DF4E57">
              <w:rPr>
                <w:color w:val="000000"/>
                <w:sz w:val="18"/>
                <w:szCs w:val="18"/>
                <w:lang w:val="en-GB" w:eastAsia="en-CA"/>
              </w:rPr>
              <w:t>aint Vincent and the Grenadines</w:t>
            </w:r>
            <w:r w:rsidR="00DF4E57" w:rsidRPr="00DF4E57">
              <w:rPr>
                <w:color w:val="000000"/>
                <w:sz w:val="18"/>
                <w:szCs w:val="18"/>
                <w:vertAlign w:val="superscript"/>
                <w:lang w:val="en-GB" w:eastAsia="en-CA"/>
              </w:rPr>
              <w:t>a</w:t>
            </w:r>
          </w:p>
          <w:p w14:paraId="11869A23" w14:textId="4C5442A9" w:rsidR="00E940EE" w:rsidRDefault="00EB0A51" w:rsidP="004428DB">
            <w:pPr>
              <w:keepNext/>
              <w:keepLines/>
              <w:tabs>
                <w:tab w:val="left" w:pos="810"/>
              </w:tabs>
              <w:autoSpaceDE w:val="0"/>
              <w:autoSpaceDN w:val="0"/>
              <w:adjustRightInd w:val="0"/>
              <w:spacing w:before="40"/>
              <w:rPr>
                <w:color w:val="000000"/>
                <w:sz w:val="18"/>
                <w:szCs w:val="18"/>
                <w:lang w:val="en-GB" w:eastAsia="en-CA"/>
              </w:rPr>
            </w:pPr>
            <w:r w:rsidRPr="004002D3">
              <w:rPr>
                <w:color w:val="000000"/>
                <w:sz w:val="18"/>
                <w:szCs w:val="18"/>
                <w:lang w:val="en-GB" w:eastAsia="en-CA"/>
              </w:rPr>
              <w:t xml:space="preserve">Trinidad </w:t>
            </w:r>
            <w:r>
              <w:rPr>
                <w:color w:val="000000"/>
                <w:sz w:val="18"/>
                <w:szCs w:val="18"/>
                <w:lang w:val="en-GB" w:eastAsia="en-CA"/>
              </w:rPr>
              <w:t>and</w:t>
            </w:r>
            <w:r w:rsidRPr="004002D3">
              <w:rPr>
                <w:color w:val="000000"/>
                <w:sz w:val="18"/>
                <w:szCs w:val="18"/>
                <w:lang w:val="en-GB" w:eastAsia="en-CA"/>
              </w:rPr>
              <w:t xml:space="preserve"> Tobago</w:t>
            </w:r>
            <w:r w:rsidR="00DF4E57" w:rsidRPr="00DF4E57">
              <w:rPr>
                <w:color w:val="000000"/>
                <w:sz w:val="18"/>
                <w:szCs w:val="18"/>
                <w:vertAlign w:val="superscript"/>
                <w:lang w:val="en-GB" w:eastAsia="en-CA"/>
              </w:rPr>
              <w:t>a</w:t>
            </w:r>
          </w:p>
          <w:p w14:paraId="73D3FDBD" w14:textId="7411E1D9" w:rsidR="00E940EE" w:rsidRPr="00BC2859" w:rsidRDefault="00EB0A51" w:rsidP="004428DB">
            <w:pPr>
              <w:keepNext/>
              <w:keepLines/>
              <w:tabs>
                <w:tab w:val="left" w:pos="810"/>
              </w:tabs>
              <w:autoSpaceDE w:val="0"/>
              <w:autoSpaceDN w:val="0"/>
              <w:adjustRightInd w:val="0"/>
              <w:spacing w:before="40"/>
              <w:rPr>
                <w:color w:val="000000"/>
                <w:sz w:val="18"/>
                <w:szCs w:val="18"/>
                <w:lang w:val="en-GB" w:eastAsia="en-CA"/>
              </w:rPr>
            </w:pPr>
            <w:r>
              <w:rPr>
                <w:color w:val="000000"/>
                <w:sz w:val="18"/>
                <w:szCs w:val="18"/>
                <w:lang w:val="en-GB" w:eastAsia="en-CA"/>
              </w:rPr>
              <w:t>Uruguay</w:t>
            </w:r>
          </w:p>
        </w:tc>
      </w:tr>
      <w:tr w:rsidR="00E940EE" w:rsidRPr="00BC2859" w14:paraId="7D9B4C31" w14:textId="77777777" w:rsidTr="00D63FB0">
        <w:trPr>
          <w:trHeight w:val="1858"/>
          <w:jc w:val="right"/>
        </w:trPr>
        <w:tc>
          <w:tcPr>
            <w:tcW w:w="2071" w:type="dxa"/>
            <w:tcBorders>
              <w:top w:val="nil"/>
              <w:left w:val="nil"/>
              <w:bottom w:val="nil"/>
            </w:tcBorders>
            <w:shd w:val="clear" w:color="auto" w:fill="DAEEF3"/>
          </w:tcPr>
          <w:p w14:paraId="5004F123" w14:textId="77777777" w:rsidR="00E940EE" w:rsidRPr="00BC2859" w:rsidRDefault="00E940EE" w:rsidP="004428DB">
            <w:pPr>
              <w:tabs>
                <w:tab w:val="left" w:pos="810"/>
              </w:tabs>
              <w:autoSpaceDE w:val="0"/>
              <w:autoSpaceDN w:val="0"/>
              <w:adjustRightInd w:val="0"/>
              <w:spacing w:before="40"/>
              <w:rPr>
                <w:color w:val="000000"/>
                <w:sz w:val="18"/>
                <w:szCs w:val="18"/>
                <w:lang w:val="en-GB" w:eastAsia="en-CA"/>
              </w:rPr>
            </w:pPr>
            <w:r>
              <w:rPr>
                <w:b/>
                <w:bCs/>
                <w:color w:val="000000"/>
                <w:sz w:val="18"/>
                <w:szCs w:val="18"/>
                <w:lang w:val="en-GB" w:eastAsia="en-CA"/>
              </w:rPr>
              <w:t>West Asia</w:t>
            </w:r>
          </w:p>
        </w:tc>
        <w:tc>
          <w:tcPr>
            <w:tcW w:w="3129" w:type="dxa"/>
            <w:tcBorders>
              <w:top w:val="nil"/>
              <w:bottom w:val="nil"/>
            </w:tcBorders>
            <w:shd w:val="clear" w:color="auto" w:fill="DAEEF3"/>
          </w:tcPr>
          <w:p w14:paraId="68A3AD92" w14:textId="77777777" w:rsidR="00E940EE" w:rsidRPr="00BC2859" w:rsidRDefault="00E940EE" w:rsidP="004428DB">
            <w:pPr>
              <w:tabs>
                <w:tab w:val="left" w:pos="810"/>
              </w:tabs>
              <w:autoSpaceDE w:val="0"/>
              <w:autoSpaceDN w:val="0"/>
              <w:adjustRightInd w:val="0"/>
              <w:spacing w:before="40"/>
              <w:rPr>
                <w:color w:val="000000"/>
                <w:sz w:val="18"/>
                <w:szCs w:val="18"/>
                <w:lang w:val="en-GB" w:eastAsia="en-CA"/>
              </w:rPr>
            </w:pPr>
            <w:r w:rsidRPr="00BC2859">
              <w:rPr>
                <w:color w:val="000000"/>
                <w:sz w:val="18"/>
                <w:szCs w:val="18"/>
                <w:lang w:val="en-GB" w:eastAsia="en-CA"/>
              </w:rPr>
              <w:t xml:space="preserve">Iraq </w:t>
            </w:r>
          </w:p>
          <w:p w14:paraId="6A469C6B" w14:textId="77777777" w:rsidR="00E940EE" w:rsidRDefault="00E940EE" w:rsidP="004428DB">
            <w:pPr>
              <w:tabs>
                <w:tab w:val="left" w:pos="810"/>
              </w:tabs>
              <w:autoSpaceDE w:val="0"/>
              <w:autoSpaceDN w:val="0"/>
              <w:adjustRightInd w:val="0"/>
              <w:spacing w:before="40"/>
              <w:rPr>
                <w:color w:val="000000"/>
                <w:sz w:val="18"/>
                <w:szCs w:val="18"/>
                <w:lang w:val="en-GB" w:eastAsia="en-CA"/>
              </w:rPr>
            </w:pPr>
            <w:r w:rsidRPr="00BC2859">
              <w:rPr>
                <w:color w:val="000000"/>
                <w:sz w:val="18"/>
                <w:szCs w:val="18"/>
                <w:lang w:val="en-GB" w:eastAsia="en-CA"/>
              </w:rPr>
              <w:t>Jordan</w:t>
            </w:r>
          </w:p>
          <w:p w14:paraId="31EBA1AB" w14:textId="77777777" w:rsidR="00E940EE" w:rsidRDefault="00E940EE" w:rsidP="004428DB">
            <w:pPr>
              <w:tabs>
                <w:tab w:val="left" w:pos="810"/>
              </w:tabs>
              <w:autoSpaceDE w:val="0"/>
              <w:autoSpaceDN w:val="0"/>
              <w:adjustRightInd w:val="0"/>
              <w:spacing w:before="40"/>
              <w:rPr>
                <w:color w:val="000000"/>
                <w:sz w:val="18"/>
                <w:szCs w:val="18"/>
                <w:lang w:val="en-GB" w:eastAsia="en-CA"/>
              </w:rPr>
            </w:pPr>
            <w:r>
              <w:rPr>
                <w:color w:val="000000"/>
                <w:sz w:val="18"/>
                <w:szCs w:val="18"/>
                <w:lang w:val="en-GB" w:eastAsia="en-CA"/>
              </w:rPr>
              <w:t>Kuwait</w:t>
            </w:r>
          </w:p>
          <w:p w14:paraId="37A5ED12" w14:textId="6CB65078" w:rsidR="00E940EE" w:rsidRDefault="000B2D11" w:rsidP="004428DB">
            <w:pPr>
              <w:tabs>
                <w:tab w:val="left" w:pos="810"/>
              </w:tabs>
              <w:autoSpaceDE w:val="0"/>
              <w:autoSpaceDN w:val="0"/>
              <w:adjustRightInd w:val="0"/>
              <w:spacing w:before="40"/>
              <w:rPr>
                <w:color w:val="000000"/>
                <w:sz w:val="18"/>
                <w:szCs w:val="18"/>
                <w:lang w:val="en-GB" w:eastAsia="en-CA"/>
              </w:rPr>
            </w:pPr>
            <w:r>
              <w:rPr>
                <w:color w:val="000000"/>
                <w:sz w:val="18"/>
                <w:szCs w:val="18"/>
                <w:lang w:val="en-GB" w:eastAsia="en-CA"/>
              </w:rPr>
              <w:t>United Arab Emirates</w:t>
            </w:r>
          </w:p>
          <w:p w14:paraId="73849E1B" w14:textId="4F4E4E5E" w:rsidR="00E940EE" w:rsidRPr="00BC2859" w:rsidRDefault="000B2D11" w:rsidP="0021634B">
            <w:pPr>
              <w:tabs>
                <w:tab w:val="left" w:pos="810"/>
              </w:tabs>
              <w:autoSpaceDE w:val="0"/>
              <w:autoSpaceDN w:val="0"/>
              <w:adjustRightInd w:val="0"/>
              <w:spacing w:before="40"/>
              <w:rPr>
                <w:color w:val="000000"/>
                <w:sz w:val="18"/>
                <w:szCs w:val="18"/>
                <w:lang w:val="en-GB" w:eastAsia="en-CA"/>
              </w:rPr>
            </w:pPr>
            <w:r w:rsidRPr="002417CF">
              <w:rPr>
                <w:color w:val="000000"/>
                <w:sz w:val="18"/>
                <w:szCs w:val="18"/>
                <w:lang w:val="en-GB" w:eastAsia="en-CA"/>
              </w:rPr>
              <w:t>State of Palestine</w:t>
            </w:r>
          </w:p>
        </w:tc>
        <w:tc>
          <w:tcPr>
            <w:tcW w:w="3129" w:type="dxa"/>
            <w:tcBorders>
              <w:top w:val="nil"/>
              <w:bottom w:val="nil"/>
              <w:right w:val="nil"/>
            </w:tcBorders>
            <w:shd w:val="clear" w:color="auto" w:fill="DAEEF3"/>
          </w:tcPr>
          <w:p w14:paraId="41B27874" w14:textId="77777777" w:rsidR="00E940EE" w:rsidRDefault="00E940EE" w:rsidP="004428DB">
            <w:pPr>
              <w:tabs>
                <w:tab w:val="left" w:pos="810"/>
              </w:tabs>
              <w:autoSpaceDE w:val="0"/>
              <w:autoSpaceDN w:val="0"/>
              <w:adjustRightInd w:val="0"/>
              <w:spacing w:before="40"/>
              <w:rPr>
                <w:color w:val="000000"/>
                <w:sz w:val="18"/>
                <w:szCs w:val="18"/>
                <w:lang w:val="en-GB" w:eastAsia="en-CA"/>
              </w:rPr>
            </w:pPr>
            <w:r>
              <w:rPr>
                <w:color w:val="000000"/>
                <w:sz w:val="18"/>
                <w:szCs w:val="18"/>
                <w:lang w:val="en-GB" w:eastAsia="en-CA"/>
              </w:rPr>
              <w:t>Iraq</w:t>
            </w:r>
          </w:p>
          <w:p w14:paraId="76C3E3B6" w14:textId="77777777" w:rsidR="00E940EE" w:rsidRDefault="00E940EE" w:rsidP="004428DB">
            <w:pPr>
              <w:tabs>
                <w:tab w:val="left" w:pos="810"/>
              </w:tabs>
              <w:autoSpaceDE w:val="0"/>
              <w:autoSpaceDN w:val="0"/>
              <w:adjustRightInd w:val="0"/>
              <w:spacing w:before="40"/>
              <w:rPr>
                <w:color w:val="000000"/>
                <w:sz w:val="18"/>
                <w:szCs w:val="18"/>
                <w:lang w:val="en-GB" w:eastAsia="en-CA"/>
              </w:rPr>
            </w:pPr>
            <w:r>
              <w:rPr>
                <w:color w:val="000000"/>
                <w:sz w:val="18"/>
                <w:szCs w:val="18"/>
                <w:lang w:val="en-GB" w:eastAsia="en-CA"/>
              </w:rPr>
              <w:t>Jordan</w:t>
            </w:r>
          </w:p>
          <w:p w14:paraId="5403BAB2" w14:textId="77777777" w:rsidR="00E940EE" w:rsidRDefault="00E940EE" w:rsidP="004428DB">
            <w:pPr>
              <w:tabs>
                <w:tab w:val="left" w:pos="810"/>
              </w:tabs>
              <w:autoSpaceDE w:val="0"/>
              <w:autoSpaceDN w:val="0"/>
              <w:adjustRightInd w:val="0"/>
              <w:spacing w:before="40"/>
              <w:rPr>
                <w:color w:val="000000"/>
                <w:sz w:val="18"/>
                <w:szCs w:val="18"/>
                <w:lang w:val="en-GB" w:eastAsia="en-CA"/>
              </w:rPr>
            </w:pPr>
            <w:r>
              <w:rPr>
                <w:color w:val="000000"/>
                <w:sz w:val="18"/>
                <w:szCs w:val="18"/>
                <w:lang w:val="en-GB" w:eastAsia="en-CA"/>
              </w:rPr>
              <w:t>Kuwait</w:t>
            </w:r>
          </w:p>
          <w:p w14:paraId="2E1E28FD" w14:textId="77777777" w:rsidR="00E940EE" w:rsidRDefault="00E940EE" w:rsidP="004428DB">
            <w:pPr>
              <w:tabs>
                <w:tab w:val="left" w:pos="810"/>
              </w:tabs>
              <w:autoSpaceDE w:val="0"/>
              <w:autoSpaceDN w:val="0"/>
              <w:adjustRightInd w:val="0"/>
              <w:spacing w:before="40"/>
              <w:rPr>
                <w:color w:val="000000"/>
                <w:sz w:val="18"/>
                <w:szCs w:val="18"/>
                <w:lang w:val="en-GB" w:eastAsia="en-CA"/>
              </w:rPr>
            </w:pPr>
            <w:r>
              <w:rPr>
                <w:color w:val="000000"/>
                <w:sz w:val="18"/>
                <w:szCs w:val="18"/>
                <w:lang w:val="en-GB" w:eastAsia="en-CA"/>
              </w:rPr>
              <w:t xml:space="preserve">Lebanon </w:t>
            </w:r>
          </w:p>
          <w:p w14:paraId="448757BF" w14:textId="60E8C506" w:rsidR="000B2D11" w:rsidRDefault="000B2D11" w:rsidP="000B2D11">
            <w:pPr>
              <w:tabs>
                <w:tab w:val="left" w:pos="810"/>
              </w:tabs>
              <w:autoSpaceDE w:val="0"/>
              <w:autoSpaceDN w:val="0"/>
              <w:adjustRightInd w:val="0"/>
              <w:spacing w:before="40"/>
              <w:rPr>
                <w:color w:val="000000"/>
                <w:sz w:val="18"/>
                <w:szCs w:val="18"/>
                <w:lang w:val="en-GB" w:eastAsia="en-CA"/>
              </w:rPr>
            </w:pPr>
            <w:r w:rsidRPr="00E37F9C">
              <w:rPr>
                <w:color w:val="000000"/>
                <w:sz w:val="18"/>
                <w:szCs w:val="18"/>
                <w:lang w:val="en-GB" w:eastAsia="en-CA"/>
              </w:rPr>
              <w:t>Saudi</w:t>
            </w:r>
            <w:r>
              <w:rPr>
                <w:color w:val="000000"/>
                <w:sz w:val="18"/>
                <w:szCs w:val="18"/>
                <w:lang w:val="en-GB" w:eastAsia="en-CA"/>
              </w:rPr>
              <w:t xml:space="preserve"> Arabia</w:t>
            </w:r>
          </w:p>
          <w:p w14:paraId="7A0416B0" w14:textId="0EFBF800" w:rsidR="000B2D11" w:rsidRPr="000B2D11" w:rsidRDefault="000B2D11" w:rsidP="004428DB">
            <w:pPr>
              <w:tabs>
                <w:tab w:val="left" w:pos="810"/>
              </w:tabs>
              <w:autoSpaceDE w:val="0"/>
              <w:autoSpaceDN w:val="0"/>
              <w:adjustRightInd w:val="0"/>
              <w:spacing w:before="40"/>
              <w:rPr>
                <w:color w:val="000000"/>
                <w:sz w:val="18"/>
                <w:szCs w:val="18"/>
                <w:lang w:val="en-GB" w:eastAsia="en-CA"/>
              </w:rPr>
            </w:pPr>
            <w:r w:rsidRPr="000B2D11">
              <w:rPr>
                <w:color w:val="000000"/>
                <w:sz w:val="18"/>
                <w:szCs w:val="18"/>
                <w:lang w:val="en-GB" w:eastAsia="en-CA"/>
              </w:rPr>
              <w:t>Syrian Arab Republic</w:t>
            </w:r>
            <w:r w:rsidRPr="00AE128E">
              <w:rPr>
                <w:color w:val="000000"/>
                <w:sz w:val="18"/>
                <w:szCs w:val="18"/>
                <w:lang w:val="en-GB" w:eastAsia="en-CA"/>
              </w:rPr>
              <w:t xml:space="preserve"> </w:t>
            </w:r>
          </w:p>
          <w:p w14:paraId="53D06ABA" w14:textId="7365DE34" w:rsidR="00E940EE" w:rsidRPr="00BC2859" w:rsidRDefault="000B2D11" w:rsidP="004428DB">
            <w:pPr>
              <w:tabs>
                <w:tab w:val="left" w:pos="810"/>
              </w:tabs>
              <w:autoSpaceDE w:val="0"/>
              <w:autoSpaceDN w:val="0"/>
              <w:adjustRightInd w:val="0"/>
              <w:spacing w:before="40"/>
              <w:rPr>
                <w:color w:val="000000"/>
                <w:sz w:val="18"/>
                <w:szCs w:val="18"/>
                <w:lang w:val="en-GB" w:eastAsia="en-CA"/>
              </w:rPr>
            </w:pPr>
            <w:r w:rsidRPr="00AE128E">
              <w:rPr>
                <w:color w:val="000000"/>
                <w:sz w:val="18"/>
                <w:szCs w:val="18"/>
                <w:lang w:val="en-GB" w:eastAsia="en-CA"/>
              </w:rPr>
              <w:t>State of Palestine</w:t>
            </w:r>
          </w:p>
        </w:tc>
      </w:tr>
    </w:tbl>
    <w:p w14:paraId="4948168E" w14:textId="002ED92E" w:rsidR="00DF4F5C" w:rsidRDefault="00622E16" w:rsidP="00D63FB0">
      <w:pPr>
        <w:pStyle w:val="Normal-pool"/>
        <w:tabs>
          <w:tab w:val="clear" w:pos="1247"/>
          <w:tab w:val="clear" w:pos="1814"/>
          <w:tab w:val="clear" w:pos="2381"/>
          <w:tab w:val="clear" w:pos="2948"/>
          <w:tab w:val="clear" w:pos="3515"/>
          <w:tab w:val="clear" w:pos="4082"/>
          <w:tab w:val="left" w:pos="624"/>
        </w:tabs>
        <w:spacing w:before="120"/>
        <w:ind w:left="1247"/>
      </w:pPr>
      <w:r w:rsidRPr="007A242D">
        <w:rPr>
          <w:vertAlign w:val="superscript"/>
        </w:rPr>
        <w:t>a</w:t>
      </w:r>
      <w:r w:rsidRPr="00622E16">
        <w:t xml:space="preserve"> </w:t>
      </w:r>
      <w:r w:rsidRPr="00622E16">
        <w:rPr>
          <w:bCs/>
          <w:color w:val="000000"/>
          <w:sz w:val="18"/>
          <w:szCs w:val="18"/>
          <w:lang w:eastAsia="en-CA"/>
        </w:rPr>
        <w:t>Subregional UNDAF of Barbados and the Organization of Eastern Caribbean States</w:t>
      </w:r>
      <w:r w:rsidR="00DF4E57">
        <w:rPr>
          <w:bCs/>
          <w:color w:val="000000"/>
          <w:sz w:val="18"/>
          <w:szCs w:val="18"/>
          <w:lang w:eastAsia="en-CA"/>
        </w:rPr>
        <w:t>.</w:t>
      </w:r>
    </w:p>
    <w:p w14:paraId="49C6DFD9" w14:textId="77777777" w:rsidR="004370DC" w:rsidRPr="00615B73" w:rsidRDefault="004428DB" w:rsidP="004428DB">
      <w:pPr>
        <w:pStyle w:val="CH1"/>
        <w:spacing w:before="360"/>
        <w:rPr>
          <w:lang w:val="en-US"/>
        </w:rPr>
      </w:pPr>
      <w:r w:rsidRPr="00AE128E">
        <w:rPr>
          <w:lang w:val="en-US"/>
        </w:rPr>
        <w:tab/>
      </w:r>
      <w:r w:rsidR="004370DC" w:rsidRPr="004428DB">
        <w:rPr>
          <w:lang w:val="en-US"/>
        </w:rPr>
        <w:t>I</w:t>
      </w:r>
      <w:r w:rsidR="00A10769" w:rsidRPr="004428DB">
        <w:rPr>
          <w:lang w:val="en-US"/>
        </w:rPr>
        <w:t>I</w:t>
      </w:r>
      <w:r w:rsidR="004370DC" w:rsidRPr="004428DB">
        <w:rPr>
          <w:lang w:val="en-US"/>
        </w:rPr>
        <w:t>I</w:t>
      </w:r>
      <w:r w:rsidRPr="004428DB">
        <w:rPr>
          <w:lang w:val="en-US"/>
        </w:rPr>
        <w:t>.</w:t>
      </w:r>
      <w:r w:rsidRPr="004428DB">
        <w:rPr>
          <w:lang w:val="en-US"/>
        </w:rPr>
        <w:tab/>
      </w:r>
      <w:r w:rsidR="004370DC" w:rsidRPr="00615B73">
        <w:rPr>
          <w:lang w:val="en-US"/>
        </w:rPr>
        <w:t>Alignment with the 2030 Agenda for Sustainable Development</w:t>
      </w:r>
    </w:p>
    <w:p w14:paraId="6D865EF9" w14:textId="2C686AAC" w:rsidR="004370DC" w:rsidRPr="00AE128E" w:rsidRDefault="004370DC" w:rsidP="00D10CA3">
      <w:pPr>
        <w:pStyle w:val="Normalnumber"/>
        <w:tabs>
          <w:tab w:val="clear" w:pos="490"/>
        </w:tabs>
        <w:ind w:left="1247"/>
        <w:rPr>
          <w:lang w:val="en-US"/>
        </w:rPr>
      </w:pPr>
      <w:r w:rsidRPr="00615B73">
        <w:rPr>
          <w:rStyle w:val="Hyperlink"/>
          <w:lang w:val="en-US"/>
        </w:rPr>
        <w:t xml:space="preserve">In September 2015, world leaders adopted </w:t>
      </w:r>
      <w:r w:rsidR="00750EEF" w:rsidRPr="00615B73">
        <w:rPr>
          <w:rStyle w:val="Hyperlink"/>
          <w:lang w:val="en-US"/>
        </w:rPr>
        <w:t>United Nations</w:t>
      </w:r>
      <w:r w:rsidR="00F44330" w:rsidRPr="00615B73">
        <w:rPr>
          <w:rStyle w:val="Hyperlink"/>
          <w:lang w:val="en-US"/>
        </w:rPr>
        <w:t xml:space="preserve"> </w:t>
      </w:r>
      <w:r w:rsidRPr="00615B73">
        <w:rPr>
          <w:rStyle w:val="Hyperlink"/>
          <w:lang w:val="en-US"/>
        </w:rPr>
        <w:t>General Assembly</w:t>
      </w:r>
      <w:r w:rsidR="00B833F3" w:rsidRPr="00615B73">
        <w:rPr>
          <w:rStyle w:val="Hyperlink"/>
          <w:lang w:val="en-US"/>
        </w:rPr>
        <w:t xml:space="preserve"> resolution</w:t>
      </w:r>
      <w:r w:rsidRPr="00615B73">
        <w:rPr>
          <w:rStyle w:val="Hyperlink"/>
          <w:lang w:val="en-US"/>
        </w:rPr>
        <w:t xml:space="preserve"> </w:t>
      </w:r>
      <w:r w:rsidR="00F44330" w:rsidRPr="00615B73">
        <w:rPr>
          <w:rStyle w:val="Hyperlink"/>
          <w:lang w:val="en-US"/>
        </w:rPr>
        <w:t>70/1, entitled “</w:t>
      </w:r>
      <w:r w:rsidRPr="00615B73">
        <w:rPr>
          <w:rStyle w:val="Hyperlink"/>
          <w:lang w:val="en-US"/>
        </w:rPr>
        <w:t xml:space="preserve">Transforming our </w:t>
      </w:r>
      <w:r w:rsidR="00B833F3" w:rsidRPr="00615B73">
        <w:rPr>
          <w:rStyle w:val="Hyperlink"/>
          <w:lang w:val="en-US"/>
        </w:rPr>
        <w:t>w</w:t>
      </w:r>
      <w:r w:rsidRPr="00615B73">
        <w:rPr>
          <w:rStyle w:val="Hyperlink"/>
          <w:lang w:val="en-US"/>
        </w:rPr>
        <w:t>orld</w:t>
      </w:r>
      <w:r w:rsidRPr="00615B73">
        <w:rPr>
          <w:lang w:val="en-US"/>
        </w:rPr>
        <w:t>:</w:t>
      </w:r>
      <w:r w:rsidRPr="00615B73">
        <w:rPr>
          <w:rStyle w:val="Hyperlink"/>
          <w:lang w:val="en-US"/>
        </w:rPr>
        <w:t xml:space="preserve"> </w:t>
      </w:r>
      <w:r w:rsidR="00F44330" w:rsidRPr="00615B73">
        <w:rPr>
          <w:rStyle w:val="Hyperlink"/>
          <w:lang w:val="en-US"/>
        </w:rPr>
        <w:t>t</w:t>
      </w:r>
      <w:r w:rsidRPr="00615B73">
        <w:rPr>
          <w:rStyle w:val="Hyperlink"/>
          <w:lang w:val="en-US"/>
        </w:rPr>
        <w:t>he 2030 Agenda for Sustainable Development</w:t>
      </w:r>
      <w:r w:rsidR="00F44330" w:rsidRPr="00615B73">
        <w:rPr>
          <w:rStyle w:val="Hyperlink"/>
          <w:lang w:val="en-US"/>
        </w:rPr>
        <w:t>”</w:t>
      </w:r>
      <w:r w:rsidRPr="00615B73">
        <w:rPr>
          <w:rStyle w:val="Hyperlink"/>
          <w:lang w:val="en-US"/>
        </w:rPr>
        <w:t xml:space="preserve"> – a plan of action for people, </w:t>
      </w:r>
      <w:r w:rsidR="0082294B">
        <w:rPr>
          <w:rStyle w:val="Hyperlink"/>
          <w:lang w:val="en-US"/>
        </w:rPr>
        <w:t xml:space="preserve">the </w:t>
      </w:r>
      <w:r w:rsidRPr="00615B73">
        <w:rPr>
          <w:rStyle w:val="Hyperlink"/>
          <w:lang w:val="en-US"/>
        </w:rPr>
        <w:t xml:space="preserve">planet and prosperity. It is </w:t>
      </w:r>
      <w:r w:rsidRPr="00AE128E">
        <w:rPr>
          <w:lang w:val="en-US"/>
        </w:rPr>
        <w:t>transformative, universal, rights-based and integrated, and its implementation calls for a much more transformative and collective engagement by all stakeholders</w:t>
      </w:r>
      <w:r w:rsidR="003D431B" w:rsidRPr="00AE128E">
        <w:rPr>
          <w:lang w:val="en-US"/>
        </w:rPr>
        <w:t>, including G</w:t>
      </w:r>
      <w:r w:rsidRPr="00AE128E">
        <w:rPr>
          <w:lang w:val="en-US"/>
        </w:rPr>
        <w:t xml:space="preserve">overnments, parliaments, </w:t>
      </w:r>
      <w:r w:rsidR="003D431B" w:rsidRPr="00AE128E">
        <w:rPr>
          <w:lang w:val="en-US"/>
        </w:rPr>
        <w:t xml:space="preserve">the </w:t>
      </w:r>
      <w:r w:rsidRPr="00AE128E">
        <w:rPr>
          <w:lang w:val="en-US"/>
        </w:rPr>
        <w:t>scientific and academic communit</w:t>
      </w:r>
      <w:r w:rsidR="003D431B" w:rsidRPr="00AE128E">
        <w:rPr>
          <w:lang w:val="en-US"/>
        </w:rPr>
        <w:t>ies</w:t>
      </w:r>
      <w:r w:rsidRPr="00AE128E">
        <w:rPr>
          <w:lang w:val="en-US"/>
        </w:rPr>
        <w:t xml:space="preserve">, civil society, </w:t>
      </w:r>
      <w:r w:rsidR="003D431B" w:rsidRPr="00AE128E">
        <w:rPr>
          <w:lang w:val="en-US"/>
        </w:rPr>
        <w:t xml:space="preserve">the </w:t>
      </w:r>
      <w:r w:rsidRPr="00AE128E">
        <w:rPr>
          <w:lang w:val="en-US"/>
        </w:rPr>
        <w:t xml:space="preserve">private sector, </w:t>
      </w:r>
      <w:r w:rsidR="003D431B" w:rsidRPr="00AE128E">
        <w:rPr>
          <w:lang w:val="en-US"/>
        </w:rPr>
        <w:t xml:space="preserve">the </w:t>
      </w:r>
      <w:r w:rsidRPr="00AE128E">
        <w:rPr>
          <w:lang w:val="en-US"/>
        </w:rPr>
        <w:t xml:space="preserve">international community and the </w:t>
      </w:r>
      <w:r w:rsidR="00750EEF" w:rsidRPr="00615B73">
        <w:rPr>
          <w:lang w:val="en-US"/>
        </w:rPr>
        <w:t xml:space="preserve">United Nations </w:t>
      </w:r>
      <w:r w:rsidRPr="00AE128E">
        <w:rPr>
          <w:lang w:val="en-US"/>
        </w:rPr>
        <w:t>system.</w:t>
      </w:r>
    </w:p>
    <w:p w14:paraId="56F659D0" w14:textId="6FF07E41" w:rsidR="004370DC" w:rsidRPr="00AE128E" w:rsidRDefault="00E045B2" w:rsidP="00D10CA3">
      <w:pPr>
        <w:pStyle w:val="Normalnumber"/>
        <w:tabs>
          <w:tab w:val="clear" w:pos="490"/>
        </w:tabs>
        <w:ind w:left="1247"/>
        <w:rPr>
          <w:lang w:val="en-US"/>
        </w:rPr>
      </w:pPr>
      <w:r w:rsidRPr="00615B73">
        <w:rPr>
          <w:lang w:val="en-US"/>
        </w:rPr>
        <w:t>The Economic and Social Council</w:t>
      </w:r>
      <w:r w:rsidR="004370DC" w:rsidRPr="00AE128E">
        <w:rPr>
          <w:lang w:val="en-US"/>
        </w:rPr>
        <w:t>, in its resolution 2015/15</w:t>
      </w:r>
      <w:r w:rsidR="003D431B" w:rsidRPr="00615B73">
        <w:rPr>
          <w:lang w:val="en-US"/>
        </w:rPr>
        <w:t>,</w:t>
      </w:r>
      <w:r w:rsidR="004370DC" w:rsidRPr="00AE128E">
        <w:rPr>
          <w:lang w:val="en-US"/>
        </w:rPr>
        <w:t xml:space="preserve"> reque</w:t>
      </w:r>
      <w:r w:rsidR="00AE128E">
        <w:rPr>
          <w:lang w:val="en-US"/>
        </w:rPr>
        <w:t>sted all entities of the United </w:t>
      </w:r>
      <w:r w:rsidR="004370DC" w:rsidRPr="00AE128E">
        <w:rPr>
          <w:lang w:val="en-US"/>
        </w:rPr>
        <w:t xml:space="preserve">Nations </w:t>
      </w:r>
      <w:r w:rsidR="0082294B">
        <w:rPr>
          <w:lang w:val="en-US"/>
        </w:rPr>
        <w:t>d</w:t>
      </w:r>
      <w:r w:rsidR="004370DC" w:rsidRPr="00AE128E">
        <w:rPr>
          <w:lang w:val="en-US"/>
        </w:rPr>
        <w:t xml:space="preserve">evelopment </w:t>
      </w:r>
      <w:r w:rsidR="00A511E6" w:rsidRPr="00615B73">
        <w:rPr>
          <w:lang w:val="en-US"/>
        </w:rPr>
        <w:t>s</w:t>
      </w:r>
      <w:r w:rsidR="004370DC" w:rsidRPr="00AE128E">
        <w:rPr>
          <w:lang w:val="en-US"/>
        </w:rPr>
        <w:t xml:space="preserve">ystem to ensure consistency and alignment with </w:t>
      </w:r>
      <w:r w:rsidR="00A511E6" w:rsidRPr="00615B73">
        <w:rPr>
          <w:lang w:val="en-US"/>
        </w:rPr>
        <w:t>the post-2015 development agenda, once adopted</w:t>
      </w:r>
      <w:r w:rsidR="004370DC" w:rsidRPr="00AE128E">
        <w:rPr>
          <w:lang w:val="en-US"/>
        </w:rPr>
        <w:t>, in the context of midterm reviews and the elaboration of strategic plans and frameworks.</w:t>
      </w:r>
    </w:p>
    <w:p w14:paraId="43E05502" w14:textId="3214A30B" w:rsidR="004370DC" w:rsidRPr="00AE128E" w:rsidRDefault="004370DC" w:rsidP="00622E16">
      <w:pPr>
        <w:pStyle w:val="Normalnumber"/>
        <w:keepNext/>
        <w:keepLines/>
        <w:tabs>
          <w:tab w:val="clear" w:pos="490"/>
        </w:tabs>
        <w:ind w:left="1247"/>
        <w:rPr>
          <w:rStyle w:val="Hyperlink"/>
          <w:lang w:val="en-US"/>
        </w:rPr>
      </w:pPr>
      <w:r w:rsidRPr="00615B73">
        <w:rPr>
          <w:lang w:val="en-US"/>
        </w:rPr>
        <w:lastRenderedPageBreak/>
        <w:t xml:space="preserve">The </w:t>
      </w:r>
      <w:r w:rsidR="00750EEF" w:rsidRPr="00615B73">
        <w:rPr>
          <w:lang w:val="en-US"/>
        </w:rPr>
        <w:t>United Nations Development Group</w:t>
      </w:r>
      <w:r w:rsidRPr="00615B73">
        <w:rPr>
          <w:lang w:val="en-US"/>
        </w:rPr>
        <w:t xml:space="preserve"> has called, in the implementation of the 2030 Agenda, for a transformative and collective engagement by all</w:t>
      </w:r>
      <w:r w:rsidRPr="00615B73">
        <w:rPr>
          <w:rStyle w:val="Hyperlink"/>
          <w:lang w:val="en-US"/>
        </w:rPr>
        <w:t xml:space="preserve"> stakeholders – </w:t>
      </w:r>
      <w:r w:rsidR="00A511E6" w:rsidRPr="00615B73">
        <w:rPr>
          <w:rStyle w:val="Hyperlink"/>
          <w:lang w:val="en-US"/>
        </w:rPr>
        <w:t>G</w:t>
      </w:r>
      <w:r w:rsidRPr="00615B73">
        <w:rPr>
          <w:rStyle w:val="Hyperlink"/>
          <w:lang w:val="en-US"/>
        </w:rPr>
        <w:t>overnments,</w:t>
      </w:r>
      <w:r w:rsidRPr="0036084E">
        <w:rPr>
          <w:rStyle w:val="Hyperlink"/>
          <w:lang w:val="en-US"/>
        </w:rPr>
        <w:t xml:space="preserve"> parliaments, </w:t>
      </w:r>
      <w:r w:rsidR="00A511E6">
        <w:rPr>
          <w:rStyle w:val="Hyperlink"/>
          <w:lang w:val="en-US"/>
        </w:rPr>
        <w:t>scientific and academic communities</w:t>
      </w:r>
      <w:r w:rsidRPr="0036084E">
        <w:rPr>
          <w:rStyle w:val="Hyperlink"/>
          <w:lang w:val="en-US"/>
        </w:rPr>
        <w:t xml:space="preserve">, civil society, </w:t>
      </w:r>
      <w:r w:rsidR="00A511E6">
        <w:rPr>
          <w:rStyle w:val="Hyperlink"/>
          <w:lang w:val="en-US"/>
        </w:rPr>
        <w:t xml:space="preserve">the </w:t>
      </w:r>
      <w:r w:rsidRPr="0036084E">
        <w:rPr>
          <w:rStyle w:val="Hyperlink"/>
          <w:lang w:val="en-US"/>
        </w:rPr>
        <w:t xml:space="preserve">private sector and the </w:t>
      </w:r>
      <w:r w:rsidR="00DF4E57">
        <w:rPr>
          <w:rStyle w:val="Hyperlink"/>
          <w:lang w:val="en-US"/>
        </w:rPr>
        <w:t>United </w:t>
      </w:r>
      <w:r w:rsidR="00750EEF">
        <w:rPr>
          <w:rStyle w:val="Hyperlink"/>
          <w:lang w:val="en-US"/>
        </w:rPr>
        <w:t xml:space="preserve">Nations </w:t>
      </w:r>
      <w:r w:rsidRPr="0036084E">
        <w:rPr>
          <w:rStyle w:val="Hyperlink"/>
          <w:lang w:val="en-US"/>
        </w:rPr>
        <w:t xml:space="preserve">system. </w:t>
      </w:r>
      <w:r w:rsidRPr="00AE128E">
        <w:rPr>
          <w:rStyle w:val="Hyperlink"/>
          <w:lang w:val="en-US"/>
        </w:rPr>
        <w:t xml:space="preserve">It suggested the following core principles of collaboration to guide the </w:t>
      </w:r>
      <w:r w:rsidR="00A511E6">
        <w:rPr>
          <w:rStyle w:val="Hyperlink"/>
          <w:lang w:val="en-US"/>
        </w:rPr>
        <w:t>s</w:t>
      </w:r>
      <w:r w:rsidRPr="00AE128E">
        <w:rPr>
          <w:rStyle w:val="Hyperlink"/>
          <w:lang w:val="en-US"/>
        </w:rPr>
        <w:t>ystem’s support to national</w:t>
      </w:r>
      <w:r w:rsidR="0082294B">
        <w:rPr>
          <w:rStyle w:val="Hyperlink"/>
          <w:lang w:val="en-US"/>
        </w:rPr>
        <w:t>-</w:t>
      </w:r>
      <w:r w:rsidRPr="00AE128E">
        <w:rPr>
          <w:rStyle w:val="Hyperlink"/>
          <w:lang w:val="en-US"/>
        </w:rPr>
        <w:t>level implementation:</w:t>
      </w:r>
    </w:p>
    <w:p w14:paraId="1029FC68" w14:textId="130E8829" w:rsidR="004370DC" w:rsidRPr="00AE128E" w:rsidRDefault="004370DC" w:rsidP="00D10CA3">
      <w:pPr>
        <w:pStyle w:val="Normalnumber"/>
        <w:numPr>
          <w:ilvl w:val="1"/>
          <w:numId w:val="4"/>
        </w:numPr>
        <w:tabs>
          <w:tab w:val="clear" w:pos="490"/>
          <w:tab w:val="left" w:pos="2552"/>
        </w:tabs>
        <w:ind w:left="1247" w:firstLine="624"/>
        <w:rPr>
          <w:rStyle w:val="Hyperlink"/>
          <w:lang w:val="en-US"/>
        </w:rPr>
      </w:pPr>
      <w:r w:rsidRPr="00AE128E">
        <w:rPr>
          <w:rStyle w:val="Hyperlink"/>
          <w:i/>
          <w:iCs/>
          <w:lang w:val="en-US"/>
        </w:rPr>
        <w:t>Country-led, evidence-based and results-focused approaches</w:t>
      </w:r>
      <w:r w:rsidRPr="00AE128E">
        <w:rPr>
          <w:rStyle w:val="Hyperlink"/>
          <w:lang w:val="en-US"/>
        </w:rPr>
        <w:t>:</w:t>
      </w:r>
      <w:r w:rsidRPr="00AE128E">
        <w:rPr>
          <w:rStyle w:val="Hyperlink"/>
          <w:i/>
          <w:iCs/>
          <w:lang w:val="en-US"/>
        </w:rPr>
        <w:t xml:space="preserve"> </w:t>
      </w:r>
      <w:r w:rsidR="00BA15DD">
        <w:rPr>
          <w:rStyle w:val="Hyperlink"/>
          <w:lang w:val="en-US"/>
        </w:rPr>
        <w:t>C</w:t>
      </w:r>
      <w:r w:rsidRPr="00AE128E">
        <w:rPr>
          <w:rStyle w:val="Hyperlink"/>
          <w:lang w:val="en-US"/>
        </w:rPr>
        <w:t xml:space="preserve">ountry needs and national capacity will determine the support </w:t>
      </w:r>
      <w:r w:rsidR="00750EEF">
        <w:rPr>
          <w:rStyle w:val="Hyperlink"/>
          <w:lang w:val="en-US"/>
        </w:rPr>
        <w:t>United Nations country team</w:t>
      </w:r>
      <w:r w:rsidRPr="00AE128E">
        <w:rPr>
          <w:rStyle w:val="Hyperlink"/>
          <w:lang w:val="en-US"/>
        </w:rPr>
        <w:t xml:space="preserve">s provide, </w:t>
      </w:r>
      <w:r w:rsidR="00BA15DD">
        <w:rPr>
          <w:rStyle w:val="Hyperlink"/>
          <w:lang w:val="en-US"/>
        </w:rPr>
        <w:t xml:space="preserve">which will be </w:t>
      </w:r>
      <w:r w:rsidRPr="00AE128E">
        <w:rPr>
          <w:rStyle w:val="Hyperlink"/>
          <w:lang w:val="en-US"/>
        </w:rPr>
        <w:t>underpinned by robust and collaborative approaches on data and analysis</w:t>
      </w:r>
      <w:r w:rsidR="00A511E6" w:rsidRPr="0060009F">
        <w:rPr>
          <w:rStyle w:val="Hyperlink"/>
          <w:lang w:val="en-US"/>
        </w:rPr>
        <w:t>;</w:t>
      </w:r>
      <w:r w:rsidRPr="00AE128E">
        <w:rPr>
          <w:rStyle w:val="Hyperlink"/>
          <w:lang w:val="en-US"/>
        </w:rPr>
        <w:t xml:space="preserve"> </w:t>
      </w:r>
    </w:p>
    <w:p w14:paraId="35C4CA9E" w14:textId="748D0A31" w:rsidR="004370DC" w:rsidRPr="00AE128E" w:rsidRDefault="004370DC" w:rsidP="00D10CA3">
      <w:pPr>
        <w:pStyle w:val="Normalnumber"/>
        <w:numPr>
          <w:ilvl w:val="1"/>
          <w:numId w:val="4"/>
        </w:numPr>
        <w:tabs>
          <w:tab w:val="clear" w:pos="490"/>
          <w:tab w:val="left" w:pos="2552"/>
        </w:tabs>
        <w:ind w:left="1247" w:firstLine="624"/>
        <w:rPr>
          <w:rStyle w:val="Hyperlink"/>
          <w:lang w:val="en-US"/>
        </w:rPr>
      </w:pPr>
      <w:r w:rsidRPr="00AE128E">
        <w:rPr>
          <w:rStyle w:val="Hyperlink"/>
          <w:i/>
          <w:iCs/>
          <w:lang w:val="en-US"/>
        </w:rPr>
        <w:t>Integration</w:t>
      </w:r>
      <w:r w:rsidRPr="00AE128E">
        <w:rPr>
          <w:rStyle w:val="Hyperlink"/>
          <w:lang w:val="en-US"/>
        </w:rPr>
        <w:t xml:space="preserve">: </w:t>
      </w:r>
      <w:r w:rsidR="00BA15DD">
        <w:rPr>
          <w:rStyle w:val="Hyperlink"/>
          <w:lang w:val="en-US"/>
        </w:rPr>
        <w:t>T</w:t>
      </w:r>
      <w:r w:rsidRPr="00AE128E">
        <w:rPr>
          <w:rStyle w:val="Hyperlink"/>
          <w:lang w:val="en-US"/>
        </w:rPr>
        <w:t xml:space="preserve">he </w:t>
      </w:r>
      <w:r w:rsidR="00750EEF" w:rsidRPr="0060009F">
        <w:rPr>
          <w:rStyle w:val="Hyperlink"/>
          <w:lang w:val="en-US"/>
        </w:rPr>
        <w:t xml:space="preserve">United Nations </w:t>
      </w:r>
      <w:r w:rsidRPr="00AE128E">
        <w:rPr>
          <w:rStyle w:val="Hyperlink"/>
          <w:lang w:val="en-US"/>
        </w:rPr>
        <w:t xml:space="preserve">system has a collective responsibility to advocate for and act on an integrated approach to sustainable development – through multisectoral approaches; across </w:t>
      </w:r>
      <w:r w:rsidR="0060009F" w:rsidRPr="00AE128E">
        <w:rPr>
          <w:rStyle w:val="Hyperlink"/>
          <w:lang w:val="en-US"/>
        </w:rPr>
        <w:t xml:space="preserve">the </w:t>
      </w:r>
      <w:r w:rsidRPr="00AE128E">
        <w:rPr>
          <w:rStyle w:val="Hyperlink"/>
          <w:lang w:val="en-US"/>
        </w:rPr>
        <w:t>development</w:t>
      </w:r>
      <w:r w:rsidR="0060009F" w:rsidRPr="00AE128E">
        <w:rPr>
          <w:rStyle w:val="Hyperlink"/>
          <w:lang w:val="en-US"/>
        </w:rPr>
        <w:t xml:space="preserve">, </w:t>
      </w:r>
      <w:r w:rsidRPr="00AE128E">
        <w:rPr>
          <w:rStyle w:val="Hyperlink"/>
          <w:lang w:val="en-US"/>
        </w:rPr>
        <w:t>humanitarian</w:t>
      </w:r>
      <w:r w:rsidR="0060009F" w:rsidRPr="00AE128E">
        <w:rPr>
          <w:rStyle w:val="Hyperlink"/>
          <w:lang w:val="en-US"/>
        </w:rPr>
        <w:t xml:space="preserve">, </w:t>
      </w:r>
      <w:r w:rsidRPr="00AE128E">
        <w:rPr>
          <w:rStyle w:val="Hyperlink"/>
          <w:lang w:val="en-US"/>
        </w:rPr>
        <w:t>human rights</w:t>
      </w:r>
      <w:r w:rsidR="0060009F" w:rsidRPr="00AE128E">
        <w:rPr>
          <w:rStyle w:val="Hyperlink"/>
          <w:lang w:val="en-US"/>
        </w:rPr>
        <w:t xml:space="preserve">, and </w:t>
      </w:r>
      <w:r w:rsidRPr="00AE128E">
        <w:rPr>
          <w:rStyle w:val="Hyperlink"/>
          <w:lang w:val="en-US"/>
        </w:rPr>
        <w:t xml:space="preserve">peace and security pillars; across normative and operational aspects of the </w:t>
      </w:r>
      <w:r w:rsidR="00750EEF">
        <w:rPr>
          <w:rStyle w:val="Hyperlink"/>
          <w:lang w:val="en-US"/>
        </w:rPr>
        <w:t xml:space="preserve">United Nations </w:t>
      </w:r>
      <w:r w:rsidRPr="00AE128E">
        <w:rPr>
          <w:rStyle w:val="Hyperlink"/>
          <w:lang w:val="en-US"/>
        </w:rPr>
        <w:t xml:space="preserve">system’s work; and in the way </w:t>
      </w:r>
      <w:r w:rsidR="00750EEF">
        <w:rPr>
          <w:rStyle w:val="Hyperlink"/>
          <w:lang w:val="en-US"/>
        </w:rPr>
        <w:t>United Nations country team</w:t>
      </w:r>
      <w:r w:rsidRPr="00AE128E">
        <w:rPr>
          <w:rStyle w:val="Hyperlink"/>
          <w:lang w:val="en-US"/>
        </w:rPr>
        <w:t>s operate together</w:t>
      </w:r>
      <w:r w:rsidR="0060009F">
        <w:rPr>
          <w:rStyle w:val="Hyperlink"/>
          <w:lang w:val="en-US"/>
        </w:rPr>
        <w:t>;</w:t>
      </w:r>
      <w:r w:rsidRPr="00AE128E">
        <w:rPr>
          <w:rStyle w:val="Hyperlink"/>
          <w:lang w:val="en-US"/>
        </w:rPr>
        <w:t xml:space="preserve"> </w:t>
      </w:r>
    </w:p>
    <w:p w14:paraId="599DE903" w14:textId="6255AB81" w:rsidR="004370DC" w:rsidRPr="00AE128E" w:rsidRDefault="004370DC" w:rsidP="00D10CA3">
      <w:pPr>
        <w:pStyle w:val="Normalnumber"/>
        <w:numPr>
          <w:ilvl w:val="1"/>
          <w:numId w:val="4"/>
        </w:numPr>
        <w:tabs>
          <w:tab w:val="clear" w:pos="490"/>
          <w:tab w:val="left" w:pos="2552"/>
        </w:tabs>
        <w:ind w:left="1247" w:firstLine="624"/>
        <w:rPr>
          <w:rStyle w:val="Hyperlink"/>
          <w:lang w:val="en-US"/>
        </w:rPr>
      </w:pPr>
      <w:r w:rsidRPr="00AE128E">
        <w:rPr>
          <w:rStyle w:val="Hyperlink"/>
          <w:i/>
          <w:iCs/>
          <w:lang w:val="en-US"/>
        </w:rPr>
        <w:t>Expertise, not exclusivity</w:t>
      </w:r>
      <w:r w:rsidRPr="00BA15DD">
        <w:rPr>
          <w:rStyle w:val="Hyperlink"/>
          <w:lang w:val="en-US"/>
        </w:rPr>
        <w:t>:</w:t>
      </w:r>
      <w:r w:rsidRPr="0036084E">
        <w:rPr>
          <w:rStyle w:val="Hyperlink"/>
          <w:lang w:val="en-US"/>
        </w:rPr>
        <w:t xml:space="preserve"> </w:t>
      </w:r>
      <w:r w:rsidR="00BA15DD">
        <w:rPr>
          <w:rStyle w:val="Hyperlink"/>
          <w:lang w:val="en-US"/>
        </w:rPr>
        <w:t>N</w:t>
      </w:r>
      <w:r w:rsidRPr="0036084E">
        <w:rPr>
          <w:rStyle w:val="Hyperlink"/>
          <w:lang w:val="en-US"/>
        </w:rPr>
        <w:t xml:space="preserve">o single entity can claim an exclusive mandate over any single goal or for all targets within a goal. </w:t>
      </w:r>
      <w:r w:rsidRPr="00AE128E">
        <w:rPr>
          <w:rStyle w:val="Hyperlink"/>
          <w:lang w:val="en-US"/>
        </w:rPr>
        <w:t xml:space="preserve">An entity should offer – and be accountable for – its expertise to work towards shared </w:t>
      </w:r>
      <w:r w:rsidR="00750EEF">
        <w:rPr>
          <w:rStyle w:val="Hyperlink"/>
          <w:lang w:val="en-US"/>
        </w:rPr>
        <w:t xml:space="preserve">United Nations </w:t>
      </w:r>
      <w:r w:rsidRPr="00AE128E">
        <w:rPr>
          <w:rStyle w:val="Hyperlink"/>
          <w:lang w:val="en-US"/>
        </w:rPr>
        <w:t xml:space="preserve">results. Joint work should be prioritized where it has </w:t>
      </w:r>
      <w:r w:rsidR="00D04A89">
        <w:rPr>
          <w:rStyle w:val="Hyperlink"/>
          <w:lang w:val="en-US"/>
        </w:rPr>
        <w:t xml:space="preserve">the </w:t>
      </w:r>
      <w:r w:rsidRPr="00AE128E">
        <w:rPr>
          <w:rStyle w:val="Hyperlink"/>
          <w:lang w:val="en-US"/>
        </w:rPr>
        <w:t>greatest impact</w:t>
      </w:r>
      <w:r w:rsidR="00BA15DD">
        <w:rPr>
          <w:rStyle w:val="Hyperlink"/>
          <w:lang w:val="en-US"/>
        </w:rPr>
        <w:t>,</w:t>
      </w:r>
      <w:r w:rsidRPr="00AE128E">
        <w:rPr>
          <w:rStyle w:val="Hyperlink"/>
          <w:lang w:val="en-US"/>
        </w:rPr>
        <w:t xml:space="preserve"> </w:t>
      </w:r>
      <w:r w:rsidR="00D04A89">
        <w:rPr>
          <w:rStyle w:val="Hyperlink"/>
          <w:lang w:val="en-US"/>
        </w:rPr>
        <w:t>drawing on the strengths and advantages of</w:t>
      </w:r>
      <w:r w:rsidR="00082370">
        <w:rPr>
          <w:rStyle w:val="Hyperlink"/>
          <w:lang w:val="en-US"/>
        </w:rPr>
        <w:t xml:space="preserve"> each entity’s</w:t>
      </w:r>
      <w:r w:rsidR="00082370" w:rsidRPr="00AE128E">
        <w:rPr>
          <w:rStyle w:val="Hyperlink"/>
          <w:lang w:val="en-US"/>
        </w:rPr>
        <w:t xml:space="preserve"> </w:t>
      </w:r>
      <w:r w:rsidRPr="00AE128E">
        <w:rPr>
          <w:rStyle w:val="Hyperlink"/>
          <w:lang w:val="en-US"/>
        </w:rPr>
        <w:t>mandate and expertise</w:t>
      </w:r>
      <w:r w:rsidR="00082370">
        <w:rPr>
          <w:rStyle w:val="Hyperlink"/>
          <w:lang w:val="en-US"/>
        </w:rPr>
        <w:t>;</w:t>
      </w:r>
      <w:r w:rsidRPr="00AE128E">
        <w:rPr>
          <w:rStyle w:val="Hyperlink"/>
          <w:lang w:val="en-US"/>
        </w:rPr>
        <w:t xml:space="preserve"> </w:t>
      </w:r>
    </w:p>
    <w:p w14:paraId="1A00FB39" w14:textId="3EC2CBE7" w:rsidR="004370DC" w:rsidRPr="0036084E" w:rsidRDefault="004370DC" w:rsidP="00D10CA3">
      <w:pPr>
        <w:pStyle w:val="Normalnumber"/>
        <w:numPr>
          <w:ilvl w:val="1"/>
          <w:numId w:val="4"/>
        </w:numPr>
        <w:tabs>
          <w:tab w:val="clear" w:pos="490"/>
          <w:tab w:val="left" w:pos="2552"/>
        </w:tabs>
        <w:ind w:left="1247" w:firstLine="624"/>
        <w:rPr>
          <w:rStyle w:val="Hyperlink"/>
          <w:lang w:val="en-US"/>
        </w:rPr>
      </w:pPr>
      <w:r w:rsidRPr="00AE128E">
        <w:rPr>
          <w:rStyle w:val="Hyperlink"/>
          <w:i/>
          <w:iCs/>
          <w:lang w:val="en-US"/>
        </w:rPr>
        <w:t>Collaboration, not competition</w:t>
      </w:r>
      <w:r w:rsidRPr="00BA15DD">
        <w:rPr>
          <w:rStyle w:val="Hyperlink"/>
          <w:lang w:val="en-US"/>
        </w:rPr>
        <w:t>:</w:t>
      </w:r>
      <w:r w:rsidRPr="0036084E">
        <w:rPr>
          <w:rStyle w:val="Hyperlink"/>
          <w:lang w:val="en-US"/>
        </w:rPr>
        <w:t xml:space="preserve"> </w:t>
      </w:r>
      <w:r w:rsidR="00BA15DD">
        <w:rPr>
          <w:rStyle w:val="Hyperlink"/>
          <w:lang w:val="en-US"/>
        </w:rPr>
        <w:t>T</w:t>
      </w:r>
      <w:r w:rsidRPr="0036084E">
        <w:rPr>
          <w:rStyle w:val="Hyperlink"/>
          <w:lang w:val="en-US"/>
        </w:rPr>
        <w:t xml:space="preserve">he 2030 Agenda demands a </w:t>
      </w:r>
      <w:r w:rsidR="00750EEF">
        <w:rPr>
          <w:rStyle w:val="Hyperlink"/>
          <w:lang w:val="en-US"/>
        </w:rPr>
        <w:t xml:space="preserve">United Nations </w:t>
      </w:r>
      <w:r w:rsidRPr="0036084E">
        <w:rPr>
          <w:rStyle w:val="Hyperlink"/>
          <w:lang w:val="en-US"/>
        </w:rPr>
        <w:t xml:space="preserve">system </w:t>
      </w:r>
      <w:r w:rsidR="00082370">
        <w:rPr>
          <w:rStyle w:val="Hyperlink"/>
          <w:lang w:val="en-US"/>
        </w:rPr>
        <w:t>in which</w:t>
      </w:r>
      <w:r w:rsidR="00082370" w:rsidRPr="0036084E">
        <w:rPr>
          <w:rStyle w:val="Hyperlink"/>
          <w:lang w:val="en-US"/>
        </w:rPr>
        <w:t xml:space="preserve"> </w:t>
      </w:r>
      <w:r w:rsidRPr="0036084E">
        <w:rPr>
          <w:rStyle w:val="Hyperlink"/>
          <w:lang w:val="en-US"/>
        </w:rPr>
        <w:t xml:space="preserve">each part, resident and non-resident, plays its role in a fully transparent and accountable way, </w:t>
      </w:r>
      <w:r w:rsidR="004C2DD9">
        <w:rPr>
          <w:rStyle w:val="Hyperlink"/>
          <w:lang w:val="en-US"/>
        </w:rPr>
        <w:t xml:space="preserve">and </w:t>
      </w:r>
      <w:r w:rsidR="00082370">
        <w:rPr>
          <w:rStyle w:val="Hyperlink"/>
          <w:lang w:val="en-US"/>
        </w:rPr>
        <w:t>in which</w:t>
      </w:r>
      <w:r w:rsidRPr="0036084E">
        <w:rPr>
          <w:rStyle w:val="Hyperlink"/>
          <w:lang w:val="en-US"/>
        </w:rPr>
        <w:t xml:space="preserve"> the whole is greater than the sum of its parts, with mutual recognition </w:t>
      </w:r>
      <w:r w:rsidR="00082370">
        <w:rPr>
          <w:rStyle w:val="Hyperlink"/>
          <w:lang w:val="en-US"/>
        </w:rPr>
        <w:t>for</w:t>
      </w:r>
      <w:r w:rsidRPr="0036084E">
        <w:rPr>
          <w:rStyle w:val="Hyperlink"/>
          <w:lang w:val="en-US"/>
        </w:rPr>
        <w:t xml:space="preserve"> respective contributions</w:t>
      </w:r>
      <w:r w:rsidR="00082370">
        <w:rPr>
          <w:rStyle w:val="Hyperlink"/>
          <w:lang w:val="en-US"/>
        </w:rPr>
        <w:t>;</w:t>
      </w:r>
      <w:r w:rsidRPr="0036084E">
        <w:rPr>
          <w:rStyle w:val="Hyperlink"/>
          <w:lang w:val="en-US"/>
        </w:rPr>
        <w:t xml:space="preserve"> </w:t>
      </w:r>
    </w:p>
    <w:p w14:paraId="32B27919" w14:textId="6869C44D" w:rsidR="004370DC" w:rsidRPr="00AE128E" w:rsidRDefault="004370DC" w:rsidP="00D10CA3">
      <w:pPr>
        <w:pStyle w:val="Normalnumber"/>
        <w:numPr>
          <w:ilvl w:val="1"/>
          <w:numId w:val="4"/>
        </w:numPr>
        <w:tabs>
          <w:tab w:val="clear" w:pos="490"/>
          <w:tab w:val="left" w:pos="2552"/>
        </w:tabs>
        <w:ind w:left="1247" w:firstLine="624"/>
        <w:rPr>
          <w:rStyle w:val="Hyperlink"/>
          <w:lang w:val="en-US"/>
        </w:rPr>
      </w:pPr>
      <w:r w:rsidRPr="00AE128E">
        <w:rPr>
          <w:rStyle w:val="Hyperlink"/>
          <w:i/>
          <w:iCs/>
          <w:lang w:val="en-US"/>
        </w:rPr>
        <w:t>Innovation and experimentation</w:t>
      </w:r>
      <w:r w:rsidRPr="00AE128E">
        <w:rPr>
          <w:rStyle w:val="Hyperlink"/>
          <w:lang w:val="en-US"/>
        </w:rPr>
        <w:t xml:space="preserve">: </w:t>
      </w:r>
      <w:r w:rsidR="00BA15DD">
        <w:rPr>
          <w:rStyle w:val="Hyperlink"/>
          <w:lang w:val="en-US"/>
        </w:rPr>
        <w:t>T</w:t>
      </w:r>
      <w:r w:rsidRPr="00AE128E">
        <w:rPr>
          <w:rStyle w:val="Hyperlink"/>
          <w:lang w:val="en-US"/>
        </w:rPr>
        <w:t xml:space="preserve">he </w:t>
      </w:r>
      <w:r w:rsidR="00750EEF">
        <w:rPr>
          <w:rStyle w:val="Hyperlink"/>
          <w:lang w:val="en-US"/>
        </w:rPr>
        <w:t xml:space="preserve">United Nations </w:t>
      </w:r>
      <w:r w:rsidRPr="00AE128E">
        <w:rPr>
          <w:rStyle w:val="Hyperlink"/>
          <w:lang w:val="en-US"/>
        </w:rPr>
        <w:t>system will collectively create a space for innovative thinking and experimentation at the global, regional and country levels to explore tailored solutions based on the changing global and regional environments and country contexts and needs</w:t>
      </w:r>
      <w:r w:rsidR="00082370">
        <w:rPr>
          <w:rStyle w:val="Hyperlink"/>
          <w:lang w:val="en-US"/>
        </w:rPr>
        <w:t>;</w:t>
      </w:r>
      <w:r w:rsidRPr="00AE128E">
        <w:rPr>
          <w:rStyle w:val="Hyperlink"/>
          <w:lang w:val="en-US"/>
        </w:rPr>
        <w:t xml:space="preserve"> </w:t>
      </w:r>
    </w:p>
    <w:p w14:paraId="03DC8130" w14:textId="5F02D206" w:rsidR="004370DC" w:rsidRPr="00AE128E" w:rsidRDefault="004370DC" w:rsidP="00D10CA3">
      <w:pPr>
        <w:pStyle w:val="Normalnumber"/>
        <w:numPr>
          <w:ilvl w:val="1"/>
          <w:numId w:val="4"/>
        </w:numPr>
        <w:tabs>
          <w:tab w:val="clear" w:pos="490"/>
          <w:tab w:val="left" w:pos="2552"/>
        </w:tabs>
        <w:ind w:left="1247" w:firstLine="624"/>
        <w:rPr>
          <w:rStyle w:val="Hyperlink"/>
          <w:lang w:val="en-US"/>
        </w:rPr>
      </w:pPr>
      <w:r w:rsidRPr="00AE128E">
        <w:rPr>
          <w:rStyle w:val="Hyperlink"/>
          <w:i/>
          <w:iCs/>
          <w:lang w:val="en-US"/>
        </w:rPr>
        <w:t>Trust and credibility</w:t>
      </w:r>
      <w:r w:rsidRPr="00AE128E">
        <w:rPr>
          <w:rStyle w:val="Hyperlink"/>
          <w:lang w:val="en-US"/>
        </w:rPr>
        <w:t xml:space="preserve">: </w:t>
      </w:r>
      <w:r w:rsidR="00BA15DD">
        <w:rPr>
          <w:rStyle w:val="Hyperlink"/>
          <w:lang w:val="en-US"/>
        </w:rPr>
        <w:t>G</w:t>
      </w:r>
      <w:r w:rsidRPr="00AE128E">
        <w:rPr>
          <w:rStyle w:val="Hyperlink"/>
          <w:lang w:val="en-US"/>
        </w:rPr>
        <w:t>iven the comprehensiveness and complexity of the 2030 Agenda, we have to trust each other and be trusted by those we serve, including the most vulnerable and marginalized</w:t>
      </w:r>
      <w:r w:rsidR="00082370">
        <w:rPr>
          <w:rStyle w:val="Hyperlink"/>
          <w:lang w:val="en-US"/>
        </w:rPr>
        <w:t xml:space="preserve"> members of society</w:t>
      </w:r>
      <w:r w:rsidRPr="00AE128E">
        <w:rPr>
          <w:rStyle w:val="Hyperlink"/>
          <w:lang w:val="en-US"/>
        </w:rPr>
        <w:t xml:space="preserve">, </w:t>
      </w:r>
      <w:r w:rsidR="004C2DD9">
        <w:rPr>
          <w:rStyle w:val="Hyperlink"/>
          <w:lang w:val="en-US"/>
        </w:rPr>
        <w:t xml:space="preserve">while </w:t>
      </w:r>
      <w:r w:rsidRPr="00AE128E">
        <w:rPr>
          <w:rStyle w:val="Hyperlink"/>
          <w:lang w:val="en-US"/>
        </w:rPr>
        <w:t>upholding internationally agreed</w:t>
      </w:r>
      <w:r w:rsidR="004C2DD9">
        <w:rPr>
          <w:rStyle w:val="Hyperlink"/>
          <w:lang w:val="en-US"/>
        </w:rPr>
        <w:t>-on</w:t>
      </w:r>
      <w:r w:rsidRPr="00AE128E">
        <w:rPr>
          <w:rStyle w:val="Hyperlink"/>
          <w:lang w:val="en-US"/>
        </w:rPr>
        <w:t xml:space="preserve"> norms and standards. </w:t>
      </w:r>
    </w:p>
    <w:p w14:paraId="7718E5C1" w14:textId="514AA1E6" w:rsidR="004370DC" w:rsidRPr="00D450E1" w:rsidRDefault="00D450E1">
      <w:pPr>
        <w:pStyle w:val="Normalnumber"/>
        <w:tabs>
          <w:tab w:val="clear" w:pos="490"/>
        </w:tabs>
        <w:ind w:left="1247"/>
        <w:rPr>
          <w:lang w:val="en-GB"/>
        </w:rPr>
      </w:pPr>
      <w:r>
        <w:rPr>
          <w:lang w:val="en-US"/>
        </w:rPr>
        <w:t>In order to put the principle of collaboration into practice, t</w:t>
      </w:r>
      <w:r w:rsidR="004370DC" w:rsidRPr="00AE128E">
        <w:rPr>
          <w:lang w:val="en-US"/>
        </w:rPr>
        <w:t xml:space="preserve">he </w:t>
      </w:r>
      <w:r w:rsidR="00750EEF">
        <w:rPr>
          <w:lang w:val="en-US"/>
        </w:rPr>
        <w:t>United Nations Development Group</w:t>
      </w:r>
      <w:r w:rsidR="004370DC" w:rsidRPr="00AE128E">
        <w:rPr>
          <w:lang w:val="en-US"/>
        </w:rPr>
        <w:t xml:space="preserve"> recommended</w:t>
      </w:r>
      <w:r w:rsidR="008E5BCF">
        <w:rPr>
          <w:lang w:val="en-US"/>
        </w:rPr>
        <w:t xml:space="preserve"> </w:t>
      </w:r>
      <w:r>
        <w:rPr>
          <w:lang w:val="en-US"/>
        </w:rPr>
        <w:t xml:space="preserve">integrating </w:t>
      </w:r>
      <w:r w:rsidR="004370DC" w:rsidRPr="00AE128E">
        <w:rPr>
          <w:lang w:val="en-US"/>
        </w:rPr>
        <w:t>the development</w:t>
      </w:r>
      <w:r w:rsidR="004370DC" w:rsidRPr="00D450E1">
        <w:rPr>
          <w:lang w:val="en-GB"/>
        </w:rPr>
        <w:t xml:space="preserve">, humanitarian, human rights and </w:t>
      </w:r>
      <w:r w:rsidR="00DF4F5C" w:rsidRPr="00D450E1">
        <w:rPr>
          <w:lang w:val="en-GB"/>
        </w:rPr>
        <w:t>peace building</w:t>
      </w:r>
      <w:r w:rsidR="004370DC" w:rsidRPr="00D450E1">
        <w:rPr>
          <w:lang w:val="en-GB"/>
        </w:rPr>
        <w:t xml:space="preserve"> agendas</w:t>
      </w:r>
      <w:r w:rsidR="00A63594" w:rsidRPr="00D450E1">
        <w:rPr>
          <w:lang w:val="en-GB"/>
        </w:rPr>
        <w:t xml:space="preserve"> by</w:t>
      </w:r>
      <w:r w:rsidR="00082370" w:rsidRPr="00D450E1">
        <w:rPr>
          <w:lang w:val="en-GB"/>
        </w:rPr>
        <w:t>:</w:t>
      </w:r>
      <w:r w:rsidR="004370DC" w:rsidRPr="00D450E1">
        <w:rPr>
          <w:lang w:val="en-GB"/>
        </w:rPr>
        <w:t xml:space="preserve"> </w:t>
      </w:r>
    </w:p>
    <w:p w14:paraId="11331EBE" w14:textId="49C4B050" w:rsidR="004370DC" w:rsidRPr="00AE128E" w:rsidRDefault="004370DC">
      <w:pPr>
        <w:pStyle w:val="Normalnumber"/>
        <w:numPr>
          <w:ilvl w:val="1"/>
          <w:numId w:val="4"/>
        </w:numPr>
        <w:rPr>
          <w:lang w:val="en-US"/>
        </w:rPr>
      </w:pPr>
      <w:r w:rsidRPr="00D450E1">
        <w:rPr>
          <w:lang w:val="en-GB"/>
        </w:rPr>
        <w:t xml:space="preserve">Strongly </w:t>
      </w:r>
      <w:r w:rsidRPr="00AE128E">
        <w:rPr>
          <w:lang w:val="en-US"/>
        </w:rPr>
        <w:t>support</w:t>
      </w:r>
      <w:r w:rsidR="00A63594" w:rsidRPr="00AE128E">
        <w:rPr>
          <w:lang w:val="en-US"/>
        </w:rPr>
        <w:t>ing</w:t>
      </w:r>
      <w:r w:rsidRPr="00AE128E">
        <w:rPr>
          <w:lang w:val="en-US"/>
        </w:rPr>
        <w:t xml:space="preserve"> integrated </w:t>
      </w:r>
      <w:r w:rsidR="00AC0C1A" w:rsidRPr="00D450E1">
        <w:rPr>
          <w:lang w:val="en-US"/>
        </w:rPr>
        <w:t xml:space="preserve">country-level </w:t>
      </w:r>
      <w:r w:rsidRPr="00AE128E">
        <w:rPr>
          <w:lang w:val="en-US"/>
        </w:rPr>
        <w:t xml:space="preserve">planning frameworks across the </w:t>
      </w:r>
      <w:r w:rsidR="00AE128E">
        <w:rPr>
          <w:lang w:val="en-US"/>
        </w:rPr>
        <w:t>United </w:t>
      </w:r>
      <w:r w:rsidR="00750EEF" w:rsidRPr="00D450E1">
        <w:rPr>
          <w:lang w:val="en-US"/>
        </w:rPr>
        <w:t xml:space="preserve">Nations </w:t>
      </w:r>
      <w:r w:rsidRPr="00AE128E">
        <w:rPr>
          <w:lang w:val="en-US"/>
        </w:rPr>
        <w:t xml:space="preserve">pillars </w:t>
      </w:r>
      <w:r w:rsidR="00A63594" w:rsidRPr="00AE128E">
        <w:rPr>
          <w:lang w:val="en-US"/>
        </w:rPr>
        <w:t>and</w:t>
      </w:r>
      <w:r w:rsidRPr="00AE128E">
        <w:rPr>
          <w:lang w:val="en-US"/>
        </w:rPr>
        <w:t xml:space="preserve"> </w:t>
      </w:r>
      <w:r w:rsidR="00A63594" w:rsidRPr="00AE128E">
        <w:rPr>
          <w:lang w:val="en-US"/>
        </w:rPr>
        <w:t>e</w:t>
      </w:r>
      <w:r w:rsidRPr="00AE128E">
        <w:rPr>
          <w:lang w:val="en-US"/>
        </w:rPr>
        <w:t>xperiment</w:t>
      </w:r>
      <w:r w:rsidR="00AC0C1A" w:rsidRPr="00AE128E">
        <w:rPr>
          <w:lang w:val="en-US"/>
        </w:rPr>
        <w:t>ing</w:t>
      </w:r>
      <w:r w:rsidRPr="00AE128E">
        <w:rPr>
          <w:lang w:val="en-US"/>
        </w:rPr>
        <w:t xml:space="preserve"> with </w:t>
      </w:r>
      <w:r w:rsidR="00AC0C1A" w:rsidRPr="00AE128E">
        <w:rPr>
          <w:lang w:val="en-US"/>
        </w:rPr>
        <w:t xml:space="preserve">a </w:t>
      </w:r>
      <w:r w:rsidR="00A63594" w:rsidRPr="00AE128E">
        <w:rPr>
          <w:lang w:val="en-US"/>
        </w:rPr>
        <w:t>“</w:t>
      </w:r>
      <w:r w:rsidRPr="00AE128E">
        <w:rPr>
          <w:lang w:val="en-US"/>
        </w:rPr>
        <w:t xml:space="preserve">One country, </w:t>
      </w:r>
      <w:r w:rsidR="00A63594" w:rsidRPr="00AE128E">
        <w:rPr>
          <w:lang w:val="en-US"/>
        </w:rPr>
        <w:t>o</w:t>
      </w:r>
      <w:r w:rsidRPr="00AE128E">
        <w:rPr>
          <w:lang w:val="en-US"/>
        </w:rPr>
        <w:t xml:space="preserve">ne </w:t>
      </w:r>
      <w:r w:rsidR="00750EEF" w:rsidRPr="00D450E1">
        <w:rPr>
          <w:lang w:val="en-US"/>
        </w:rPr>
        <w:t>United Nations</w:t>
      </w:r>
      <w:r w:rsidR="00AC0C1A" w:rsidRPr="00AE128E">
        <w:rPr>
          <w:lang w:val="en-US"/>
        </w:rPr>
        <w:t>”</w:t>
      </w:r>
      <w:r w:rsidR="00750EEF" w:rsidRPr="00D450E1">
        <w:rPr>
          <w:lang w:val="en-US"/>
        </w:rPr>
        <w:t xml:space="preserve"> </w:t>
      </w:r>
      <w:r w:rsidRPr="00AE128E">
        <w:rPr>
          <w:lang w:val="en-US"/>
        </w:rPr>
        <w:t>framework based on shared strategic sustainable development outcomes, root cause analysis, risk assessment and management, planning and monitoring</w:t>
      </w:r>
      <w:r w:rsidR="00A63594" w:rsidRPr="00AE128E">
        <w:rPr>
          <w:lang w:val="en-US"/>
        </w:rPr>
        <w:t>;</w:t>
      </w:r>
    </w:p>
    <w:p w14:paraId="712F1BCA" w14:textId="0B1BB5F3" w:rsidR="004370DC" w:rsidRPr="00AE128E" w:rsidRDefault="00A63594">
      <w:pPr>
        <w:pStyle w:val="Normalnumber"/>
        <w:numPr>
          <w:ilvl w:val="1"/>
          <w:numId w:val="4"/>
        </w:numPr>
        <w:rPr>
          <w:lang w:val="en-US"/>
        </w:rPr>
      </w:pPr>
      <w:r w:rsidRPr="00AE128E">
        <w:rPr>
          <w:lang w:val="en-US"/>
        </w:rPr>
        <w:t xml:space="preserve">Ensuring that the </w:t>
      </w:r>
      <w:r w:rsidR="00750EEF" w:rsidRPr="00D450E1">
        <w:rPr>
          <w:lang w:val="en-US"/>
        </w:rPr>
        <w:t xml:space="preserve">United Nations </w:t>
      </w:r>
      <w:r w:rsidR="004370DC" w:rsidRPr="00AE128E">
        <w:rPr>
          <w:lang w:val="en-US"/>
        </w:rPr>
        <w:t>leadership take</w:t>
      </w:r>
      <w:r w:rsidRPr="00AE128E">
        <w:rPr>
          <w:lang w:val="en-US"/>
        </w:rPr>
        <w:t>s</w:t>
      </w:r>
      <w:r w:rsidR="004370DC" w:rsidRPr="00AE128E">
        <w:rPr>
          <w:lang w:val="en-US"/>
        </w:rPr>
        <w:t xml:space="preserve"> concrete steps to support the positioning and implementation of </w:t>
      </w:r>
      <w:r w:rsidR="00750EEF" w:rsidRPr="00D450E1">
        <w:rPr>
          <w:lang w:val="en-US"/>
        </w:rPr>
        <w:t xml:space="preserve">United Nations </w:t>
      </w:r>
      <w:r w:rsidR="004370DC" w:rsidRPr="00AE128E">
        <w:rPr>
          <w:lang w:val="en-US"/>
        </w:rPr>
        <w:t>normative frameworks in a coherent and complementary way</w:t>
      </w:r>
      <w:r w:rsidRPr="00D450E1">
        <w:rPr>
          <w:lang w:val="en-US"/>
        </w:rPr>
        <w:t xml:space="preserve"> and c</w:t>
      </w:r>
      <w:r w:rsidR="004370DC" w:rsidRPr="00AE128E">
        <w:rPr>
          <w:lang w:val="en-US"/>
        </w:rPr>
        <w:t>learly articulat</w:t>
      </w:r>
      <w:r w:rsidRPr="00D450E1">
        <w:rPr>
          <w:lang w:val="en-US"/>
        </w:rPr>
        <w:t>ing</w:t>
      </w:r>
      <w:r w:rsidR="004370DC" w:rsidRPr="00AE128E">
        <w:rPr>
          <w:lang w:val="en-US"/>
        </w:rPr>
        <w:t xml:space="preserve"> the complementary roles, financing streams and mechanisms in the areas of preparedness, prevention, mitigation, recovery and resilience, to capture the full </w:t>
      </w:r>
      <w:r w:rsidRPr="00D450E1">
        <w:rPr>
          <w:lang w:val="en-US"/>
        </w:rPr>
        <w:t xml:space="preserve">promise </w:t>
      </w:r>
      <w:r w:rsidR="004370DC" w:rsidRPr="00AE128E">
        <w:rPr>
          <w:lang w:val="en-US"/>
        </w:rPr>
        <w:t xml:space="preserve">and impact of </w:t>
      </w:r>
      <w:r w:rsidRPr="00D450E1">
        <w:rPr>
          <w:lang w:val="en-US"/>
        </w:rPr>
        <w:t xml:space="preserve">more </w:t>
      </w:r>
      <w:r w:rsidR="004370DC" w:rsidRPr="00AE128E">
        <w:rPr>
          <w:lang w:val="en-US"/>
        </w:rPr>
        <w:t xml:space="preserve">joined-up </w:t>
      </w:r>
      <w:r w:rsidR="00750EEF" w:rsidRPr="00D450E1">
        <w:rPr>
          <w:lang w:val="en-US"/>
        </w:rPr>
        <w:t xml:space="preserve">United Nations </w:t>
      </w:r>
      <w:r w:rsidR="004370DC" w:rsidRPr="00AE128E">
        <w:rPr>
          <w:lang w:val="en-US"/>
        </w:rPr>
        <w:t>support across the pillars</w:t>
      </w:r>
      <w:r w:rsidRPr="00D450E1">
        <w:rPr>
          <w:lang w:val="en-US"/>
        </w:rPr>
        <w:t>;</w:t>
      </w:r>
      <w:r w:rsidR="004370DC" w:rsidRPr="00AE128E">
        <w:rPr>
          <w:lang w:val="en-US"/>
        </w:rPr>
        <w:t xml:space="preserve"> </w:t>
      </w:r>
    </w:p>
    <w:p w14:paraId="74C274C0" w14:textId="21285382" w:rsidR="004370DC" w:rsidRPr="00D450E1" w:rsidRDefault="004370DC">
      <w:pPr>
        <w:pStyle w:val="Normalnumber"/>
        <w:numPr>
          <w:ilvl w:val="1"/>
          <w:numId w:val="4"/>
        </w:numPr>
        <w:rPr>
          <w:lang w:val="en-GB"/>
        </w:rPr>
      </w:pPr>
      <w:r w:rsidRPr="00AE128E">
        <w:rPr>
          <w:lang w:val="en-US"/>
        </w:rPr>
        <w:t>Work</w:t>
      </w:r>
      <w:r w:rsidR="00A63594" w:rsidRPr="00AE128E">
        <w:rPr>
          <w:lang w:val="en-US"/>
        </w:rPr>
        <w:t>ing</w:t>
      </w:r>
      <w:r w:rsidRPr="00AE128E">
        <w:rPr>
          <w:lang w:val="en-US"/>
        </w:rPr>
        <w:t xml:space="preserve"> more proactively with partners at the national and subnational levels to build their capacities for crisis prevention and response by </w:t>
      </w:r>
      <w:r w:rsidR="00A63594" w:rsidRPr="00AE128E">
        <w:rPr>
          <w:lang w:val="en-US"/>
        </w:rPr>
        <w:t>making full use of</w:t>
      </w:r>
      <w:r w:rsidRPr="00AE128E">
        <w:rPr>
          <w:lang w:val="en-US"/>
        </w:rPr>
        <w:t xml:space="preserve"> capacities</w:t>
      </w:r>
      <w:r w:rsidRPr="00D450E1">
        <w:rPr>
          <w:lang w:val="en-GB"/>
        </w:rPr>
        <w:t xml:space="preserve"> across the pillars</w:t>
      </w:r>
      <w:r w:rsidR="00D450E1" w:rsidRPr="00D450E1">
        <w:rPr>
          <w:lang w:val="en-GB"/>
        </w:rPr>
        <w:t>.</w:t>
      </w:r>
    </w:p>
    <w:p w14:paraId="6305D3FF" w14:textId="0ED012F5" w:rsidR="001C39B2" w:rsidRPr="00AE128E" w:rsidRDefault="00D10CA3" w:rsidP="00D10CA3">
      <w:pPr>
        <w:pStyle w:val="CH1"/>
        <w:rPr>
          <w:lang w:val="en-US"/>
        </w:rPr>
      </w:pPr>
      <w:r w:rsidRPr="00AE128E">
        <w:rPr>
          <w:lang w:val="en-US"/>
        </w:rPr>
        <w:tab/>
      </w:r>
      <w:r w:rsidR="001C39B2" w:rsidRPr="00AE128E">
        <w:rPr>
          <w:lang w:val="en-US"/>
        </w:rPr>
        <w:t>I</w:t>
      </w:r>
      <w:r w:rsidR="00A10769" w:rsidRPr="00AE128E">
        <w:rPr>
          <w:lang w:val="en-US"/>
        </w:rPr>
        <w:t>V</w:t>
      </w:r>
      <w:r w:rsidRPr="00AE128E">
        <w:rPr>
          <w:lang w:val="en-US"/>
        </w:rPr>
        <w:t>.</w:t>
      </w:r>
      <w:r w:rsidRPr="00AE128E">
        <w:rPr>
          <w:lang w:val="en-US"/>
        </w:rPr>
        <w:tab/>
      </w:r>
      <w:r w:rsidR="00E045B2">
        <w:rPr>
          <w:lang w:val="en-US"/>
        </w:rPr>
        <w:t>Economic and Social Council</w:t>
      </w:r>
      <w:r w:rsidR="00BE485F" w:rsidRPr="00AE128E">
        <w:rPr>
          <w:lang w:val="en-US"/>
        </w:rPr>
        <w:t xml:space="preserve"> </w:t>
      </w:r>
      <w:r w:rsidR="00E045B2">
        <w:rPr>
          <w:lang w:val="en-US"/>
        </w:rPr>
        <w:t>d</w:t>
      </w:r>
      <w:r w:rsidR="00BE485F" w:rsidRPr="00AE128E">
        <w:rPr>
          <w:lang w:val="en-US"/>
        </w:rPr>
        <w:t>ialogue on the l</w:t>
      </w:r>
      <w:r w:rsidR="001C39B2" w:rsidRPr="00AE128E">
        <w:rPr>
          <w:lang w:val="en-US"/>
        </w:rPr>
        <w:t xml:space="preserve">onger-term </w:t>
      </w:r>
      <w:r w:rsidR="00BE485F" w:rsidRPr="00AE128E">
        <w:rPr>
          <w:lang w:val="en-US"/>
        </w:rPr>
        <w:t>p</w:t>
      </w:r>
      <w:r w:rsidR="001C39B2" w:rsidRPr="00AE128E">
        <w:rPr>
          <w:lang w:val="en-US"/>
        </w:rPr>
        <w:t xml:space="preserve">ositioning of the </w:t>
      </w:r>
      <w:r w:rsidR="00750EEF">
        <w:rPr>
          <w:lang w:val="en-US"/>
        </w:rPr>
        <w:t xml:space="preserve">United Nations </w:t>
      </w:r>
      <w:r w:rsidR="007063D5" w:rsidRPr="00AE128E">
        <w:rPr>
          <w:lang w:val="en-US"/>
        </w:rPr>
        <w:t>d</w:t>
      </w:r>
      <w:r w:rsidR="001C39B2" w:rsidRPr="00AE128E">
        <w:rPr>
          <w:lang w:val="en-US"/>
        </w:rPr>
        <w:t xml:space="preserve">evelopment </w:t>
      </w:r>
      <w:r w:rsidR="007063D5">
        <w:rPr>
          <w:lang w:val="en-US"/>
        </w:rPr>
        <w:t>s</w:t>
      </w:r>
      <w:r w:rsidR="001C39B2" w:rsidRPr="00AE128E">
        <w:rPr>
          <w:lang w:val="en-US"/>
        </w:rPr>
        <w:t>ystem to implement the 2030 Agenda for Sustainable Development</w:t>
      </w:r>
      <w:r w:rsidR="008E5BCF">
        <w:rPr>
          <w:lang w:val="en-US"/>
        </w:rPr>
        <w:t xml:space="preserve"> </w:t>
      </w:r>
    </w:p>
    <w:p w14:paraId="71A2CD5A" w14:textId="5C1CC816" w:rsidR="00CF0536" w:rsidRPr="00615B73" w:rsidRDefault="00572F01">
      <w:pPr>
        <w:pStyle w:val="Normalnumber"/>
        <w:tabs>
          <w:tab w:val="clear" w:pos="490"/>
        </w:tabs>
        <w:ind w:left="1247"/>
        <w:rPr>
          <w:lang w:val="en-GB"/>
        </w:rPr>
      </w:pPr>
      <w:hyperlink r:id="rId12" w:history="1">
        <w:r w:rsidR="00E045B2" w:rsidRPr="007063D5">
          <w:rPr>
            <w:lang w:val="en-US"/>
          </w:rPr>
          <w:t>The Economic and Social Council,</w:t>
        </w:r>
        <w:r w:rsidR="00895C8E" w:rsidRPr="00AE128E">
          <w:rPr>
            <w:lang w:val="en-US"/>
          </w:rPr>
          <w:t xml:space="preserve"> </w:t>
        </w:r>
        <w:r w:rsidR="007063D5" w:rsidRPr="007063D5">
          <w:rPr>
            <w:lang w:val="en-US"/>
          </w:rPr>
          <w:t>in</w:t>
        </w:r>
        <w:r w:rsidR="007063D5" w:rsidRPr="00AE128E">
          <w:rPr>
            <w:lang w:val="en-US"/>
          </w:rPr>
          <w:t xml:space="preserve"> </w:t>
        </w:r>
        <w:r w:rsidR="00895C8E" w:rsidRPr="00AE128E">
          <w:rPr>
            <w:lang w:val="en-US"/>
          </w:rPr>
          <w:t xml:space="preserve">its </w:t>
        </w:r>
        <w:r w:rsidR="008871E7" w:rsidRPr="00AE128E">
          <w:rPr>
            <w:lang w:val="en-US"/>
          </w:rPr>
          <w:t>resolution 2014/14</w:t>
        </w:r>
      </w:hyperlink>
      <w:r w:rsidR="008871E7" w:rsidRPr="007063D5">
        <w:rPr>
          <w:lang w:val="en-GB"/>
        </w:rPr>
        <w:t xml:space="preserve">, decided to </w:t>
      </w:r>
      <w:r w:rsidR="00895C8E" w:rsidRPr="007063D5">
        <w:rPr>
          <w:lang w:val="en-GB"/>
        </w:rPr>
        <w:t xml:space="preserve">convene a transparent and inclusive </w:t>
      </w:r>
      <w:hyperlink r:id="rId13" w:history="1">
        <w:r w:rsidR="00895C8E" w:rsidRPr="00AE128E">
          <w:rPr>
            <w:lang w:val="en-US"/>
          </w:rPr>
          <w:t>dialogue involving Member States and all relevant stakeholders on the longer-term positioning of the United Nations development system</w:t>
        </w:r>
      </w:hyperlink>
      <w:r w:rsidR="008871E7" w:rsidRPr="00615B73">
        <w:rPr>
          <w:lang w:val="en-GB"/>
        </w:rPr>
        <w:t>.</w:t>
      </w:r>
      <w:r w:rsidR="00D450E1">
        <w:rPr>
          <w:lang w:val="en-GB"/>
        </w:rPr>
        <w:t xml:space="preserve"> The intention of the dialogue was to support the implementation of the 2030 Agenda for Sustainable Development, with Member States considering the interlinkages among the functions of United Nations system entities, the range of funding practices, governance structures, capacity and impact of the United Nations development system, partnership approaches and organizational arrangements.</w:t>
      </w:r>
      <w:r w:rsidR="00895C8E" w:rsidRPr="00615B73">
        <w:rPr>
          <w:lang w:val="en-GB"/>
        </w:rPr>
        <w:t xml:space="preserve"> </w:t>
      </w:r>
    </w:p>
    <w:p w14:paraId="0DACEF3B" w14:textId="291684B7" w:rsidR="00895C8E" w:rsidRPr="00615B73" w:rsidRDefault="00895C8E" w:rsidP="00143959">
      <w:pPr>
        <w:pStyle w:val="Normalnumber"/>
        <w:tabs>
          <w:tab w:val="clear" w:pos="490"/>
        </w:tabs>
        <w:ind w:left="1247"/>
        <w:rPr>
          <w:lang w:val="en-GB"/>
        </w:rPr>
      </w:pPr>
      <w:r w:rsidRPr="00615B73">
        <w:rPr>
          <w:lang w:val="en-GB"/>
        </w:rPr>
        <w:t>The first three sessions</w:t>
      </w:r>
      <w:r w:rsidR="00104FFF" w:rsidRPr="00615B73">
        <w:rPr>
          <w:lang w:val="en-GB"/>
        </w:rPr>
        <w:t xml:space="preserve"> of the dialogue</w:t>
      </w:r>
      <w:r w:rsidRPr="00615B73">
        <w:rPr>
          <w:lang w:val="en-GB"/>
        </w:rPr>
        <w:t xml:space="preserve"> benefited from the perspectives of </w:t>
      </w:r>
      <w:r w:rsidR="00104FFF" w:rsidRPr="00615B73">
        <w:rPr>
          <w:lang w:val="en-GB"/>
        </w:rPr>
        <w:t>G</w:t>
      </w:r>
      <w:r w:rsidRPr="00615B73">
        <w:rPr>
          <w:lang w:val="en-GB"/>
        </w:rPr>
        <w:t xml:space="preserve">overnment representatives from capitals and permanent missions, </w:t>
      </w:r>
      <w:r w:rsidR="00E001D8" w:rsidRPr="00615B73">
        <w:rPr>
          <w:lang w:val="en-GB"/>
        </w:rPr>
        <w:t xml:space="preserve">as well as representatives of </w:t>
      </w:r>
      <w:r w:rsidR="008871E7" w:rsidRPr="00615B73">
        <w:rPr>
          <w:lang w:val="en-GB"/>
        </w:rPr>
        <w:t xml:space="preserve">the </w:t>
      </w:r>
      <w:r w:rsidR="00750EEF" w:rsidRPr="00615B73">
        <w:rPr>
          <w:lang w:val="en-GB"/>
        </w:rPr>
        <w:t xml:space="preserve">United Nations </w:t>
      </w:r>
      <w:r w:rsidRPr="00615B73">
        <w:rPr>
          <w:lang w:val="en-GB"/>
        </w:rPr>
        <w:lastRenderedPageBreak/>
        <w:t xml:space="preserve">system. </w:t>
      </w:r>
      <w:r w:rsidR="00143959">
        <w:rPr>
          <w:lang w:val="en-GB"/>
        </w:rPr>
        <w:t>F</w:t>
      </w:r>
      <w:r w:rsidR="008871E7" w:rsidRPr="00615B73">
        <w:rPr>
          <w:lang w:val="en-GB"/>
        </w:rPr>
        <w:t>ive</w:t>
      </w:r>
      <w:r w:rsidRPr="00615B73">
        <w:rPr>
          <w:lang w:val="en-GB"/>
        </w:rPr>
        <w:t xml:space="preserve"> messages emerged from the dialogue</w:t>
      </w:r>
      <w:r w:rsidR="00143959" w:rsidRPr="00143959">
        <w:rPr>
          <w:lang w:val="en-GB"/>
        </w:rPr>
        <w:t xml:space="preserve"> </w:t>
      </w:r>
      <w:r w:rsidR="00143959" w:rsidRPr="00615B73">
        <w:rPr>
          <w:lang w:val="en-GB"/>
        </w:rPr>
        <w:t>on the United Nations development system’s readiness to implement the 2030 Agenda</w:t>
      </w:r>
      <w:r w:rsidRPr="00615B73">
        <w:rPr>
          <w:lang w:val="en-GB"/>
        </w:rPr>
        <w:t xml:space="preserve">: </w:t>
      </w:r>
    </w:p>
    <w:p w14:paraId="3E6275E3" w14:textId="674E1DF2" w:rsidR="00895C8E" w:rsidRPr="00615B73" w:rsidRDefault="00895C8E" w:rsidP="00104FFF">
      <w:pPr>
        <w:pStyle w:val="Normalnumber"/>
        <w:numPr>
          <w:ilvl w:val="1"/>
          <w:numId w:val="4"/>
        </w:numPr>
        <w:rPr>
          <w:lang w:val="en-GB"/>
        </w:rPr>
      </w:pPr>
      <w:r w:rsidRPr="00615B73">
        <w:rPr>
          <w:lang w:val="en-GB"/>
        </w:rPr>
        <w:t>Business as usual was not an option</w:t>
      </w:r>
      <w:r w:rsidR="00143959">
        <w:rPr>
          <w:lang w:val="en-GB"/>
        </w:rPr>
        <w:t>,</w:t>
      </w:r>
      <w:r w:rsidRPr="00615B73">
        <w:rPr>
          <w:lang w:val="en-GB"/>
        </w:rPr>
        <w:t xml:space="preserve"> and the system should </w:t>
      </w:r>
      <w:r w:rsidR="00FB2CDD" w:rsidRPr="00615B73">
        <w:rPr>
          <w:lang w:val="en-GB"/>
        </w:rPr>
        <w:t xml:space="preserve">be </w:t>
      </w:r>
      <w:r w:rsidRPr="00615B73">
        <w:rPr>
          <w:lang w:val="en-GB"/>
        </w:rPr>
        <w:t>adapt</w:t>
      </w:r>
      <w:r w:rsidR="00FB2CDD" w:rsidRPr="00615B73">
        <w:rPr>
          <w:lang w:val="en-GB"/>
        </w:rPr>
        <w:t>ed</w:t>
      </w:r>
      <w:r w:rsidRPr="00615B73">
        <w:rPr>
          <w:lang w:val="en-GB"/>
        </w:rPr>
        <w:t xml:space="preserve"> to the new development landscape and also support the implementation of the universal and unified </w:t>
      </w:r>
      <w:r w:rsidR="00E001D8" w:rsidRPr="00615B73">
        <w:rPr>
          <w:lang w:val="en-GB"/>
        </w:rPr>
        <w:t xml:space="preserve">development </w:t>
      </w:r>
      <w:r w:rsidRPr="00615B73">
        <w:rPr>
          <w:lang w:val="en-GB"/>
        </w:rPr>
        <w:t xml:space="preserve">agenda. It was emphasized that the system had </w:t>
      </w:r>
      <w:r w:rsidR="00E001D8" w:rsidRPr="00615B73">
        <w:rPr>
          <w:lang w:val="en-GB"/>
        </w:rPr>
        <w:t>under</w:t>
      </w:r>
      <w:r w:rsidRPr="00615B73">
        <w:rPr>
          <w:lang w:val="en-GB"/>
        </w:rPr>
        <w:t xml:space="preserve">gone major changes three times since its inception and </w:t>
      </w:r>
      <w:r w:rsidR="00143959">
        <w:rPr>
          <w:lang w:val="en-GB"/>
        </w:rPr>
        <w:t xml:space="preserve">that </w:t>
      </w:r>
      <w:r w:rsidR="00E001D8" w:rsidRPr="00615B73">
        <w:rPr>
          <w:lang w:val="en-GB"/>
        </w:rPr>
        <w:t>a</w:t>
      </w:r>
      <w:r w:rsidRPr="00615B73">
        <w:rPr>
          <w:lang w:val="en-GB"/>
        </w:rPr>
        <w:t xml:space="preserve"> fourth generation of reforms was needed to adjust to the new realit</w:t>
      </w:r>
      <w:r w:rsidR="00E001D8" w:rsidRPr="00615B73">
        <w:rPr>
          <w:lang w:val="en-GB"/>
        </w:rPr>
        <w:t>y</w:t>
      </w:r>
      <w:r w:rsidR="00143959">
        <w:rPr>
          <w:lang w:val="en-GB"/>
        </w:rPr>
        <w:t>.</w:t>
      </w:r>
    </w:p>
    <w:p w14:paraId="62515BEE" w14:textId="7214CEEB" w:rsidR="00895C8E" w:rsidRPr="00AA6178" w:rsidRDefault="00895C8E" w:rsidP="004B4987">
      <w:pPr>
        <w:pStyle w:val="Normalnumber"/>
        <w:keepNext/>
        <w:keepLines/>
        <w:numPr>
          <w:ilvl w:val="1"/>
          <w:numId w:val="4"/>
        </w:numPr>
        <w:ind w:left="1168"/>
        <w:rPr>
          <w:lang w:val="en-GB"/>
        </w:rPr>
      </w:pPr>
      <w:r w:rsidRPr="00100D00">
        <w:rPr>
          <w:lang w:val="en-GB"/>
        </w:rPr>
        <w:t xml:space="preserve">The </w:t>
      </w:r>
      <w:r w:rsidR="00C879BD" w:rsidRPr="00100D00">
        <w:rPr>
          <w:lang w:val="en-GB"/>
        </w:rPr>
        <w:t xml:space="preserve">functions of the </w:t>
      </w:r>
      <w:r w:rsidRPr="00100D00">
        <w:rPr>
          <w:lang w:val="en-GB"/>
        </w:rPr>
        <w:t xml:space="preserve">system </w:t>
      </w:r>
      <w:r w:rsidR="00C879BD" w:rsidRPr="00100D00">
        <w:rPr>
          <w:lang w:val="en-GB"/>
        </w:rPr>
        <w:t>had</w:t>
      </w:r>
      <w:r w:rsidR="00C879BD">
        <w:rPr>
          <w:lang w:val="en-GB"/>
        </w:rPr>
        <w:t xml:space="preserve"> to be reassessed in the light of </w:t>
      </w:r>
      <w:r w:rsidRPr="00AA6178">
        <w:rPr>
          <w:lang w:val="en-GB"/>
        </w:rPr>
        <w:t xml:space="preserve">the changing needs of developing countries. The </w:t>
      </w:r>
      <w:r w:rsidR="00FB2CDD">
        <w:rPr>
          <w:lang w:val="en-GB"/>
        </w:rPr>
        <w:t xml:space="preserve">respective </w:t>
      </w:r>
      <w:r w:rsidRPr="00AA6178">
        <w:rPr>
          <w:lang w:val="en-GB"/>
        </w:rPr>
        <w:t xml:space="preserve">needs of </w:t>
      </w:r>
      <w:r w:rsidR="00C879BD">
        <w:rPr>
          <w:lang w:val="en-GB"/>
        </w:rPr>
        <w:t>least developed countries</w:t>
      </w:r>
      <w:r w:rsidRPr="00AA6178">
        <w:rPr>
          <w:lang w:val="en-GB"/>
        </w:rPr>
        <w:t>, conflict</w:t>
      </w:r>
      <w:r w:rsidR="00C879BD">
        <w:rPr>
          <w:lang w:val="en-GB"/>
        </w:rPr>
        <w:t>-</w:t>
      </w:r>
      <w:r w:rsidRPr="00AA6178">
        <w:rPr>
          <w:lang w:val="en-GB"/>
        </w:rPr>
        <w:t>affected countries and</w:t>
      </w:r>
      <w:r w:rsidR="00C879BD">
        <w:rPr>
          <w:lang w:val="en-GB"/>
        </w:rPr>
        <w:t xml:space="preserve"> middle</w:t>
      </w:r>
      <w:r w:rsidR="00143959">
        <w:rPr>
          <w:lang w:val="en-GB"/>
        </w:rPr>
        <w:t>-</w:t>
      </w:r>
      <w:r w:rsidR="00C879BD">
        <w:rPr>
          <w:lang w:val="en-GB"/>
        </w:rPr>
        <w:t>income countries</w:t>
      </w:r>
      <w:r w:rsidRPr="00AA6178">
        <w:rPr>
          <w:lang w:val="en-GB"/>
        </w:rPr>
        <w:t xml:space="preserve"> were very different and should be responded to accordingly. It was repeatedly stressed that no one size </w:t>
      </w:r>
      <w:r w:rsidR="001916C2">
        <w:rPr>
          <w:lang w:val="en-GB"/>
        </w:rPr>
        <w:t xml:space="preserve">could </w:t>
      </w:r>
      <w:r w:rsidRPr="00AA6178">
        <w:rPr>
          <w:lang w:val="en-GB"/>
        </w:rPr>
        <w:t>fit all</w:t>
      </w:r>
      <w:r w:rsidR="00143959">
        <w:rPr>
          <w:lang w:val="en-GB"/>
        </w:rPr>
        <w:t>.</w:t>
      </w:r>
    </w:p>
    <w:p w14:paraId="6640AAD3" w14:textId="75BA4657" w:rsidR="00895C8E" w:rsidRPr="00AA6178" w:rsidRDefault="00895C8E" w:rsidP="00104FFF">
      <w:pPr>
        <w:pStyle w:val="Normalnumber"/>
        <w:numPr>
          <w:ilvl w:val="1"/>
          <w:numId w:val="4"/>
        </w:numPr>
        <w:rPr>
          <w:lang w:val="en-GB"/>
        </w:rPr>
      </w:pPr>
      <w:r w:rsidRPr="00AA6178">
        <w:rPr>
          <w:lang w:val="en-GB"/>
        </w:rPr>
        <w:t xml:space="preserve">The changes already initiated to improve programming and delivery of services through </w:t>
      </w:r>
      <w:r w:rsidR="001916C2">
        <w:rPr>
          <w:lang w:val="en-GB"/>
        </w:rPr>
        <w:t>“</w:t>
      </w:r>
      <w:r w:rsidRPr="00AA6178">
        <w:rPr>
          <w:lang w:val="en-GB"/>
        </w:rPr>
        <w:t>Deliverin</w:t>
      </w:r>
      <w:r w:rsidR="008871E7" w:rsidRPr="00AA6178">
        <w:rPr>
          <w:lang w:val="en-GB"/>
        </w:rPr>
        <w:t>g a</w:t>
      </w:r>
      <w:r w:rsidRPr="00AA6178">
        <w:rPr>
          <w:lang w:val="en-GB"/>
        </w:rPr>
        <w:t xml:space="preserve">s </w:t>
      </w:r>
      <w:r w:rsidR="001916C2">
        <w:rPr>
          <w:lang w:val="en-GB"/>
        </w:rPr>
        <w:t>o</w:t>
      </w:r>
      <w:r w:rsidRPr="00AA6178">
        <w:rPr>
          <w:lang w:val="en-GB"/>
        </w:rPr>
        <w:t>ne</w:t>
      </w:r>
      <w:r w:rsidR="001916C2">
        <w:rPr>
          <w:lang w:val="en-GB"/>
        </w:rPr>
        <w:t>”</w:t>
      </w:r>
      <w:r w:rsidRPr="00AA6178">
        <w:rPr>
          <w:lang w:val="en-GB"/>
        </w:rPr>
        <w:t xml:space="preserve">, including </w:t>
      </w:r>
      <w:r w:rsidR="008871E7" w:rsidRPr="00AA6178">
        <w:rPr>
          <w:lang w:val="en-GB"/>
        </w:rPr>
        <w:t xml:space="preserve">the </w:t>
      </w:r>
      <w:r w:rsidR="00143959">
        <w:rPr>
          <w:lang w:val="en-GB"/>
        </w:rPr>
        <w:t xml:space="preserve">implementation of </w:t>
      </w:r>
      <w:r w:rsidR="001916C2">
        <w:rPr>
          <w:lang w:val="en-GB"/>
        </w:rPr>
        <w:t>s</w:t>
      </w:r>
      <w:r w:rsidRPr="00AA6178">
        <w:rPr>
          <w:lang w:val="en-GB"/>
        </w:rPr>
        <w:t xml:space="preserve">tandard </w:t>
      </w:r>
      <w:r w:rsidR="001916C2">
        <w:rPr>
          <w:lang w:val="en-GB"/>
        </w:rPr>
        <w:t>o</w:t>
      </w:r>
      <w:r w:rsidRPr="00AA6178">
        <w:rPr>
          <w:lang w:val="en-GB"/>
        </w:rPr>
        <w:t xml:space="preserve">perating </w:t>
      </w:r>
      <w:r w:rsidR="001916C2">
        <w:rPr>
          <w:lang w:val="en-GB"/>
        </w:rPr>
        <w:t>p</w:t>
      </w:r>
      <w:r w:rsidRPr="00AA6178">
        <w:rPr>
          <w:lang w:val="en-GB"/>
        </w:rPr>
        <w:t xml:space="preserve">rocedures, </w:t>
      </w:r>
      <w:r w:rsidR="00143959">
        <w:rPr>
          <w:lang w:val="en-GB"/>
        </w:rPr>
        <w:t xml:space="preserve">were proving effective and </w:t>
      </w:r>
      <w:r w:rsidRPr="00AA6178">
        <w:rPr>
          <w:lang w:val="en-GB"/>
        </w:rPr>
        <w:t>should be extended beyond the existing group of countries</w:t>
      </w:r>
      <w:r w:rsidR="00D450E1">
        <w:rPr>
          <w:lang w:val="en-GB"/>
        </w:rPr>
        <w:t xml:space="preserve"> that had already committed to implementing the delivery approach</w:t>
      </w:r>
      <w:r w:rsidRPr="00AA6178">
        <w:rPr>
          <w:lang w:val="en-GB"/>
        </w:rPr>
        <w:t xml:space="preserve">. </w:t>
      </w:r>
    </w:p>
    <w:p w14:paraId="59E65A09" w14:textId="1B3359E0" w:rsidR="00895C8E" w:rsidRPr="00AA6178" w:rsidRDefault="00895C8E" w:rsidP="00104FFF">
      <w:pPr>
        <w:pStyle w:val="Normalnumber"/>
        <w:numPr>
          <w:ilvl w:val="1"/>
          <w:numId w:val="4"/>
        </w:numPr>
        <w:rPr>
          <w:lang w:val="en-GB"/>
        </w:rPr>
      </w:pPr>
      <w:r w:rsidRPr="00AA6178">
        <w:rPr>
          <w:lang w:val="en-GB"/>
        </w:rPr>
        <w:t xml:space="preserve">The system </w:t>
      </w:r>
      <w:r w:rsidR="00143959">
        <w:rPr>
          <w:lang w:val="en-GB"/>
        </w:rPr>
        <w:t>needed to fundamentally</w:t>
      </w:r>
      <w:r w:rsidRPr="00AA6178">
        <w:rPr>
          <w:lang w:val="en-GB"/>
        </w:rPr>
        <w:t xml:space="preserve"> change </w:t>
      </w:r>
      <w:r w:rsidR="00143959">
        <w:rPr>
          <w:lang w:val="en-GB"/>
        </w:rPr>
        <w:t xml:space="preserve">both </w:t>
      </w:r>
      <w:r w:rsidRPr="00AA6178">
        <w:rPr>
          <w:lang w:val="en-GB"/>
        </w:rPr>
        <w:t xml:space="preserve">its </w:t>
      </w:r>
      <w:r w:rsidR="00143959">
        <w:rPr>
          <w:lang w:val="en-GB"/>
        </w:rPr>
        <w:t xml:space="preserve">overall </w:t>
      </w:r>
      <w:r w:rsidRPr="00AA6178">
        <w:rPr>
          <w:lang w:val="en-GB"/>
        </w:rPr>
        <w:t xml:space="preserve">approach and the processes for developing partnerships in the post-2015 development era. This </w:t>
      </w:r>
      <w:r w:rsidR="001916C2">
        <w:rPr>
          <w:lang w:val="en-GB"/>
        </w:rPr>
        <w:t xml:space="preserve">would </w:t>
      </w:r>
      <w:r w:rsidRPr="00AA6178">
        <w:rPr>
          <w:lang w:val="en-GB"/>
        </w:rPr>
        <w:t>require a major change in mindset</w:t>
      </w:r>
      <w:r w:rsidR="00143959">
        <w:rPr>
          <w:lang w:val="en-GB"/>
        </w:rPr>
        <w:t>.</w:t>
      </w:r>
    </w:p>
    <w:p w14:paraId="7518EEFF" w14:textId="2B1F3541" w:rsidR="00895C8E" w:rsidRPr="00AA6178" w:rsidRDefault="001727D4" w:rsidP="00104FFF">
      <w:pPr>
        <w:pStyle w:val="Normalnumber"/>
        <w:numPr>
          <w:ilvl w:val="1"/>
          <w:numId w:val="4"/>
        </w:numPr>
        <w:rPr>
          <w:lang w:val="en-GB"/>
        </w:rPr>
      </w:pPr>
      <w:r>
        <w:rPr>
          <w:lang w:val="en-GB"/>
        </w:rPr>
        <w:t>G</w:t>
      </w:r>
      <w:r w:rsidR="00895C8E" w:rsidRPr="00AA6178">
        <w:rPr>
          <w:lang w:val="en-GB"/>
        </w:rPr>
        <w:t xml:space="preserve">overnance should </w:t>
      </w:r>
      <w:r>
        <w:rPr>
          <w:lang w:val="en-GB"/>
        </w:rPr>
        <w:t>be strengthened</w:t>
      </w:r>
      <w:r w:rsidR="00895C8E" w:rsidRPr="00AA6178">
        <w:rPr>
          <w:lang w:val="en-GB"/>
        </w:rPr>
        <w:t xml:space="preserve"> to </w:t>
      </w:r>
      <w:r>
        <w:rPr>
          <w:lang w:val="en-GB"/>
        </w:rPr>
        <w:t>increase the</w:t>
      </w:r>
      <w:r w:rsidR="00895C8E" w:rsidRPr="00AA6178">
        <w:rPr>
          <w:lang w:val="en-GB"/>
        </w:rPr>
        <w:t xml:space="preserve"> coherence and effectiveness </w:t>
      </w:r>
      <w:r>
        <w:rPr>
          <w:lang w:val="en-GB"/>
        </w:rPr>
        <w:t>of</w:t>
      </w:r>
      <w:r w:rsidR="00895C8E" w:rsidRPr="00AA6178">
        <w:rPr>
          <w:lang w:val="en-GB"/>
        </w:rPr>
        <w:t xml:space="preserve"> the work of the </w:t>
      </w:r>
      <w:r w:rsidR="001916C2">
        <w:rPr>
          <w:lang w:val="en-GB"/>
        </w:rPr>
        <w:t>United Nations development system</w:t>
      </w:r>
      <w:r w:rsidR="00895C8E" w:rsidRPr="00AA6178">
        <w:rPr>
          <w:lang w:val="en-GB"/>
        </w:rPr>
        <w:t xml:space="preserve">. </w:t>
      </w:r>
      <w:r>
        <w:rPr>
          <w:lang w:val="en-GB"/>
        </w:rPr>
        <w:t>T</w:t>
      </w:r>
      <w:r w:rsidR="001916C2">
        <w:rPr>
          <w:lang w:val="en-GB"/>
        </w:rPr>
        <w:t xml:space="preserve">he </w:t>
      </w:r>
      <w:r w:rsidR="00895C8E" w:rsidRPr="00AA6178">
        <w:rPr>
          <w:lang w:val="en-GB"/>
        </w:rPr>
        <w:t xml:space="preserve">composition of the </w:t>
      </w:r>
      <w:r w:rsidR="001916C2" w:rsidRPr="00AA6178">
        <w:rPr>
          <w:lang w:val="en-GB"/>
        </w:rPr>
        <w:t xml:space="preserve">executive boards </w:t>
      </w:r>
      <w:r w:rsidR="00895C8E" w:rsidRPr="00AA6178">
        <w:rPr>
          <w:lang w:val="en-GB"/>
        </w:rPr>
        <w:t xml:space="preserve">of the </w:t>
      </w:r>
      <w:r w:rsidR="001916C2" w:rsidRPr="00AA6178">
        <w:rPr>
          <w:lang w:val="en-GB"/>
        </w:rPr>
        <w:t xml:space="preserve">funds and programmes </w:t>
      </w:r>
      <w:r w:rsidR="00895C8E" w:rsidRPr="00AA6178">
        <w:rPr>
          <w:lang w:val="en-GB"/>
        </w:rPr>
        <w:t>should be reviewed to reflect current realities.</w:t>
      </w:r>
    </w:p>
    <w:p w14:paraId="5895A3C6" w14:textId="5C2D2B40" w:rsidR="00895C8E" w:rsidRPr="00AA6178" w:rsidRDefault="00D60C28">
      <w:pPr>
        <w:pStyle w:val="Normalnumber"/>
        <w:tabs>
          <w:tab w:val="clear" w:pos="490"/>
        </w:tabs>
        <w:ind w:left="1247"/>
        <w:rPr>
          <w:lang w:val="en-GB"/>
        </w:rPr>
      </w:pPr>
      <w:r w:rsidRPr="00AE128E">
        <w:rPr>
          <w:lang w:val="en-GB"/>
        </w:rPr>
        <w:t>At t</w:t>
      </w:r>
      <w:r w:rsidR="00895C8E" w:rsidRPr="00615B73">
        <w:rPr>
          <w:lang w:val="en-GB"/>
        </w:rPr>
        <w:t xml:space="preserve">he second session of the dialogue on the longer-term positioning of </w:t>
      </w:r>
      <w:r w:rsidR="00895C8E" w:rsidRPr="00AE128E">
        <w:rPr>
          <w:rStyle w:val="Hyperlink"/>
          <w:lang w:val="en-US"/>
        </w:rPr>
        <w:t>the</w:t>
      </w:r>
      <w:r w:rsidR="00895C8E" w:rsidRPr="00615B73">
        <w:rPr>
          <w:lang w:val="en-GB"/>
        </w:rPr>
        <w:t xml:space="preserve"> United Nations development system</w:t>
      </w:r>
      <w:r w:rsidRPr="00615B73">
        <w:rPr>
          <w:lang w:val="en-GB"/>
        </w:rPr>
        <w:t xml:space="preserve">, representatives from </w:t>
      </w:r>
      <w:r w:rsidR="001727D4">
        <w:rPr>
          <w:lang w:val="en-GB"/>
        </w:rPr>
        <w:t xml:space="preserve">national </w:t>
      </w:r>
      <w:r w:rsidRPr="00615B73">
        <w:rPr>
          <w:lang w:val="en-GB"/>
        </w:rPr>
        <w:t xml:space="preserve">capitals </w:t>
      </w:r>
      <w:r w:rsidR="00615B73">
        <w:rPr>
          <w:lang w:val="en-GB"/>
        </w:rPr>
        <w:t>clarified</w:t>
      </w:r>
      <w:r w:rsidRPr="00615B73">
        <w:rPr>
          <w:lang w:val="en-GB"/>
        </w:rPr>
        <w:t xml:space="preserve"> </w:t>
      </w:r>
      <w:r w:rsidR="005C7344" w:rsidRPr="00615B73">
        <w:rPr>
          <w:lang w:val="en-GB"/>
        </w:rPr>
        <w:t>the</w:t>
      </w:r>
      <w:r w:rsidR="00895C8E" w:rsidRPr="00615B73">
        <w:rPr>
          <w:lang w:val="en-GB"/>
        </w:rPr>
        <w:t xml:space="preserve"> perspective of programme countries</w:t>
      </w:r>
      <w:r w:rsidRPr="00615B73">
        <w:rPr>
          <w:lang w:val="en-GB"/>
        </w:rPr>
        <w:t xml:space="preserve"> </w:t>
      </w:r>
      <w:r w:rsidR="00D450E1">
        <w:rPr>
          <w:lang w:val="en-GB"/>
        </w:rPr>
        <w:t>in addition to providing</w:t>
      </w:r>
      <w:r w:rsidR="005C7344" w:rsidRPr="00615B73">
        <w:rPr>
          <w:lang w:val="en-GB"/>
        </w:rPr>
        <w:t xml:space="preserve"> </w:t>
      </w:r>
      <w:r w:rsidR="00895C8E" w:rsidRPr="00615B73">
        <w:rPr>
          <w:lang w:val="en-GB"/>
        </w:rPr>
        <w:t xml:space="preserve">further inputs </w:t>
      </w:r>
      <w:r w:rsidR="005C7344" w:rsidRPr="00615B73">
        <w:rPr>
          <w:lang w:val="en-GB"/>
        </w:rPr>
        <w:t>on</w:t>
      </w:r>
      <w:r w:rsidR="00D450E1">
        <w:rPr>
          <w:lang w:val="en-GB"/>
        </w:rPr>
        <w:t xml:space="preserve"> how the system could better</w:t>
      </w:r>
      <w:r w:rsidR="005C7344" w:rsidRPr="00615B73">
        <w:rPr>
          <w:lang w:val="en-GB"/>
        </w:rPr>
        <w:t xml:space="preserve"> </w:t>
      </w:r>
      <w:r w:rsidR="00895C8E" w:rsidRPr="00615B73">
        <w:rPr>
          <w:lang w:val="en-GB"/>
        </w:rPr>
        <w:t xml:space="preserve">support Member States </w:t>
      </w:r>
      <w:r w:rsidRPr="00615B73">
        <w:rPr>
          <w:lang w:val="en-GB"/>
        </w:rPr>
        <w:t xml:space="preserve">in </w:t>
      </w:r>
      <w:r w:rsidR="005C7344" w:rsidRPr="00615B73">
        <w:rPr>
          <w:lang w:val="en-GB"/>
        </w:rPr>
        <w:t>implementing the new agenda</w:t>
      </w:r>
      <w:r w:rsidR="00895C8E" w:rsidRPr="00615B73">
        <w:rPr>
          <w:lang w:val="en-GB"/>
        </w:rPr>
        <w:t>.</w:t>
      </w:r>
      <w:r w:rsidR="00CF0536" w:rsidRPr="00615B73">
        <w:rPr>
          <w:lang w:val="en-GB"/>
        </w:rPr>
        <w:t xml:space="preserve"> T</w:t>
      </w:r>
      <w:r w:rsidR="00895C8E" w:rsidRPr="00615B73">
        <w:rPr>
          <w:lang w:val="en-GB"/>
        </w:rPr>
        <w:t xml:space="preserve">here </w:t>
      </w:r>
      <w:r w:rsidR="005C7344" w:rsidRPr="00615B73">
        <w:rPr>
          <w:lang w:val="en-GB"/>
        </w:rPr>
        <w:t>wa</w:t>
      </w:r>
      <w:r w:rsidR="00895C8E" w:rsidRPr="00615B73">
        <w:rPr>
          <w:lang w:val="en-GB"/>
        </w:rPr>
        <w:t xml:space="preserve">s </w:t>
      </w:r>
      <w:r w:rsidRPr="00615B73">
        <w:rPr>
          <w:lang w:val="en-GB"/>
        </w:rPr>
        <w:t>general consensus</w:t>
      </w:r>
      <w:r w:rsidR="00895C8E" w:rsidRPr="00615B73">
        <w:rPr>
          <w:lang w:val="en-GB"/>
        </w:rPr>
        <w:t xml:space="preserve"> among Member States that the </w:t>
      </w:r>
      <w:r w:rsidRPr="00615B73">
        <w:rPr>
          <w:lang w:val="en-GB"/>
        </w:rPr>
        <w:t>United Nations</w:t>
      </w:r>
      <w:r w:rsidR="00895C8E" w:rsidRPr="00615B73">
        <w:rPr>
          <w:lang w:val="en-GB"/>
        </w:rPr>
        <w:t xml:space="preserve"> should </w:t>
      </w:r>
      <w:r w:rsidR="00C3593F">
        <w:rPr>
          <w:lang w:val="en-GB"/>
        </w:rPr>
        <w:t>set its development priorities</w:t>
      </w:r>
      <w:r w:rsidR="00895C8E" w:rsidRPr="00615B73">
        <w:rPr>
          <w:lang w:val="en-GB"/>
        </w:rPr>
        <w:t xml:space="preserve"> </w:t>
      </w:r>
      <w:r w:rsidR="00C3593F">
        <w:rPr>
          <w:lang w:val="en-GB"/>
        </w:rPr>
        <w:t xml:space="preserve">according to </w:t>
      </w:r>
      <w:r w:rsidR="00895C8E" w:rsidRPr="00615B73">
        <w:rPr>
          <w:lang w:val="en-GB"/>
        </w:rPr>
        <w:t>its comparative advantage and core areas of expertise; adopt a universal yet differentiated approach according to country needs and priorities</w:t>
      </w:r>
      <w:r w:rsidR="006839BD" w:rsidRPr="00615B73">
        <w:rPr>
          <w:lang w:val="en-GB"/>
        </w:rPr>
        <w:t>,</w:t>
      </w:r>
      <w:r w:rsidR="00895C8E" w:rsidRPr="00615B73">
        <w:rPr>
          <w:lang w:val="en-GB"/>
        </w:rPr>
        <w:t xml:space="preserve"> adjust</w:t>
      </w:r>
      <w:r w:rsidR="00C3593F">
        <w:rPr>
          <w:lang w:val="en-GB"/>
        </w:rPr>
        <w:t>ing</w:t>
      </w:r>
      <w:r w:rsidR="00895C8E" w:rsidRPr="00AA6178">
        <w:rPr>
          <w:lang w:val="en-GB"/>
        </w:rPr>
        <w:t xml:space="preserve"> its delivery and presence accordingly; and move from convergence of operations to full integration of its </w:t>
      </w:r>
      <w:r w:rsidR="00C3593F">
        <w:rPr>
          <w:lang w:val="en-GB"/>
        </w:rPr>
        <w:t>working methods</w:t>
      </w:r>
      <w:r w:rsidR="00895C8E" w:rsidRPr="00AA6178">
        <w:rPr>
          <w:lang w:val="en-GB"/>
        </w:rPr>
        <w:t>. A number of key messages emerged:</w:t>
      </w:r>
    </w:p>
    <w:p w14:paraId="7FB8B592" w14:textId="2BFF361A" w:rsidR="00895C8E" w:rsidRPr="00AA6178" w:rsidRDefault="00895C8E" w:rsidP="001916C2">
      <w:pPr>
        <w:pStyle w:val="Normalnumber"/>
        <w:numPr>
          <w:ilvl w:val="1"/>
          <w:numId w:val="4"/>
        </w:numPr>
        <w:rPr>
          <w:lang w:val="en-GB"/>
        </w:rPr>
      </w:pPr>
      <w:r w:rsidRPr="00AA6178">
        <w:rPr>
          <w:lang w:val="en-GB"/>
        </w:rPr>
        <w:t xml:space="preserve">National ownership </w:t>
      </w:r>
      <w:r w:rsidR="00C3593F">
        <w:rPr>
          <w:lang w:val="en-GB"/>
        </w:rPr>
        <w:t>wa</w:t>
      </w:r>
      <w:r w:rsidRPr="00AA6178">
        <w:rPr>
          <w:lang w:val="en-GB"/>
        </w:rPr>
        <w:t xml:space="preserve">s critical, and the </w:t>
      </w:r>
      <w:r w:rsidR="00750EEF">
        <w:rPr>
          <w:lang w:val="en-GB"/>
        </w:rPr>
        <w:t xml:space="preserve">United Nations </w:t>
      </w:r>
      <w:r w:rsidRPr="00AA6178">
        <w:rPr>
          <w:lang w:val="en-GB"/>
        </w:rPr>
        <w:t xml:space="preserve">development system </w:t>
      </w:r>
      <w:r w:rsidR="00C3593F">
        <w:rPr>
          <w:lang w:val="en-GB"/>
        </w:rPr>
        <w:t>needed to</w:t>
      </w:r>
      <w:r w:rsidRPr="00AA6178">
        <w:rPr>
          <w:lang w:val="en-GB"/>
        </w:rPr>
        <w:t xml:space="preserve"> align </w:t>
      </w:r>
      <w:r w:rsidR="006839BD">
        <w:rPr>
          <w:lang w:val="en-GB"/>
        </w:rPr>
        <w:t>itself</w:t>
      </w:r>
      <w:r w:rsidR="00615B73">
        <w:rPr>
          <w:lang w:val="en-GB"/>
        </w:rPr>
        <w:t xml:space="preserve"> </w:t>
      </w:r>
      <w:r w:rsidR="006839BD">
        <w:rPr>
          <w:lang w:val="en-GB"/>
        </w:rPr>
        <w:t>with</w:t>
      </w:r>
      <w:r w:rsidR="006839BD" w:rsidRPr="00AA6178">
        <w:rPr>
          <w:lang w:val="en-GB"/>
        </w:rPr>
        <w:t xml:space="preserve"> </w:t>
      </w:r>
      <w:r w:rsidRPr="00AA6178">
        <w:rPr>
          <w:lang w:val="en-GB"/>
        </w:rPr>
        <w:t>and support national priorities as embodied in national development plans and sustainable development strategies</w:t>
      </w:r>
      <w:r w:rsidR="00C3593F">
        <w:rPr>
          <w:lang w:val="en-GB"/>
        </w:rPr>
        <w:t>.</w:t>
      </w:r>
    </w:p>
    <w:p w14:paraId="6C1AAFA7" w14:textId="010C4FF2" w:rsidR="00895C8E" w:rsidRPr="00AA6178" w:rsidRDefault="00C3593F" w:rsidP="001916C2">
      <w:pPr>
        <w:pStyle w:val="Normalnumber"/>
        <w:numPr>
          <w:ilvl w:val="1"/>
          <w:numId w:val="4"/>
        </w:numPr>
        <w:rPr>
          <w:lang w:val="en-GB"/>
        </w:rPr>
      </w:pPr>
      <w:r>
        <w:rPr>
          <w:lang w:val="en-GB"/>
        </w:rPr>
        <w:t>To be</w:t>
      </w:r>
      <w:r w:rsidR="00895C8E" w:rsidRPr="00AA6178">
        <w:rPr>
          <w:lang w:val="en-GB"/>
        </w:rPr>
        <w:t xml:space="preserve"> effective</w:t>
      </w:r>
      <w:r>
        <w:rPr>
          <w:lang w:val="en-GB"/>
        </w:rPr>
        <w:t>,</w:t>
      </w:r>
      <w:r w:rsidR="00895C8E" w:rsidRPr="00AA6178">
        <w:rPr>
          <w:lang w:val="en-GB"/>
        </w:rPr>
        <w:t xml:space="preserve"> policies and decision-making</w:t>
      </w:r>
      <w:r>
        <w:rPr>
          <w:lang w:val="en-GB"/>
        </w:rPr>
        <w:t xml:space="preserve"> needed to be evidence-based</w:t>
      </w:r>
      <w:r w:rsidR="00895C8E" w:rsidRPr="00AA6178">
        <w:rPr>
          <w:lang w:val="en-GB"/>
        </w:rPr>
        <w:t xml:space="preserve">. Monitoring, evaluation and results-based management </w:t>
      </w:r>
      <w:r>
        <w:rPr>
          <w:lang w:val="en-GB"/>
        </w:rPr>
        <w:t>needed to</w:t>
      </w:r>
      <w:r w:rsidR="00895C8E" w:rsidRPr="00AA6178">
        <w:rPr>
          <w:lang w:val="en-GB"/>
        </w:rPr>
        <w:t xml:space="preserve"> be strengthened, reflect different contexts, and adapt to the challenges of our time</w:t>
      </w:r>
      <w:r>
        <w:rPr>
          <w:lang w:val="en-GB"/>
        </w:rPr>
        <w:t>.</w:t>
      </w:r>
    </w:p>
    <w:p w14:paraId="56D17F32" w14:textId="614FD578" w:rsidR="00895C8E" w:rsidRPr="00AA6178" w:rsidRDefault="00895C8E" w:rsidP="001916C2">
      <w:pPr>
        <w:pStyle w:val="Normalnumber"/>
        <w:numPr>
          <w:ilvl w:val="1"/>
          <w:numId w:val="4"/>
        </w:numPr>
        <w:rPr>
          <w:lang w:val="en-GB"/>
        </w:rPr>
      </w:pPr>
      <w:r w:rsidRPr="00AA6178">
        <w:rPr>
          <w:lang w:val="en-GB"/>
        </w:rPr>
        <w:t>While service delivery remain</w:t>
      </w:r>
      <w:r w:rsidR="00C3593F">
        <w:rPr>
          <w:lang w:val="en-GB"/>
        </w:rPr>
        <w:t>ed</w:t>
      </w:r>
      <w:r w:rsidRPr="00AA6178">
        <w:rPr>
          <w:lang w:val="en-GB"/>
        </w:rPr>
        <w:t xml:space="preserve"> a key function in </w:t>
      </w:r>
      <w:r w:rsidR="00C80DA5">
        <w:rPr>
          <w:lang w:val="en-GB"/>
        </w:rPr>
        <w:t>least developed countries</w:t>
      </w:r>
      <w:r w:rsidRPr="00AA6178">
        <w:rPr>
          <w:lang w:val="en-GB"/>
        </w:rPr>
        <w:t xml:space="preserve">, </w:t>
      </w:r>
      <w:r w:rsidR="00C80DA5">
        <w:rPr>
          <w:lang w:val="en-GB"/>
        </w:rPr>
        <w:t>small island developing States</w:t>
      </w:r>
      <w:r w:rsidRPr="00AA6178">
        <w:rPr>
          <w:lang w:val="en-GB"/>
        </w:rPr>
        <w:t xml:space="preserve"> and countries affected by conflict, the </w:t>
      </w:r>
      <w:r w:rsidR="00750EEF">
        <w:rPr>
          <w:lang w:val="en-GB"/>
        </w:rPr>
        <w:t xml:space="preserve">United Nations </w:t>
      </w:r>
      <w:r w:rsidRPr="00AA6178">
        <w:rPr>
          <w:lang w:val="en-GB"/>
        </w:rPr>
        <w:t>development system should focus on institution-building and capacity development</w:t>
      </w:r>
      <w:r w:rsidR="00C3593F">
        <w:rPr>
          <w:lang w:val="en-GB"/>
        </w:rPr>
        <w:t>.</w:t>
      </w:r>
    </w:p>
    <w:p w14:paraId="3E097FCD" w14:textId="6C65C7C6" w:rsidR="00895C8E" w:rsidRPr="00AA6178" w:rsidRDefault="00895C8E" w:rsidP="001916C2">
      <w:pPr>
        <w:pStyle w:val="Normalnumber"/>
        <w:numPr>
          <w:ilvl w:val="1"/>
          <w:numId w:val="4"/>
        </w:numPr>
        <w:rPr>
          <w:lang w:val="en-GB"/>
        </w:rPr>
      </w:pPr>
      <w:r w:rsidRPr="00AA6178">
        <w:rPr>
          <w:lang w:val="en-GB"/>
        </w:rPr>
        <w:t xml:space="preserve">The 2012 </w:t>
      </w:r>
      <w:r w:rsidR="00750EEF">
        <w:rPr>
          <w:lang w:val="en-GB"/>
        </w:rPr>
        <w:t>quadrennial comprehensive policy review</w:t>
      </w:r>
      <w:r w:rsidRPr="00AA6178">
        <w:rPr>
          <w:lang w:val="en-GB"/>
        </w:rPr>
        <w:t xml:space="preserve"> need</w:t>
      </w:r>
      <w:r w:rsidR="00C3593F">
        <w:rPr>
          <w:lang w:val="en-GB"/>
        </w:rPr>
        <w:t>ed</w:t>
      </w:r>
      <w:r w:rsidRPr="00AA6178">
        <w:rPr>
          <w:lang w:val="en-GB"/>
        </w:rPr>
        <w:t xml:space="preserve"> to be fully </w:t>
      </w:r>
      <w:r w:rsidR="00C3593F">
        <w:rPr>
          <w:lang w:val="en-GB"/>
        </w:rPr>
        <w:t>implemented</w:t>
      </w:r>
      <w:r w:rsidRPr="00AA6178">
        <w:rPr>
          <w:lang w:val="en-GB"/>
        </w:rPr>
        <w:t xml:space="preserve"> </w:t>
      </w:r>
      <w:r w:rsidR="00C3593F">
        <w:rPr>
          <w:lang w:val="en-GB"/>
        </w:rPr>
        <w:t>with regard to</w:t>
      </w:r>
      <w:r w:rsidRPr="00AA6178">
        <w:rPr>
          <w:lang w:val="en-GB"/>
        </w:rPr>
        <w:t xml:space="preserve"> addressing fragmentation, competition and high transaction costs. Coherence and coordination need</w:t>
      </w:r>
      <w:r w:rsidR="00C3593F">
        <w:rPr>
          <w:lang w:val="en-GB"/>
        </w:rPr>
        <w:t>ed</w:t>
      </w:r>
      <w:r w:rsidRPr="00AA6178">
        <w:rPr>
          <w:lang w:val="en-GB"/>
        </w:rPr>
        <w:t xml:space="preserve"> to be </w:t>
      </w:r>
      <w:r w:rsidR="00C3593F">
        <w:rPr>
          <w:lang w:val="en-GB"/>
        </w:rPr>
        <w:t>enhanced</w:t>
      </w:r>
      <w:r w:rsidRPr="00AA6178">
        <w:rPr>
          <w:lang w:val="en-GB"/>
        </w:rPr>
        <w:t xml:space="preserve"> both within the system and between the system and other development actors. </w:t>
      </w:r>
    </w:p>
    <w:p w14:paraId="0D789EC3" w14:textId="0F3075B0" w:rsidR="00895C8E" w:rsidRPr="00AA6178" w:rsidRDefault="00895C8E" w:rsidP="001916C2">
      <w:pPr>
        <w:pStyle w:val="Normalnumber"/>
        <w:numPr>
          <w:ilvl w:val="1"/>
          <w:numId w:val="4"/>
        </w:numPr>
        <w:rPr>
          <w:lang w:val="en-GB"/>
        </w:rPr>
      </w:pPr>
      <w:r w:rsidRPr="00AA6178">
        <w:rPr>
          <w:lang w:val="en-GB"/>
        </w:rPr>
        <w:t>Governance arrangements need</w:t>
      </w:r>
      <w:r w:rsidR="00E55D05">
        <w:rPr>
          <w:lang w:val="en-GB"/>
        </w:rPr>
        <w:t>ed</w:t>
      </w:r>
      <w:r w:rsidRPr="00AA6178">
        <w:rPr>
          <w:lang w:val="en-GB"/>
        </w:rPr>
        <w:t xml:space="preserve"> to</w:t>
      </w:r>
      <w:r w:rsidR="00C80DA5">
        <w:rPr>
          <w:lang w:val="en-GB"/>
        </w:rPr>
        <w:t xml:space="preserve"> be </w:t>
      </w:r>
      <w:r w:rsidRPr="00AA6178">
        <w:rPr>
          <w:lang w:val="en-GB"/>
        </w:rPr>
        <w:t>adapt</w:t>
      </w:r>
      <w:r w:rsidR="00C80DA5">
        <w:rPr>
          <w:lang w:val="en-GB"/>
        </w:rPr>
        <w:t>ed</w:t>
      </w:r>
      <w:r w:rsidRPr="00AA6178">
        <w:rPr>
          <w:lang w:val="en-GB"/>
        </w:rPr>
        <w:t xml:space="preserve"> to reflect the changing development landscape, including </w:t>
      </w:r>
      <w:r w:rsidR="00E55D05">
        <w:rPr>
          <w:lang w:val="en-GB"/>
        </w:rPr>
        <w:t xml:space="preserve">by </w:t>
      </w:r>
      <w:r w:rsidR="00C80DA5">
        <w:rPr>
          <w:lang w:val="en-GB"/>
        </w:rPr>
        <w:t>reassess</w:t>
      </w:r>
      <w:r w:rsidR="00E55D05">
        <w:rPr>
          <w:lang w:val="en-GB"/>
        </w:rPr>
        <w:t>ing</w:t>
      </w:r>
      <w:r w:rsidRPr="00AA6178">
        <w:rPr>
          <w:lang w:val="en-GB"/>
        </w:rPr>
        <w:t xml:space="preserve"> the role, composition and working methods of governance structures, especially of the funds and programmes</w:t>
      </w:r>
      <w:r w:rsidR="00C3593F">
        <w:rPr>
          <w:lang w:val="en-GB"/>
        </w:rPr>
        <w:t>.</w:t>
      </w:r>
    </w:p>
    <w:p w14:paraId="676F56A9" w14:textId="1C014481" w:rsidR="00895C8E" w:rsidRPr="00AA6178" w:rsidRDefault="00895C8E" w:rsidP="001916C2">
      <w:pPr>
        <w:pStyle w:val="Normalnumber"/>
        <w:numPr>
          <w:ilvl w:val="1"/>
          <w:numId w:val="4"/>
        </w:numPr>
        <w:rPr>
          <w:lang w:val="en-GB"/>
        </w:rPr>
      </w:pPr>
      <w:r w:rsidRPr="00AA6178">
        <w:rPr>
          <w:lang w:val="en-GB"/>
        </w:rPr>
        <w:t xml:space="preserve">Funding </w:t>
      </w:r>
      <w:r w:rsidR="00E55D05">
        <w:rPr>
          <w:lang w:val="en-GB"/>
        </w:rPr>
        <w:t>needed</w:t>
      </w:r>
      <w:r w:rsidRPr="00AA6178">
        <w:rPr>
          <w:lang w:val="en-GB"/>
        </w:rPr>
        <w:t xml:space="preserve"> be adapted to differentiated needs and contexts, and the </w:t>
      </w:r>
      <w:r w:rsidR="00DF4E57">
        <w:rPr>
          <w:lang w:val="en-GB"/>
        </w:rPr>
        <w:t>United </w:t>
      </w:r>
      <w:r w:rsidR="00750EEF">
        <w:rPr>
          <w:lang w:val="en-GB"/>
        </w:rPr>
        <w:t xml:space="preserve">Nations </w:t>
      </w:r>
      <w:r w:rsidRPr="00AA6178">
        <w:rPr>
          <w:lang w:val="en-GB"/>
        </w:rPr>
        <w:t>development system need</w:t>
      </w:r>
      <w:r w:rsidR="00E55D05">
        <w:rPr>
          <w:lang w:val="en-GB"/>
        </w:rPr>
        <w:t>ed</w:t>
      </w:r>
      <w:r w:rsidRPr="00AA6178">
        <w:rPr>
          <w:lang w:val="en-GB"/>
        </w:rPr>
        <w:t xml:space="preserve"> to focus on </w:t>
      </w:r>
      <w:r w:rsidR="00E55D05">
        <w:rPr>
          <w:lang w:val="en-GB"/>
        </w:rPr>
        <w:t xml:space="preserve">areas </w:t>
      </w:r>
      <w:r w:rsidRPr="00AA6178">
        <w:rPr>
          <w:lang w:val="en-GB"/>
        </w:rPr>
        <w:t xml:space="preserve">where it </w:t>
      </w:r>
      <w:r w:rsidR="00C80DA5">
        <w:rPr>
          <w:lang w:val="en-GB"/>
        </w:rPr>
        <w:t>add</w:t>
      </w:r>
      <w:r w:rsidR="00E55D05">
        <w:rPr>
          <w:lang w:val="en-GB"/>
        </w:rPr>
        <w:t>ed</w:t>
      </w:r>
      <w:r w:rsidR="00C80DA5">
        <w:rPr>
          <w:lang w:val="en-GB"/>
        </w:rPr>
        <w:t xml:space="preserve"> the</w:t>
      </w:r>
      <w:r w:rsidR="00C80DA5" w:rsidRPr="00AA6178">
        <w:rPr>
          <w:lang w:val="en-GB"/>
        </w:rPr>
        <w:t xml:space="preserve"> </w:t>
      </w:r>
      <w:r w:rsidRPr="00AA6178">
        <w:rPr>
          <w:lang w:val="en-GB"/>
        </w:rPr>
        <w:t>most value</w:t>
      </w:r>
      <w:r w:rsidR="00C3593F">
        <w:rPr>
          <w:lang w:val="en-GB"/>
        </w:rPr>
        <w:t>.</w:t>
      </w:r>
    </w:p>
    <w:p w14:paraId="355C7799" w14:textId="20E72A9B" w:rsidR="00895C8E" w:rsidRPr="00AA6178" w:rsidRDefault="00895C8E" w:rsidP="001916C2">
      <w:pPr>
        <w:pStyle w:val="Normalnumber"/>
        <w:numPr>
          <w:ilvl w:val="1"/>
          <w:numId w:val="4"/>
        </w:numPr>
        <w:rPr>
          <w:lang w:val="en-GB"/>
        </w:rPr>
      </w:pPr>
      <w:r w:rsidRPr="00AA6178">
        <w:rPr>
          <w:lang w:val="en-GB"/>
        </w:rPr>
        <w:t xml:space="preserve">In </w:t>
      </w:r>
      <w:r w:rsidR="00C80DA5">
        <w:rPr>
          <w:lang w:val="en-GB"/>
        </w:rPr>
        <w:t>the</w:t>
      </w:r>
      <w:r w:rsidRPr="00AA6178">
        <w:rPr>
          <w:lang w:val="en-GB"/>
        </w:rPr>
        <w:t xml:space="preserve"> post-2015 </w:t>
      </w:r>
      <w:r w:rsidR="00C80DA5">
        <w:rPr>
          <w:lang w:val="en-GB"/>
        </w:rPr>
        <w:t>era</w:t>
      </w:r>
      <w:r w:rsidRPr="00AA6178">
        <w:rPr>
          <w:lang w:val="en-GB"/>
        </w:rPr>
        <w:t xml:space="preserve">, the system </w:t>
      </w:r>
      <w:r w:rsidR="00E55D05">
        <w:rPr>
          <w:lang w:val="en-GB"/>
        </w:rPr>
        <w:t>had</w:t>
      </w:r>
      <w:r w:rsidRPr="00AA6178">
        <w:rPr>
          <w:lang w:val="en-GB"/>
        </w:rPr>
        <w:t xml:space="preserve"> an essential role to </w:t>
      </w:r>
      <w:r w:rsidR="00C80DA5">
        <w:rPr>
          <w:lang w:val="en-GB"/>
        </w:rPr>
        <w:t xml:space="preserve">play in </w:t>
      </w:r>
      <w:r w:rsidR="00E55D05">
        <w:rPr>
          <w:lang w:val="en-GB"/>
        </w:rPr>
        <w:t>help</w:t>
      </w:r>
      <w:r w:rsidR="00C80DA5">
        <w:rPr>
          <w:lang w:val="en-GB"/>
        </w:rPr>
        <w:t>ing</w:t>
      </w:r>
      <w:r w:rsidRPr="00AA6178">
        <w:rPr>
          <w:lang w:val="en-GB"/>
        </w:rPr>
        <w:t xml:space="preserve"> </w:t>
      </w:r>
      <w:r w:rsidR="00C80DA5">
        <w:rPr>
          <w:lang w:val="en-GB"/>
        </w:rPr>
        <w:t>G</w:t>
      </w:r>
      <w:r w:rsidRPr="00AA6178">
        <w:rPr>
          <w:lang w:val="en-GB"/>
        </w:rPr>
        <w:t xml:space="preserve">overnments build partnerships </w:t>
      </w:r>
      <w:r w:rsidR="008C11A9">
        <w:rPr>
          <w:lang w:val="en-GB"/>
        </w:rPr>
        <w:t xml:space="preserve">in order </w:t>
      </w:r>
      <w:r w:rsidRPr="00AA6178">
        <w:rPr>
          <w:lang w:val="en-GB"/>
        </w:rPr>
        <w:t xml:space="preserve">to leverage resources and expertise. </w:t>
      </w:r>
    </w:p>
    <w:p w14:paraId="3764F921" w14:textId="0FEC3AC0" w:rsidR="00895C8E" w:rsidRPr="00AA6178" w:rsidRDefault="005C7344">
      <w:pPr>
        <w:pStyle w:val="Normalnumber"/>
        <w:tabs>
          <w:tab w:val="clear" w:pos="490"/>
        </w:tabs>
        <w:ind w:left="1247"/>
        <w:rPr>
          <w:lang w:val="en-GB"/>
        </w:rPr>
      </w:pPr>
      <w:r w:rsidRPr="00AE128E">
        <w:rPr>
          <w:rStyle w:val="Hyperlink"/>
          <w:lang w:val="en-US"/>
        </w:rPr>
        <w:t>During</w:t>
      </w:r>
      <w:r w:rsidRPr="00AA6178">
        <w:rPr>
          <w:lang w:val="en-GB"/>
        </w:rPr>
        <w:t xml:space="preserve"> t</w:t>
      </w:r>
      <w:r w:rsidR="00895C8E" w:rsidRPr="00AA6178">
        <w:rPr>
          <w:lang w:val="en-GB"/>
        </w:rPr>
        <w:t xml:space="preserve">he </w:t>
      </w:r>
      <w:r w:rsidR="00895C8E" w:rsidRPr="00AE128E">
        <w:rPr>
          <w:lang w:val="en-GB"/>
        </w:rPr>
        <w:t>third session</w:t>
      </w:r>
      <w:r w:rsidR="00895C8E" w:rsidRPr="00AA6178">
        <w:rPr>
          <w:lang w:val="en-GB"/>
        </w:rPr>
        <w:t xml:space="preserve"> of the </w:t>
      </w:r>
      <w:r w:rsidR="008C11A9">
        <w:rPr>
          <w:lang w:val="en-GB"/>
        </w:rPr>
        <w:t>dialogue,</w:t>
      </w:r>
      <w:r w:rsidR="00E045B2">
        <w:rPr>
          <w:lang w:val="en-GB"/>
        </w:rPr>
        <w:t xml:space="preserve"> </w:t>
      </w:r>
      <w:r w:rsidR="00895C8E" w:rsidRPr="00AA6178">
        <w:rPr>
          <w:lang w:val="en-GB"/>
        </w:rPr>
        <w:t>Member States</w:t>
      </w:r>
      <w:r w:rsidR="00E55D05">
        <w:rPr>
          <w:lang w:val="en-GB"/>
        </w:rPr>
        <w:t>, while</w:t>
      </w:r>
      <w:r w:rsidR="00895C8E" w:rsidRPr="00AA6178">
        <w:rPr>
          <w:lang w:val="en-GB"/>
        </w:rPr>
        <w:t xml:space="preserve"> </w:t>
      </w:r>
      <w:r w:rsidR="00E55D05">
        <w:rPr>
          <w:lang w:val="en-GB"/>
        </w:rPr>
        <w:t xml:space="preserve">widely </w:t>
      </w:r>
      <w:r w:rsidR="00895C8E" w:rsidRPr="00AA6178">
        <w:rPr>
          <w:lang w:val="en-GB"/>
        </w:rPr>
        <w:t>acknowledg</w:t>
      </w:r>
      <w:r w:rsidR="00E55D05">
        <w:rPr>
          <w:lang w:val="en-GB"/>
        </w:rPr>
        <w:t>ing</w:t>
      </w:r>
      <w:r w:rsidR="008C11A9" w:rsidRPr="00AA6178">
        <w:rPr>
          <w:lang w:val="en-GB"/>
        </w:rPr>
        <w:t xml:space="preserve"> </w:t>
      </w:r>
      <w:r w:rsidR="00E55D05">
        <w:rPr>
          <w:lang w:val="en-GB"/>
        </w:rPr>
        <w:t>progress by</w:t>
      </w:r>
      <w:r w:rsidR="00895C8E" w:rsidRPr="00AA6178">
        <w:rPr>
          <w:lang w:val="en-GB"/>
        </w:rPr>
        <w:t xml:space="preserve"> the </w:t>
      </w:r>
      <w:r w:rsidR="00750EEF">
        <w:rPr>
          <w:lang w:val="en-GB"/>
        </w:rPr>
        <w:t xml:space="preserve">United Nations </w:t>
      </w:r>
      <w:r w:rsidR="00895C8E" w:rsidRPr="00AA6178">
        <w:rPr>
          <w:lang w:val="en-GB"/>
        </w:rPr>
        <w:t xml:space="preserve">system in implementing the 2012 resolution on </w:t>
      </w:r>
      <w:r w:rsidR="00E045B2">
        <w:rPr>
          <w:lang w:val="en-GB"/>
        </w:rPr>
        <w:t>quadrennial comprehensive policy review</w:t>
      </w:r>
      <w:r w:rsidRPr="00AA6178">
        <w:rPr>
          <w:lang w:val="en-GB"/>
        </w:rPr>
        <w:t xml:space="preserve">, </w:t>
      </w:r>
      <w:r w:rsidR="00E55D05">
        <w:rPr>
          <w:lang w:val="en-GB"/>
        </w:rPr>
        <w:t>also</w:t>
      </w:r>
      <w:r w:rsidRPr="00AA6178">
        <w:rPr>
          <w:lang w:val="en-GB"/>
        </w:rPr>
        <w:t xml:space="preserve"> identified</w:t>
      </w:r>
      <w:r w:rsidR="00895C8E" w:rsidRPr="00AA6178">
        <w:rPr>
          <w:lang w:val="en-GB"/>
        </w:rPr>
        <w:t xml:space="preserve"> </w:t>
      </w:r>
      <w:r w:rsidR="008C11A9">
        <w:rPr>
          <w:lang w:val="en-GB"/>
        </w:rPr>
        <w:t xml:space="preserve">a number of </w:t>
      </w:r>
      <w:r w:rsidR="00895C8E" w:rsidRPr="00AA6178">
        <w:rPr>
          <w:lang w:val="en-GB"/>
        </w:rPr>
        <w:t>gaps, in</w:t>
      </w:r>
      <w:r w:rsidR="008C11A9">
        <w:rPr>
          <w:lang w:val="en-GB"/>
        </w:rPr>
        <w:t xml:space="preserve"> particular</w:t>
      </w:r>
      <w:r w:rsidR="00E55D05">
        <w:rPr>
          <w:lang w:val="en-GB"/>
        </w:rPr>
        <w:t xml:space="preserve"> in the following areas</w:t>
      </w:r>
      <w:r w:rsidR="00895C8E" w:rsidRPr="00AA6178">
        <w:rPr>
          <w:lang w:val="en-GB"/>
        </w:rPr>
        <w:t>:</w:t>
      </w:r>
    </w:p>
    <w:p w14:paraId="37B64AF2" w14:textId="7496A273" w:rsidR="00895C8E" w:rsidRPr="00AA6178" w:rsidRDefault="00895C8E" w:rsidP="001916C2">
      <w:pPr>
        <w:pStyle w:val="Normalnumber"/>
        <w:numPr>
          <w:ilvl w:val="1"/>
          <w:numId w:val="4"/>
        </w:numPr>
        <w:rPr>
          <w:lang w:val="en-GB"/>
        </w:rPr>
      </w:pPr>
      <w:r w:rsidRPr="00AA6178">
        <w:rPr>
          <w:lang w:val="en-GB"/>
        </w:rPr>
        <w:t xml:space="preserve">Promoting targeted and differentiated responses to </w:t>
      </w:r>
      <w:r w:rsidR="008C11A9">
        <w:rPr>
          <w:lang w:val="en-GB"/>
        </w:rPr>
        <w:t>varying</w:t>
      </w:r>
      <w:r w:rsidR="008C11A9" w:rsidRPr="00AA6178">
        <w:rPr>
          <w:lang w:val="en-GB"/>
        </w:rPr>
        <w:t xml:space="preserve"> </w:t>
      </w:r>
      <w:r w:rsidRPr="00AA6178">
        <w:rPr>
          <w:lang w:val="en-GB"/>
        </w:rPr>
        <w:t>country needs;</w:t>
      </w:r>
    </w:p>
    <w:p w14:paraId="6765E53A" w14:textId="77777777" w:rsidR="00895C8E" w:rsidRPr="00AA6178" w:rsidRDefault="00895C8E" w:rsidP="001916C2">
      <w:pPr>
        <w:pStyle w:val="Normalnumber"/>
        <w:numPr>
          <w:ilvl w:val="1"/>
          <w:numId w:val="4"/>
        </w:numPr>
        <w:rPr>
          <w:lang w:val="en-GB"/>
        </w:rPr>
      </w:pPr>
      <w:r w:rsidRPr="00AA6178">
        <w:rPr>
          <w:lang w:val="en-GB"/>
        </w:rPr>
        <w:t>Alignment with national development plans;</w:t>
      </w:r>
    </w:p>
    <w:p w14:paraId="4B17CE91" w14:textId="51E319A6" w:rsidR="00895C8E" w:rsidRPr="00AA6178" w:rsidRDefault="00895C8E" w:rsidP="001916C2">
      <w:pPr>
        <w:pStyle w:val="Normalnumber"/>
        <w:numPr>
          <w:ilvl w:val="1"/>
          <w:numId w:val="4"/>
        </w:numPr>
        <w:rPr>
          <w:lang w:val="en-GB"/>
        </w:rPr>
      </w:pPr>
      <w:r w:rsidRPr="00AA6178">
        <w:rPr>
          <w:lang w:val="en-GB"/>
        </w:rPr>
        <w:t>Focus</w:t>
      </w:r>
      <w:r w:rsidR="00215CD8">
        <w:rPr>
          <w:lang w:val="en-GB"/>
        </w:rPr>
        <w:t>ing</w:t>
      </w:r>
      <w:r w:rsidRPr="00AA6178">
        <w:rPr>
          <w:lang w:val="en-GB"/>
        </w:rPr>
        <w:t xml:space="preserve"> on institution</w:t>
      </w:r>
      <w:r w:rsidR="008C11A9">
        <w:rPr>
          <w:lang w:val="en-GB"/>
        </w:rPr>
        <w:t>-building</w:t>
      </w:r>
      <w:r w:rsidRPr="00AA6178">
        <w:rPr>
          <w:lang w:val="en-GB"/>
        </w:rPr>
        <w:t xml:space="preserve"> and national capacity</w:t>
      </w:r>
      <w:r w:rsidR="008C11A9">
        <w:rPr>
          <w:lang w:val="en-GB"/>
        </w:rPr>
        <w:t>-</w:t>
      </w:r>
      <w:r w:rsidRPr="00AA6178">
        <w:rPr>
          <w:lang w:val="en-GB"/>
        </w:rPr>
        <w:t>building;</w:t>
      </w:r>
    </w:p>
    <w:p w14:paraId="6B5C6B1D" w14:textId="105BE986" w:rsidR="00895C8E" w:rsidRPr="00AA6178" w:rsidRDefault="00215CD8" w:rsidP="001916C2">
      <w:pPr>
        <w:pStyle w:val="Normalnumber"/>
        <w:numPr>
          <w:ilvl w:val="1"/>
          <w:numId w:val="4"/>
        </w:numPr>
        <w:rPr>
          <w:lang w:val="en-GB"/>
        </w:rPr>
      </w:pPr>
      <w:r>
        <w:rPr>
          <w:lang w:val="en-GB"/>
        </w:rPr>
        <w:lastRenderedPageBreak/>
        <w:t>S</w:t>
      </w:r>
      <w:r w:rsidR="00895C8E" w:rsidRPr="00AA6178">
        <w:rPr>
          <w:lang w:val="en-GB"/>
        </w:rPr>
        <w:t>upport for South-South cooperation;</w:t>
      </w:r>
    </w:p>
    <w:p w14:paraId="53861A97" w14:textId="311A6297" w:rsidR="00895C8E" w:rsidRPr="00AA6178" w:rsidRDefault="00215CD8" w:rsidP="001916C2">
      <w:pPr>
        <w:pStyle w:val="Normalnumber"/>
        <w:numPr>
          <w:ilvl w:val="1"/>
          <w:numId w:val="4"/>
        </w:numPr>
        <w:rPr>
          <w:lang w:val="en-GB"/>
        </w:rPr>
      </w:pPr>
      <w:r>
        <w:rPr>
          <w:lang w:val="en-GB"/>
        </w:rPr>
        <w:t>S</w:t>
      </w:r>
      <w:r w:rsidR="00895C8E" w:rsidRPr="00AA6178">
        <w:rPr>
          <w:lang w:val="en-GB"/>
        </w:rPr>
        <w:t>ystem-wide coherence, coordination and integration of activities;</w:t>
      </w:r>
    </w:p>
    <w:p w14:paraId="5AB6F1CA" w14:textId="3B725B60" w:rsidR="00895C8E" w:rsidRPr="00AA6178" w:rsidRDefault="00215CD8" w:rsidP="001916C2">
      <w:pPr>
        <w:pStyle w:val="Normalnumber"/>
        <w:numPr>
          <w:ilvl w:val="1"/>
          <w:numId w:val="4"/>
        </w:numPr>
        <w:rPr>
          <w:lang w:val="en-GB"/>
        </w:rPr>
      </w:pPr>
      <w:r>
        <w:rPr>
          <w:lang w:val="en-GB"/>
        </w:rPr>
        <w:t>C</w:t>
      </w:r>
      <w:r w:rsidR="00895C8E" w:rsidRPr="00AA6178">
        <w:rPr>
          <w:lang w:val="en-GB"/>
        </w:rPr>
        <w:t xml:space="preserve">oordination </w:t>
      </w:r>
      <w:r w:rsidR="008C11A9">
        <w:rPr>
          <w:lang w:val="en-GB"/>
        </w:rPr>
        <w:t xml:space="preserve">at </w:t>
      </w:r>
      <w:r w:rsidR="00895C8E" w:rsidRPr="00AA6178">
        <w:rPr>
          <w:lang w:val="en-GB"/>
        </w:rPr>
        <w:t>the interagency and intergovernmental levels;</w:t>
      </w:r>
    </w:p>
    <w:p w14:paraId="3766B18B" w14:textId="2D283B88" w:rsidR="00895C8E" w:rsidRPr="00AA6178" w:rsidRDefault="00215CD8" w:rsidP="001916C2">
      <w:pPr>
        <w:pStyle w:val="Normalnumber"/>
        <w:numPr>
          <w:ilvl w:val="1"/>
          <w:numId w:val="4"/>
        </w:numPr>
        <w:rPr>
          <w:lang w:val="en-GB"/>
        </w:rPr>
      </w:pPr>
      <w:r>
        <w:rPr>
          <w:lang w:val="en-GB"/>
        </w:rPr>
        <w:t>A</w:t>
      </w:r>
      <w:r w:rsidR="00895C8E" w:rsidRPr="00AA6178">
        <w:rPr>
          <w:lang w:val="en-GB"/>
        </w:rPr>
        <w:t>lignment between headquarters and offices in the field.</w:t>
      </w:r>
    </w:p>
    <w:p w14:paraId="79B5EF32" w14:textId="052F5348" w:rsidR="00CF0536" w:rsidRPr="0098127E" w:rsidRDefault="00CF0536" w:rsidP="00AE128E">
      <w:pPr>
        <w:pStyle w:val="Normalnumber"/>
        <w:tabs>
          <w:tab w:val="clear" w:pos="490"/>
        </w:tabs>
        <w:ind w:left="1247"/>
        <w:rPr>
          <w:lang w:val="en-GB"/>
        </w:rPr>
      </w:pPr>
      <w:r w:rsidRPr="0098127E">
        <w:rPr>
          <w:lang w:val="en-GB"/>
        </w:rPr>
        <w:t xml:space="preserve">The next iteration of the </w:t>
      </w:r>
      <w:r w:rsidR="00E045B2" w:rsidRPr="0098127E">
        <w:rPr>
          <w:lang w:val="en-GB"/>
        </w:rPr>
        <w:t>quadrennial comprehensive policy review</w:t>
      </w:r>
      <w:r w:rsidRPr="0098127E">
        <w:rPr>
          <w:lang w:val="en-GB"/>
        </w:rPr>
        <w:t xml:space="preserve"> resolution is </w:t>
      </w:r>
      <w:r w:rsidR="00215CD8" w:rsidRPr="0098127E">
        <w:rPr>
          <w:lang w:val="en-GB"/>
        </w:rPr>
        <w:t>expected</w:t>
      </w:r>
      <w:r w:rsidRPr="0098127E">
        <w:rPr>
          <w:lang w:val="en-GB"/>
        </w:rPr>
        <w:t xml:space="preserve"> to be negotiat</w:t>
      </w:r>
      <w:r w:rsidR="00503AEF" w:rsidRPr="0098127E">
        <w:rPr>
          <w:lang w:val="en-GB"/>
        </w:rPr>
        <w:t>ed</w:t>
      </w:r>
      <w:r w:rsidRPr="0098127E">
        <w:rPr>
          <w:lang w:val="en-GB"/>
        </w:rPr>
        <w:t xml:space="preserve"> </w:t>
      </w:r>
      <w:r w:rsidR="00503AEF" w:rsidRPr="0098127E">
        <w:rPr>
          <w:lang w:val="en-GB"/>
        </w:rPr>
        <w:t>for possible</w:t>
      </w:r>
      <w:r w:rsidRPr="0098127E">
        <w:rPr>
          <w:lang w:val="en-GB"/>
        </w:rPr>
        <w:t xml:space="preserve"> adopt</w:t>
      </w:r>
      <w:r w:rsidR="00503AEF" w:rsidRPr="0098127E">
        <w:rPr>
          <w:lang w:val="en-GB"/>
        </w:rPr>
        <w:t>ion</w:t>
      </w:r>
      <w:r w:rsidRPr="0098127E">
        <w:rPr>
          <w:lang w:val="en-GB"/>
        </w:rPr>
        <w:t xml:space="preserve"> </w:t>
      </w:r>
      <w:r w:rsidR="00503AEF" w:rsidRPr="0098127E">
        <w:rPr>
          <w:lang w:val="en-GB"/>
        </w:rPr>
        <w:t xml:space="preserve">at the seventy-first session of the General Assembly </w:t>
      </w:r>
      <w:r w:rsidR="007A53B8" w:rsidRPr="0098127E">
        <w:rPr>
          <w:lang w:val="en-GB"/>
        </w:rPr>
        <w:t>in December 2016</w:t>
      </w:r>
      <w:r w:rsidRPr="0098127E">
        <w:rPr>
          <w:lang w:val="en-GB"/>
        </w:rPr>
        <w:t>.</w:t>
      </w:r>
    </w:p>
    <w:p w14:paraId="53A638DD" w14:textId="14A7D791" w:rsidR="00A10769" w:rsidRPr="0098127E" w:rsidRDefault="00D10CA3" w:rsidP="00D10CA3">
      <w:pPr>
        <w:pStyle w:val="CH1"/>
        <w:rPr>
          <w:lang w:val="en-GB"/>
        </w:rPr>
      </w:pPr>
      <w:r w:rsidRPr="0098127E">
        <w:rPr>
          <w:lang w:val="en-GB"/>
        </w:rPr>
        <w:tab/>
      </w:r>
      <w:r w:rsidR="00A10769" w:rsidRPr="0098127E">
        <w:rPr>
          <w:lang w:val="en-GB"/>
        </w:rPr>
        <w:t>V</w:t>
      </w:r>
      <w:r w:rsidRPr="0098127E">
        <w:rPr>
          <w:lang w:val="en-GB"/>
        </w:rPr>
        <w:t>.</w:t>
      </w:r>
      <w:r w:rsidRPr="0098127E">
        <w:rPr>
          <w:lang w:val="en-GB"/>
        </w:rPr>
        <w:tab/>
      </w:r>
      <w:hyperlink r:id="rId14" w:history="1">
        <w:r w:rsidR="00750EEF" w:rsidRPr="0098127E">
          <w:rPr>
            <w:rStyle w:val="Hyperlink"/>
            <w:sz w:val="28"/>
            <w:szCs w:val="28"/>
            <w:lang w:val="en-GB"/>
          </w:rPr>
          <w:t>United Nations Development Group</w:t>
        </w:r>
        <w:r w:rsidR="00A10769" w:rsidRPr="0098127E">
          <w:rPr>
            <w:rStyle w:val="Hyperlink"/>
            <w:sz w:val="28"/>
            <w:szCs w:val="28"/>
            <w:lang w:val="en-GB"/>
          </w:rPr>
          <w:t xml:space="preserve"> </w:t>
        </w:r>
        <w:r w:rsidR="00E001D8" w:rsidRPr="0098127E">
          <w:rPr>
            <w:rStyle w:val="Hyperlink"/>
            <w:sz w:val="28"/>
            <w:szCs w:val="28"/>
            <w:lang w:val="en-GB"/>
          </w:rPr>
          <w:t>r</w:t>
        </w:r>
        <w:r w:rsidR="00A10769" w:rsidRPr="0098127E">
          <w:rPr>
            <w:rStyle w:val="Hyperlink"/>
            <w:sz w:val="28"/>
            <w:szCs w:val="28"/>
            <w:lang w:val="en-GB"/>
          </w:rPr>
          <w:t xml:space="preserve">esults </w:t>
        </w:r>
        <w:r w:rsidR="00E001D8" w:rsidRPr="0098127E">
          <w:rPr>
            <w:rStyle w:val="Hyperlink"/>
            <w:sz w:val="28"/>
            <w:szCs w:val="28"/>
            <w:lang w:val="en-GB"/>
          </w:rPr>
          <w:t>r</w:t>
        </w:r>
        <w:r w:rsidR="00A10769" w:rsidRPr="0098127E">
          <w:rPr>
            <w:rStyle w:val="Hyperlink"/>
            <w:sz w:val="28"/>
            <w:szCs w:val="28"/>
            <w:lang w:val="en-GB"/>
          </w:rPr>
          <w:t xml:space="preserve">eport </w:t>
        </w:r>
        <w:r w:rsidR="00EA08FA" w:rsidRPr="0098127E">
          <w:rPr>
            <w:rStyle w:val="Hyperlink"/>
            <w:sz w:val="28"/>
            <w:szCs w:val="28"/>
            <w:lang w:val="en-GB"/>
          </w:rPr>
          <w:t xml:space="preserve">for </w:t>
        </w:r>
        <w:r w:rsidR="00A10769" w:rsidRPr="0098127E">
          <w:rPr>
            <w:rStyle w:val="Hyperlink"/>
            <w:sz w:val="28"/>
            <w:szCs w:val="28"/>
            <w:lang w:val="en-GB"/>
          </w:rPr>
          <w:t>2014</w:t>
        </w:r>
      </w:hyperlink>
    </w:p>
    <w:p w14:paraId="2AE05F1D" w14:textId="10F01066" w:rsidR="00A10769" w:rsidRPr="00DF4F5C" w:rsidRDefault="004D14F0" w:rsidP="008C14C7">
      <w:pPr>
        <w:pStyle w:val="Normalnumber"/>
        <w:tabs>
          <w:tab w:val="clear" w:pos="490"/>
        </w:tabs>
        <w:ind w:left="1247"/>
        <w:rPr>
          <w:lang w:val="en-GB"/>
        </w:rPr>
      </w:pPr>
      <w:r w:rsidRPr="0098127E">
        <w:rPr>
          <w:lang w:val="en-GB"/>
        </w:rPr>
        <w:t xml:space="preserve">Some important lessons learned in the implementation of the quadrennial comprehensive policy review (General Assembly resolution 67/226) could be useful </w:t>
      </w:r>
      <w:r w:rsidRPr="0098127E">
        <w:rPr>
          <w:rStyle w:val="Hyperlink"/>
          <w:lang w:val="en-US"/>
        </w:rPr>
        <w:t>a</w:t>
      </w:r>
      <w:r w:rsidR="00A10769" w:rsidRPr="00AE128E">
        <w:rPr>
          <w:rStyle w:val="Hyperlink"/>
          <w:lang w:val="en-US"/>
        </w:rPr>
        <w:t>s</w:t>
      </w:r>
      <w:r w:rsidR="00A10769" w:rsidRPr="0098127E">
        <w:rPr>
          <w:lang w:val="en-GB"/>
        </w:rPr>
        <w:t xml:space="preserve"> the </w:t>
      </w:r>
      <w:r w:rsidR="00750EEF" w:rsidRPr="0098127E">
        <w:rPr>
          <w:lang w:val="en-GB"/>
        </w:rPr>
        <w:t xml:space="preserve">United Nations </w:t>
      </w:r>
      <w:r w:rsidR="00A10769" w:rsidRPr="0098127E">
        <w:rPr>
          <w:lang w:val="en-GB"/>
        </w:rPr>
        <w:t>system start</w:t>
      </w:r>
      <w:r w:rsidRPr="0098127E">
        <w:rPr>
          <w:lang w:val="en-GB"/>
        </w:rPr>
        <w:t>s to</w:t>
      </w:r>
      <w:r w:rsidR="00A10769" w:rsidRPr="0098127E">
        <w:rPr>
          <w:lang w:val="en-GB"/>
        </w:rPr>
        <w:t xml:space="preserve"> implement the 2030 Agenda</w:t>
      </w:r>
      <w:r w:rsidRPr="0098127E">
        <w:rPr>
          <w:lang w:val="en-GB"/>
        </w:rPr>
        <w:t xml:space="preserve"> at different levels</w:t>
      </w:r>
      <w:r w:rsidR="00A10769" w:rsidRPr="0098127E">
        <w:rPr>
          <w:lang w:val="en-GB"/>
        </w:rPr>
        <w:t xml:space="preserve"> in support of </w:t>
      </w:r>
      <w:r w:rsidRPr="0098127E">
        <w:rPr>
          <w:lang w:val="en-GB"/>
        </w:rPr>
        <w:t>M</w:t>
      </w:r>
      <w:r w:rsidR="00A10769" w:rsidRPr="0098127E">
        <w:rPr>
          <w:lang w:val="en-GB"/>
        </w:rPr>
        <w:t xml:space="preserve">ember </w:t>
      </w:r>
      <w:r w:rsidRPr="0098127E">
        <w:rPr>
          <w:lang w:val="en-GB"/>
        </w:rPr>
        <w:t>S</w:t>
      </w:r>
      <w:r w:rsidR="00A10769" w:rsidRPr="0098127E">
        <w:rPr>
          <w:lang w:val="en-GB"/>
        </w:rPr>
        <w:t>tates.</w:t>
      </w:r>
      <w:r w:rsidR="0098127E" w:rsidRPr="00AE128E">
        <w:rPr>
          <w:rStyle w:val="FootnoteReference"/>
          <w:lang w:val="en-GB"/>
        </w:rPr>
        <w:footnoteReference w:id="2"/>
      </w:r>
      <w:r w:rsidR="00A10769" w:rsidRPr="0098127E">
        <w:rPr>
          <w:lang w:val="en-GB"/>
        </w:rPr>
        <w:t xml:space="preserve"> Central to organizational</w:t>
      </w:r>
      <w:r w:rsidR="00A10769" w:rsidRPr="004D14F0">
        <w:rPr>
          <w:lang w:val="en-GB"/>
        </w:rPr>
        <w:t xml:space="preserve"> arrangements mandated by the resolution </w:t>
      </w:r>
      <w:r w:rsidR="001222DF">
        <w:rPr>
          <w:lang w:val="en-GB"/>
        </w:rPr>
        <w:t>are</w:t>
      </w:r>
      <w:r w:rsidR="00A10769" w:rsidRPr="004D14F0">
        <w:rPr>
          <w:lang w:val="en-GB"/>
        </w:rPr>
        <w:t xml:space="preserve"> the </w:t>
      </w:r>
      <w:r w:rsidRPr="00AE128E">
        <w:rPr>
          <w:lang w:val="en-GB"/>
        </w:rPr>
        <w:t>r</w:t>
      </w:r>
      <w:r w:rsidR="00A10769" w:rsidRPr="004D14F0">
        <w:rPr>
          <w:lang w:val="en-GB"/>
        </w:rPr>
        <w:t xml:space="preserve">esident </w:t>
      </w:r>
      <w:r w:rsidRPr="00AE128E">
        <w:rPr>
          <w:lang w:val="en-GB"/>
        </w:rPr>
        <w:t>c</w:t>
      </w:r>
      <w:r w:rsidR="00A10769" w:rsidRPr="004D14F0">
        <w:rPr>
          <w:lang w:val="en-GB"/>
        </w:rPr>
        <w:t xml:space="preserve">oordinator </w:t>
      </w:r>
      <w:r w:rsidRPr="00AE128E">
        <w:rPr>
          <w:lang w:val="en-GB"/>
        </w:rPr>
        <w:t>s</w:t>
      </w:r>
      <w:r w:rsidR="00A10769" w:rsidRPr="004D14F0">
        <w:rPr>
          <w:lang w:val="en-GB"/>
        </w:rPr>
        <w:t xml:space="preserve">ystem and a </w:t>
      </w:r>
      <w:r w:rsidR="00FE2AC8">
        <w:rPr>
          <w:lang w:val="en-GB"/>
        </w:rPr>
        <w:t>“</w:t>
      </w:r>
      <w:r w:rsidR="00A10769" w:rsidRPr="004D14F0">
        <w:rPr>
          <w:lang w:val="en-GB"/>
        </w:rPr>
        <w:t>one</w:t>
      </w:r>
      <w:r w:rsidR="00FE2AC8">
        <w:rPr>
          <w:lang w:val="en-GB"/>
        </w:rPr>
        <w:t xml:space="preserve"> </w:t>
      </w:r>
      <w:r w:rsidR="00750EEF" w:rsidRPr="004D14F0">
        <w:rPr>
          <w:lang w:val="en-GB"/>
        </w:rPr>
        <w:t>United Nations</w:t>
      </w:r>
      <w:r w:rsidR="00FE2AC8">
        <w:rPr>
          <w:lang w:val="en-GB"/>
        </w:rPr>
        <w:t>”</w:t>
      </w:r>
      <w:r w:rsidR="00750EEF" w:rsidRPr="004D14F0">
        <w:rPr>
          <w:lang w:val="en-GB"/>
        </w:rPr>
        <w:t xml:space="preserve"> </w:t>
      </w:r>
      <w:r w:rsidR="00FE2AC8">
        <w:rPr>
          <w:lang w:val="en-GB"/>
        </w:rPr>
        <w:t xml:space="preserve">approach to national </w:t>
      </w:r>
      <w:r w:rsidR="00750EEF" w:rsidRPr="004D14F0">
        <w:rPr>
          <w:lang w:val="en-GB"/>
        </w:rPr>
        <w:t>country tea</w:t>
      </w:r>
      <w:r w:rsidR="00FE2AC8">
        <w:rPr>
          <w:lang w:val="en-GB"/>
        </w:rPr>
        <w:t>ms</w:t>
      </w:r>
      <w:r w:rsidR="00A10769" w:rsidRPr="004D14F0">
        <w:rPr>
          <w:lang w:val="en-GB"/>
        </w:rPr>
        <w:t xml:space="preserve">. In 2014, the </w:t>
      </w:r>
      <w:r w:rsidR="00750EEF" w:rsidRPr="004D14F0">
        <w:rPr>
          <w:lang w:val="en-GB"/>
        </w:rPr>
        <w:t xml:space="preserve">United Nations </w:t>
      </w:r>
      <w:r w:rsidR="00A10769" w:rsidRPr="004D14F0">
        <w:rPr>
          <w:lang w:val="en-GB"/>
        </w:rPr>
        <w:t xml:space="preserve">system and partners </w:t>
      </w:r>
      <w:r w:rsidR="00FE2AC8">
        <w:rPr>
          <w:lang w:val="en-GB"/>
        </w:rPr>
        <w:t>pooled</w:t>
      </w:r>
      <w:r w:rsidR="00A10769" w:rsidRPr="004D14F0">
        <w:rPr>
          <w:lang w:val="en-GB"/>
        </w:rPr>
        <w:t xml:space="preserve"> </w:t>
      </w:r>
      <w:r w:rsidR="00FE2AC8">
        <w:rPr>
          <w:lang w:val="en-GB"/>
        </w:rPr>
        <w:t xml:space="preserve">baseline </w:t>
      </w:r>
      <w:r w:rsidR="00A10769" w:rsidRPr="004D14F0">
        <w:rPr>
          <w:lang w:val="en-GB"/>
        </w:rPr>
        <w:t xml:space="preserve">country-level </w:t>
      </w:r>
      <w:r w:rsidR="00FE2AC8">
        <w:rPr>
          <w:lang w:val="en-GB"/>
        </w:rPr>
        <w:t xml:space="preserve">data </w:t>
      </w:r>
      <w:r w:rsidR="00FE2AC8" w:rsidRPr="00AA6178">
        <w:rPr>
          <w:lang w:val="en-GB"/>
        </w:rPr>
        <w:t xml:space="preserve">collected through the new </w:t>
      </w:r>
      <w:r w:rsidR="00FE2AC8">
        <w:rPr>
          <w:lang w:val="en-GB"/>
        </w:rPr>
        <w:t>United Nations Development Group</w:t>
      </w:r>
      <w:r w:rsidR="00FE2AC8" w:rsidRPr="00AA6178">
        <w:rPr>
          <w:lang w:val="en-GB"/>
        </w:rPr>
        <w:t xml:space="preserve"> information management system</w:t>
      </w:r>
      <w:r w:rsidR="00FE2AC8">
        <w:rPr>
          <w:lang w:val="en-GB"/>
        </w:rPr>
        <w:t xml:space="preserve">. </w:t>
      </w:r>
      <w:r w:rsidR="008C14C7">
        <w:rPr>
          <w:lang w:val="en-GB"/>
        </w:rPr>
        <w:t xml:space="preserve">A total of </w:t>
      </w:r>
      <w:r w:rsidR="00A10769" w:rsidRPr="004D14F0">
        <w:rPr>
          <w:lang w:val="en-GB"/>
        </w:rPr>
        <w:t xml:space="preserve">132 </w:t>
      </w:r>
      <w:r w:rsidR="00750EEF" w:rsidRPr="004D14F0">
        <w:rPr>
          <w:lang w:val="en-GB"/>
        </w:rPr>
        <w:t>United Nations country team</w:t>
      </w:r>
      <w:r w:rsidR="00A10769" w:rsidRPr="004D14F0">
        <w:rPr>
          <w:lang w:val="en-GB"/>
        </w:rPr>
        <w:t>s</w:t>
      </w:r>
      <w:r w:rsidR="008C14C7" w:rsidRPr="00AA6178">
        <w:rPr>
          <w:lang w:val="en-GB"/>
        </w:rPr>
        <w:t xml:space="preserve"> reported on strategic analysis and planning to support programming that </w:t>
      </w:r>
      <w:r w:rsidR="008C14C7">
        <w:rPr>
          <w:lang w:val="en-GB"/>
        </w:rPr>
        <w:t>was</w:t>
      </w:r>
      <w:r w:rsidR="008C14C7" w:rsidRPr="00AA6178">
        <w:rPr>
          <w:lang w:val="en-GB"/>
        </w:rPr>
        <w:t xml:space="preserve"> forward</w:t>
      </w:r>
      <w:r w:rsidR="008C14C7">
        <w:rPr>
          <w:lang w:val="en-GB"/>
        </w:rPr>
        <w:t>-</w:t>
      </w:r>
      <w:r w:rsidR="008C14C7" w:rsidRPr="00AA6178">
        <w:rPr>
          <w:lang w:val="en-GB"/>
        </w:rPr>
        <w:t xml:space="preserve">looking, informed by baseline analysis, and aligned </w:t>
      </w:r>
      <w:r w:rsidR="008C14C7" w:rsidRPr="00DF4F5C">
        <w:rPr>
          <w:lang w:val="en-GB"/>
        </w:rPr>
        <w:t>with global norms and national development goals</w:t>
      </w:r>
      <w:r w:rsidR="00A10769" w:rsidRPr="00DF4F5C">
        <w:rPr>
          <w:lang w:val="en-GB"/>
        </w:rPr>
        <w:t xml:space="preserve">. </w:t>
      </w:r>
    </w:p>
    <w:p w14:paraId="7CAD936E" w14:textId="19ACCBA0" w:rsidR="00A10769" w:rsidRPr="00DF4F5C" w:rsidRDefault="008C14C7" w:rsidP="00FE2AC8">
      <w:pPr>
        <w:pStyle w:val="Normalnumber"/>
        <w:tabs>
          <w:tab w:val="clear" w:pos="490"/>
        </w:tabs>
        <w:ind w:left="1247"/>
        <w:rPr>
          <w:lang w:val="en-GB"/>
        </w:rPr>
      </w:pPr>
      <w:r w:rsidRPr="00DF4F5C">
        <w:rPr>
          <w:lang w:val="en-GB"/>
        </w:rPr>
        <w:t>Following are the highlights of the results</w:t>
      </w:r>
      <w:r w:rsidR="00A10769" w:rsidRPr="00DF4F5C">
        <w:rPr>
          <w:lang w:val="en-GB"/>
        </w:rPr>
        <w:t>:</w:t>
      </w:r>
    </w:p>
    <w:p w14:paraId="29FDD022" w14:textId="5D61E164" w:rsidR="00A10769" w:rsidRPr="00DF4F5C" w:rsidRDefault="00A10769" w:rsidP="00DF4F5C">
      <w:pPr>
        <w:pStyle w:val="Normalnumber"/>
        <w:numPr>
          <w:ilvl w:val="1"/>
          <w:numId w:val="4"/>
        </w:numPr>
        <w:tabs>
          <w:tab w:val="clear" w:pos="490"/>
          <w:tab w:val="clear" w:pos="1871"/>
        </w:tabs>
        <w:ind w:left="1247" w:firstLine="624"/>
        <w:rPr>
          <w:lang w:val="en-GB"/>
        </w:rPr>
      </w:pPr>
      <w:r w:rsidRPr="00DF4F5C">
        <w:rPr>
          <w:lang w:val="en-GB"/>
        </w:rPr>
        <w:t>On average</w:t>
      </w:r>
      <w:r w:rsidR="008C14C7" w:rsidRPr="00DF4F5C">
        <w:rPr>
          <w:lang w:val="en-GB"/>
        </w:rPr>
        <w:t>,</w:t>
      </w:r>
      <w:r w:rsidRPr="00DF4F5C">
        <w:rPr>
          <w:lang w:val="en-GB"/>
        </w:rPr>
        <w:t xml:space="preserve"> 15 </w:t>
      </w:r>
      <w:r w:rsidR="00750EEF" w:rsidRPr="00DF4F5C">
        <w:rPr>
          <w:lang w:val="en-GB"/>
        </w:rPr>
        <w:t xml:space="preserve">United Nations </w:t>
      </w:r>
      <w:r w:rsidRPr="00DF4F5C">
        <w:rPr>
          <w:lang w:val="en-GB"/>
        </w:rPr>
        <w:t xml:space="preserve">entities participated in the development of each UNDAF; </w:t>
      </w:r>
    </w:p>
    <w:p w14:paraId="092674DB" w14:textId="2E8A493F" w:rsidR="00A10769" w:rsidRPr="00DF4F5C" w:rsidRDefault="008C14C7" w:rsidP="00DF4F5C">
      <w:pPr>
        <w:pStyle w:val="Normalnumber"/>
        <w:numPr>
          <w:ilvl w:val="1"/>
          <w:numId w:val="4"/>
        </w:numPr>
        <w:tabs>
          <w:tab w:val="clear" w:pos="490"/>
          <w:tab w:val="clear" w:pos="1871"/>
        </w:tabs>
        <w:ind w:left="1247" w:firstLine="624"/>
        <w:rPr>
          <w:lang w:val="en-GB"/>
        </w:rPr>
      </w:pPr>
      <w:r w:rsidRPr="00DF4F5C">
        <w:rPr>
          <w:lang w:val="en-GB"/>
        </w:rPr>
        <w:t>A</w:t>
      </w:r>
      <w:r w:rsidR="00A10769" w:rsidRPr="00DF4F5C">
        <w:rPr>
          <w:lang w:val="en-GB"/>
        </w:rPr>
        <w:t xml:space="preserve"> 2014 review of UNDAF outcomes</w:t>
      </w:r>
      <w:r w:rsidRPr="00DF4F5C">
        <w:rPr>
          <w:lang w:val="en-GB"/>
        </w:rPr>
        <w:t xml:space="preserve"> indicate</w:t>
      </w:r>
      <w:r w:rsidR="00611C1F" w:rsidRPr="00DF4F5C">
        <w:rPr>
          <w:lang w:val="en-GB"/>
        </w:rPr>
        <w:t>d</w:t>
      </w:r>
      <w:r w:rsidRPr="00DF4F5C">
        <w:rPr>
          <w:lang w:val="en-GB"/>
        </w:rPr>
        <w:t xml:space="preserve"> that</w:t>
      </w:r>
      <w:r w:rsidR="00A10769" w:rsidRPr="00DF4F5C">
        <w:rPr>
          <w:lang w:val="en-GB"/>
        </w:rPr>
        <w:t xml:space="preserve"> joint programming was most relevant </w:t>
      </w:r>
      <w:r w:rsidRPr="00DF4F5C">
        <w:rPr>
          <w:lang w:val="en-GB"/>
        </w:rPr>
        <w:t xml:space="preserve">for </w:t>
      </w:r>
      <w:r w:rsidR="004D14F0" w:rsidRPr="00DF4F5C">
        <w:rPr>
          <w:lang w:val="en-GB"/>
        </w:rPr>
        <w:t>Sustainable Development Goals</w:t>
      </w:r>
      <w:r w:rsidR="00A10769" w:rsidRPr="00DF4F5C">
        <w:rPr>
          <w:lang w:val="en-GB"/>
        </w:rPr>
        <w:t xml:space="preserve"> 1</w:t>
      </w:r>
      <w:r w:rsidRPr="00DF4F5C">
        <w:rPr>
          <w:lang w:val="en-GB"/>
        </w:rPr>
        <w:t xml:space="preserve"> to </w:t>
      </w:r>
      <w:r w:rsidR="00A10769" w:rsidRPr="00DF4F5C">
        <w:rPr>
          <w:lang w:val="en-GB"/>
        </w:rPr>
        <w:t xml:space="preserve">5 and 16; </w:t>
      </w:r>
    </w:p>
    <w:p w14:paraId="235DBA7F" w14:textId="0E8DA758" w:rsidR="00A10769" w:rsidRPr="00DF4F5C" w:rsidRDefault="00D450E1" w:rsidP="00DF4F5C">
      <w:pPr>
        <w:pStyle w:val="Normalnumber"/>
        <w:numPr>
          <w:ilvl w:val="1"/>
          <w:numId w:val="4"/>
        </w:numPr>
        <w:tabs>
          <w:tab w:val="clear" w:pos="490"/>
          <w:tab w:val="clear" w:pos="1871"/>
        </w:tabs>
        <w:ind w:left="1247" w:firstLine="624"/>
        <w:rPr>
          <w:lang w:val="en-GB"/>
        </w:rPr>
      </w:pPr>
      <w:r w:rsidRPr="00DF4F5C">
        <w:rPr>
          <w:lang w:val="en-GB"/>
        </w:rPr>
        <w:t xml:space="preserve">Many countries </w:t>
      </w:r>
      <w:r w:rsidR="00A10769" w:rsidRPr="00DF4F5C">
        <w:rPr>
          <w:lang w:val="en-GB"/>
        </w:rPr>
        <w:t>strongly agree</w:t>
      </w:r>
      <w:r w:rsidR="00B64603" w:rsidRPr="00DF4F5C">
        <w:rPr>
          <w:lang w:val="en-GB"/>
        </w:rPr>
        <w:t>d</w:t>
      </w:r>
      <w:r w:rsidR="00A10769" w:rsidRPr="00DF4F5C">
        <w:rPr>
          <w:lang w:val="en-GB"/>
        </w:rPr>
        <w:t xml:space="preserve"> that</w:t>
      </w:r>
      <w:r w:rsidR="00B64603" w:rsidRPr="00DF4F5C">
        <w:rPr>
          <w:lang w:val="en-GB"/>
        </w:rPr>
        <w:t xml:space="preserve"> the United Nations system was</w:t>
      </w:r>
      <w:r w:rsidRPr="00DF4F5C">
        <w:rPr>
          <w:lang w:val="en-GB"/>
        </w:rPr>
        <w:t xml:space="preserve"> better able to align itself with national plans and strategies when individual United Nations entities</w:t>
      </w:r>
      <w:r w:rsidR="00B64603" w:rsidRPr="00DF4F5C">
        <w:rPr>
          <w:lang w:val="en-GB"/>
        </w:rPr>
        <w:t xml:space="preserve"> wor</w:t>
      </w:r>
      <w:r w:rsidRPr="00DF4F5C">
        <w:rPr>
          <w:lang w:val="en-GB"/>
        </w:rPr>
        <w:t>k</w:t>
      </w:r>
      <w:r w:rsidR="00B64603" w:rsidRPr="00DF4F5C">
        <w:rPr>
          <w:lang w:val="en-GB"/>
        </w:rPr>
        <w:t>ed</w:t>
      </w:r>
      <w:r w:rsidRPr="00DF4F5C">
        <w:rPr>
          <w:lang w:val="en-GB"/>
        </w:rPr>
        <w:t xml:space="preserve"> together </w:t>
      </w:r>
      <w:r w:rsidR="00B64603" w:rsidRPr="00DF4F5C">
        <w:rPr>
          <w:lang w:val="en-GB"/>
        </w:rPr>
        <w:t>through</w:t>
      </w:r>
      <w:r w:rsidRPr="00DF4F5C">
        <w:rPr>
          <w:lang w:val="en-GB"/>
        </w:rPr>
        <w:t xml:space="preserve"> an</w:t>
      </w:r>
      <w:r w:rsidR="00A10769" w:rsidRPr="00DF4F5C">
        <w:rPr>
          <w:lang w:val="en-GB"/>
        </w:rPr>
        <w:t xml:space="preserve"> UNDAF </w:t>
      </w:r>
      <w:r w:rsidR="00B64603" w:rsidRPr="00DF4F5C">
        <w:rPr>
          <w:lang w:val="en-GB"/>
        </w:rPr>
        <w:t>and coordinated their activities at the national level (the “Delivering as one” model)</w:t>
      </w:r>
      <w:r w:rsidR="00A10769" w:rsidRPr="00DF4F5C">
        <w:rPr>
          <w:lang w:val="en-GB"/>
        </w:rPr>
        <w:t xml:space="preserve">. </w:t>
      </w:r>
    </w:p>
    <w:p w14:paraId="5DC851CF" w14:textId="697E1A4A" w:rsidR="00A10769" w:rsidRPr="00AA6178" w:rsidRDefault="008C14C7">
      <w:pPr>
        <w:pStyle w:val="Normalnumber"/>
        <w:tabs>
          <w:tab w:val="clear" w:pos="490"/>
        </w:tabs>
        <w:ind w:left="1247"/>
        <w:rPr>
          <w:lang w:val="en-GB"/>
        </w:rPr>
      </w:pPr>
      <w:r>
        <w:rPr>
          <w:rStyle w:val="Hyperlink"/>
          <w:lang w:val="en-GB"/>
        </w:rPr>
        <w:t>The following e</w:t>
      </w:r>
      <w:r w:rsidR="00A10769" w:rsidRPr="00AE128E">
        <w:rPr>
          <w:rStyle w:val="Hyperlink"/>
          <w:lang w:val="en-US"/>
        </w:rPr>
        <w:t>fforts</w:t>
      </w:r>
      <w:r w:rsidR="00A10769" w:rsidRPr="00AA6178">
        <w:rPr>
          <w:lang w:val="en-GB"/>
        </w:rPr>
        <w:t xml:space="preserve"> were undertaken to adjust individual </w:t>
      </w:r>
      <w:r w:rsidR="00750EEF">
        <w:rPr>
          <w:lang w:val="en-GB"/>
        </w:rPr>
        <w:t xml:space="preserve">United Nations </w:t>
      </w:r>
      <w:r w:rsidR="00A10769" w:rsidRPr="00AA6178">
        <w:rPr>
          <w:lang w:val="en-GB"/>
        </w:rPr>
        <w:t xml:space="preserve">programme cycles to support the alignment of </w:t>
      </w:r>
      <w:r w:rsidR="00750EEF">
        <w:rPr>
          <w:lang w:val="en-GB"/>
        </w:rPr>
        <w:t xml:space="preserve">United Nations </w:t>
      </w:r>
      <w:r w:rsidR="00A10769" w:rsidRPr="00AA6178">
        <w:rPr>
          <w:lang w:val="en-GB"/>
        </w:rPr>
        <w:t xml:space="preserve">planning frameworks </w:t>
      </w:r>
      <w:r>
        <w:rPr>
          <w:lang w:val="en-GB"/>
        </w:rPr>
        <w:t>with</w:t>
      </w:r>
      <w:r w:rsidR="00A10769" w:rsidRPr="00AA6178">
        <w:rPr>
          <w:lang w:val="en-GB"/>
        </w:rPr>
        <w:t xml:space="preserve"> national processes and improve integration between political, humanitarian and development results: </w:t>
      </w:r>
    </w:p>
    <w:p w14:paraId="68F74A76" w14:textId="0198E047" w:rsidR="00A10769" w:rsidRPr="00AA6178" w:rsidRDefault="00A10769" w:rsidP="00AE128E">
      <w:pPr>
        <w:pStyle w:val="Normalnumber"/>
        <w:numPr>
          <w:ilvl w:val="1"/>
          <w:numId w:val="4"/>
        </w:numPr>
        <w:tabs>
          <w:tab w:val="clear" w:pos="490"/>
          <w:tab w:val="clear" w:pos="1871"/>
        </w:tabs>
        <w:ind w:left="1247" w:firstLine="624"/>
        <w:rPr>
          <w:lang w:val="en-GB"/>
        </w:rPr>
      </w:pPr>
      <w:r w:rsidRPr="00AA6178">
        <w:rPr>
          <w:lang w:val="en-GB"/>
        </w:rPr>
        <w:t>54</w:t>
      </w:r>
      <w:r>
        <w:rPr>
          <w:lang w:val="en-GB"/>
        </w:rPr>
        <w:t xml:space="preserve"> per cent</w:t>
      </w:r>
      <w:r w:rsidRPr="00AA6178">
        <w:rPr>
          <w:lang w:val="en-GB"/>
        </w:rPr>
        <w:t xml:space="preserve"> of </w:t>
      </w:r>
      <w:r w:rsidR="00750EEF">
        <w:rPr>
          <w:lang w:val="en-GB"/>
        </w:rPr>
        <w:t>United Nations country team</w:t>
      </w:r>
      <w:r w:rsidRPr="00AA6178">
        <w:rPr>
          <w:lang w:val="en-GB"/>
        </w:rPr>
        <w:t xml:space="preserve">s produced joint </w:t>
      </w:r>
      <w:r w:rsidR="004D14F0" w:rsidRPr="00AA6178">
        <w:rPr>
          <w:lang w:val="en-GB"/>
        </w:rPr>
        <w:t xml:space="preserve">country results </w:t>
      </w:r>
      <w:r w:rsidR="00B64603">
        <w:rPr>
          <w:lang w:val="en-GB"/>
        </w:rPr>
        <w:t xml:space="preserve">and </w:t>
      </w:r>
      <w:r w:rsidR="004D14F0" w:rsidRPr="00AA6178">
        <w:rPr>
          <w:lang w:val="en-GB"/>
        </w:rPr>
        <w:t>reports</w:t>
      </w:r>
      <w:r w:rsidRPr="00AA6178">
        <w:rPr>
          <w:lang w:val="en-GB"/>
        </w:rPr>
        <w:t>;</w:t>
      </w:r>
      <w:r w:rsidR="008E5BCF">
        <w:rPr>
          <w:lang w:val="en-GB"/>
        </w:rPr>
        <w:t xml:space="preserve"> </w:t>
      </w:r>
    </w:p>
    <w:p w14:paraId="71F09005" w14:textId="659B9597" w:rsidR="00A10769" w:rsidRPr="00AA6178" w:rsidRDefault="004D14F0" w:rsidP="00AE128E">
      <w:pPr>
        <w:pStyle w:val="Normalnumber"/>
        <w:numPr>
          <w:ilvl w:val="1"/>
          <w:numId w:val="4"/>
        </w:numPr>
        <w:tabs>
          <w:tab w:val="clear" w:pos="490"/>
          <w:tab w:val="clear" w:pos="1871"/>
        </w:tabs>
        <w:ind w:left="1247" w:firstLine="624"/>
        <w:rPr>
          <w:lang w:val="en-GB"/>
        </w:rPr>
      </w:pPr>
      <w:r>
        <w:rPr>
          <w:lang w:val="en-GB"/>
        </w:rPr>
        <w:t xml:space="preserve">A total of </w:t>
      </w:r>
      <w:r w:rsidR="00A10769" w:rsidRPr="00AA6178">
        <w:rPr>
          <w:lang w:val="en-GB"/>
        </w:rPr>
        <w:t xml:space="preserve">320 </w:t>
      </w:r>
      <w:r w:rsidR="00750EEF">
        <w:rPr>
          <w:lang w:val="en-GB"/>
        </w:rPr>
        <w:t xml:space="preserve">United Nations </w:t>
      </w:r>
      <w:r w:rsidRPr="00AA6178">
        <w:rPr>
          <w:lang w:val="en-GB"/>
        </w:rPr>
        <w:t>joint p</w:t>
      </w:r>
      <w:r w:rsidR="00A10769" w:rsidRPr="00AA6178">
        <w:rPr>
          <w:lang w:val="en-GB"/>
        </w:rPr>
        <w:t>rogrammes were under</w:t>
      </w:r>
      <w:r>
        <w:rPr>
          <w:lang w:val="en-GB"/>
        </w:rPr>
        <w:t xml:space="preserve"> </w:t>
      </w:r>
      <w:r w:rsidR="00A10769" w:rsidRPr="00AA6178">
        <w:rPr>
          <w:lang w:val="en-GB"/>
        </w:rPr>
        <w:t xml:space="preserve">way at </w:t>
      </w:r>
      <w:r w:rsidR="008C14C7">
        <w:rPr>
          <w:lang w:val="en-GB"/>
        </w:rPr>
        <w:t xml:space="preserve">the </w:t>
      </w:r>
      <w:r w:rsidR="00A10769" w:rsidRPr="00AA6178">
        <w:rPr>
          <w:lang w:val="en-GB"/>
        </w:rPr>
        <w:t xml:space="preserve">country level, </w:t>
      </w:r>
      <w:r w:rsidR="008C14C7">
        <w:rPr>
          <w:lang w:val="en-GB"/>
        </w:rPr>
        <w:t xml:space="preserve">with an average of </w:t>
      </w:r>
      <w:r w:rsidR="00A10769" w:rsidRPr="00AA6178">
        <w:rPr>
          <w:lang w:val="en-GB"/>
        </w:rPr>
        <w:t xml:space="preserve">2.4 per country. </w:t>
      </w:r>
    </w:p>
    <w:p w14:paraId="34D1F306" w14:textId="0DD9449A" w:rsidR="00A10769" w:rsidRPr="00AA6178" w:rsidRDefault="00A10769">
      <w:pPr>
        <w:pStyle w:val="Normalnumber"/>
        <w:tabs>
          <w:tab w:val="clear" w:pos="490"/>
        </w:tabs>
        <w:ind w:left="1247"/>
        <w:rPr>
          <w:lang w:val="en-GB"/>
        </w:rPr>
      </w:pPr>
      <w:r w:rsidRPr="00AA6178">
        <w:rPr>
          <w:lang w:val="en-GB"/>
        </w:rPr>
        <w:t xml:space="preserve">Coordination at the country level enabled </w:t>
      </w:r>
      <w:r w:rsidR="004D14F0">
        <w:rPr>
          <w:lang w:val="en-GB"/>
        </w:rPr>
        <w:t>G</w:t>
      </w:r>
      <w:r w:rsidRPr="00AA6178">
        <w:rPr>
          <w:lang w:val="en-GB"/>
        </w:rPr>
        <w:t xml:space="preserve">overnments to access specialized expertise across the </w:t>
      </w:r>
      <w:r w:rsidR="00750EEF">
        <w:rPr>
          <w:lang w:val="en-GB"/>
        </w:rPr>
        <w:t xml:space="preserve">United Nations </w:t>
      </w:r>
      <w:r w:rsidRPr="00AA6178">
        <w:rPr>
          <w:lang w:val="en-GB"/>
        </w:rPr>
        <w:t>system:</w:t>
      </w:r>
    </w:p>
    <w:p w14:paraId="7564F389" w14:textId="3ED3A413" w:rsidR="00A10769" w:rsidRPr="00AA6178" w:rsidRDefault="004D14F0" w:rsidP="00AE128E">
      <w:pPr>
        <w:pStyle w:val="Normalnumber"/>
        <w:numPr>
          <w:ilvl w:val="1"/>
          <w:numId w:val="4"/>
        </w:numPr>
        <w:tabs>
          <w:tab w:val="clear" w:pos="490"/>
          <w:tab w:val="clear" w:pos="1871"/>
        </w:tabs>
        <w:ind w:left="1247" w:firstLine="624"/>
        <w:rPr>
          <w:lang w:val="en-GB"/>
        </w:rPr>
      </w:pPr>
      <w:r>
        <w:rPr>
          <w:lang w:val="en-GB"/>
        </w:rPr>
        <w:t xml:space="preserve">Between </w:t>
      </w:r>
      <w:r w:rsidR="00A10769" w:rsidRPr="00AA6178">
        <w:rPr>
          <w:lang w:val="en-GB"/>
        </w:rPr>
        <w:t>5</w:t>
      </w:r>
      <w:r>
        <w:rPr>
          <w:lang w:val="en-GB"/>
        </w:rPr>
        <w:t xml:space="preserve"> and </w:t>
      </w:r>
      <w:r w:rsidR="00A10769" w:rsidRPr="00AA6178">
        <w:rPr>
          <w:lang w:val="en-GB"/>
        </w:rPr>
        <w:t xml:space="preserve">10 </w:t>
      </w:r>
      <w:r>
        <w:rPr>
          <w:lang w:val="en-GB"/>
        </w:rPr>
        <w:t>n</w:t>
      </w:r>
      <w:r w:rsidR="00A10769" w:rsidRPr="00AA6178">
        <w:rPr>
          <w:lang w:val="en-GB"/>
        </w:rPr>
        <w:t>on-</w:t>
      </w:r>
      <w:r w:rsidR="00A10769">
        <w:rPr>
          <w:lang w:val="en-GB"/>
        </w:rPr>
        <w:t>r</w:t>
      </w:r>
      <w:r w:rsidR="00A10769" w:rsidRPr="00AA6178">
        <w:rPr>
          <w:lang w:val="en-GB"/>
        </w:rPr>
        <w:t xml:space="preserve">esident </w:t>
      </w:r>
      <w:r w:rsidR="00A10769">
        <w:rPr>
          <w:lang w:val="en-GB"/>
        </w:rPr>
        <w:t>a</w:t>
      </w:r>
      <w:r w:rsidR="00A10769" w:rsidRPr="00AA6178">
        <w:rPr>
          <w:lang w:val="en-GB"/>
        </w:rPr>
        <w:t xml:space="preserve">gencies participated in almost half of the </w:t>
      </w:r>
      <w:r w:rsidR="00750EEF">
        <w:rPr>
          <w:lang w:val="en-GB"/>
        </w:rPr>
        <w:t>United</w:t>
      </w:r>
      <w:r w:rsidR="00DF4E57">
        <w:rPr>
          <w:lang w:val="en-GB"/>
        </w:rPr>
        <w:t> </w:t>
      </w:r>
      <w:r w:rsidR="00750EEF">
        <w:rPr>
          <w:lang w:val="en-GB"/>
        </w:rPr>
        <w:t>Nations country team</w:t>
      </w:r>
      <w:r w:rsidR="00A10769" w:rsidRPr="00AA6178">
        <w:rPr>
          <w:lang w:val="en-GB"/>
        </w:rPr>
        <w:t xml:space="preserve">s; </w:t>
      </w:r>
    </w:p>
    <w:p w14:paraId="3CDFBE1D" w14:textId="5F24A458" w:rsidR="00A10769" w:rsidRPr="00AA6178" w:rsidRDefault="00A10769" w:rsidP="00AE128E">
      <w:pPr>
        <w:pStyle w:val="Normalnumber"/>
        <w:numPr>
          <w:ilvl w:val="1"/>
          <w:numId w:val="4"/>
        </w:numPr>
        <w:tabs>
          <w:tab w:val="clear" w:pos="490"/>
          <w:tab w:val="clear" w:pos="1871"/>
        </w:tabs>
        <w:ind w:left="1247" w:firstLine="624"/>
        <w:rPr>
          <w:lang w:val="en-GB"/>
        </w:rPr>
      </w:pPr>
      <w:r w:rsidRPr="00AA6178">
        <w:rPr>
          <w:lang w:val="en-GB"/>
        </w:rPr>
        <w:t>92</w:t>
      </w:r>
      <w:r>
        <w:rPr>
          <w:lang w:val="en-GB"/>
        </w:rPr>
        <w:t xml:space="preserve"> per cent</w:t>
      </w:r>
      <w:r w:rsidRPr="00AA6178">
        <w:rPr>
          <w:lang w:val="en-GB"/>
        </w:rPr>
        <w:t xml:space="preserve"> of </w:t>
      </w:r>
      <w:r>
        <w:rPr>
          <w:lang w:val="en-GB"/>
        </w:rPr>
        <w:t>r</w:t>
      </w:r>
      <w:r w:rsidRPr="00AA6178">
        <w:rPr>
          <w:lang w:val="en-GB"/>
        </w:rPr>
        <w:t xml:space="preserve">esident </w:t>
      </w:r>
      <w:r>
        <w:rPr>
          <w:lang w:val="en-GB"/>
        </w:rPr>
        <w:t>c</w:t>
      </w:r>
      <w:r w:rsidRPr="00AA6178">
        <w:rPr>
          <w:lang w:val="en-GB"/>
        </w:rPr>
        <w:t>oordinator offices provide</w:t>
      </w:r>
      <w:r w:rsidR="00521541">
        <w:rPr>
          <w:lang w:val="en-GB"/>
        </w:rPr>
        <w:t>d</w:t>
      </w:r>
      <w:r w:rsidRPr="00AA6178">
        <w:rPr>
          <w:lang w:val="en-GB"/>
        </w:rPr>
        <w:t xml:space="preserve"> support to </w:t>
      </w:r>
      <w:r w:rsidR="00521541">
        <w:rPr>
          <w:lang w:val="en-GB"/>
        </w:rPr>
        <w:t>non-resident agencies</w:t>
      </w:r>
      <w:r w:rsidRPr="00AA6178">
        <w:rPr>
          <w:lang w:val="en-GB"/>
        </w:rPr>
        <w:t xml:space="preserve"> as </w:t>
      </w:r>
      <w:r w:rsidR="00750EEF">
        <w:rPr>
          <w:lang w:val="en-GB"/>
        </w:rPr>
        <w:t>United Nations country team</w:t>
      </w:r>
      <w:r w:rsidRPr="00AA6178">
        <w:rPr>
          <w:lang w:val="en-GB"/>
        </w:rPr>
        <w:t xml:space="preserve"> members; </w:t>
      </w:r>
    </w:p>
    <w:p w14:paraId="6E8D3560" w14:textId="6E683904" w:rsidR="00A10769" w:rsidRPr="00AA6178" w:rsidRDefault="00A10769" w:rsidP="00AE128E">
      <w:pPr>
        <w:pStyle w:val="Normalnumber"/>
        <w:numPr>
          <w:ilvl w:val="1"/>
          <w:numId w:val="4"/>
        </w:numPr>
        <w:tabs>
          <w:tab w:val="clear" w:pos="490"/>
          <w:tab w:val="clear" w:pos="1871"/>
        </w:tabs>
        <w:ind w:left="1247" w:firstLine="624"/>
        <w:rPr>
          <w:lang w:val="en-GB"/>
        </w:rPr>
      </w:pPr>
      <w:r w:rsidRPr="00AA6178">
        <w:rPr>
          <w:lang w:val="en-GB"/>
        </w:rPr>
        <w:t>61</w:t>
      </w:r>
      <w:r>
        <w:rPr>
          <w:lang w:val="en-GB"/>
        </w:rPr>
        <w:t xml:space="preserve"> per cent</w:t>
      </w:r>
      <w:r w:rsidRPr="00AA6178">
        <w:rPr>
          <w:lang w:val="en-GB"/>
        </w:rPr>
        <w:t xml:space="preserve"> of </w:t>
      </w:r>
      <w:r w:rsidR="00521541">
        <w:rPr>
          <w:lang w:val="en-GB"/>
        </w:rPr>
        <w:t>resident coordinator</w:t>
      </w:r>
      <w:r w:rsidRPr="00AA6178">
        <w:rPr>
          <w:lang w:val="en-GB"/>
        </w:rPr>
        <w:t xml:space="preserve"> offices facilitated the engagement of </w:t>
      </w:r>
      <w:r w:rsidR="00521541">
        <w:rPr>
          <w:lang w:val="en-GB"/>
        </w:rPr>
        <w:t>non-resident agencie</w:t>
      </w:r>
      <w:r w:rsidR="00521541" w:rsidRPr="00AA6178">
        <w:rPr>
          <w:lang w:val="en-GB"/>
        </w:rPr>
        <w:t xml:space="preserve">s </w:t>
      </w:r>
      <w:r w:rsidRPr="00AA6178">
        <w:rPr>
          <w:lang w:val="en-GB"/>
        </w:rPr>
        <w:t xml:space="preserve">in country programming. </w:t>
      </w:r>
    </w:p>
    <w:p w14:paraId="3A4591B8" w14:textId="18910441" w:rsidR="00A10769" w:rsidRPr="00AA6178" w:rsidRDefault="00750EEF">
      <w:pPr>
        <w:pStyle w:val="Normalnumber"/>
        <w:tabs>
          <w:tab w:val="clear" w:pos="490"/>
        </w:tabs>
        <w:ind w:left="1247"/>
        <w:rPr>
          <w:lang w:val="en-GB"/>
        </w:rPr>
      </w:pPr>
      <w:r>
        <w:rPr>
          <w:lang w:val="en-GB"/>
        </w:rPr>
        <w:t xml:space="preserve">United Nations </w:t>
      </w:r>
      <w:r w:rsidR="00A10769" w:rsidRPr="00AA6178">
        <w:rPr>
          <w:lang w:val="en-GB"/>
        </w:rPr>
        <w:t xml:space="preserve">country </w:t>
      </w:r>
      <w:r w:rsidR="00521541">
        <w:rPr>
          <w:lang w:val="en-GB"/>
        </w:rPr>
        <w:t>t</w:t>
      </w:r>
      <w:r w:rsidR="00A10769" w:rsidRPr="00AA6178">
        <w:rPr>
          <w:lang w:val="en-GB"/>
        </w:rPr>
        <w:t xml:space="preserve">eams supported national coordination systems, South-South </w:t>
      </w:r>
      <w:r w:rsidR="00521541">
        <w:rPr>
          <w:lang w:val="en-GB"/>
        </w:rPr>
        <w:t>c</w:t>
      </w:r>
      <w:r w:rsidR="00A10769" w:rsidRPr="00AA6178">
        <w:rPr>
          <w:lang w:val="en-GB"/>
        </w:rPr>
        <w:t>ooperation and national statistics:</w:t>
      </w:r>
    </w:p>
    <w:p w14:paraId="19F424C6" w14:textId="0E5CEBB0" w:rsidR="00A10769" w:rsidRPr="00AA6178" w:rsidRDefault="00A10769" w:rsidP="00AE128E">
      <w:pPr>
        <w:pStyle w:val="Normalnumber"/>
        <w:numPr>
          <w:ilvl w:val="1"/>
          <w:numId w:val="4"/>
        </w:numPr>
        <w:tabs>
          <w:tab w:val="clear" w:pos="490"/>
          <w:tab w:val="clear" w:pos="1871"/>
        </w:tabs>
        <w:ind w:left="1247" w:firstLine="624"/>
        <w:rPr>
          <w:lang w:val="en-GB"/>
        </w:rPr>
      </w:pPr>
      <w:r w:rsidRPr="00AA6178">
        <w:rPr>
          <w:lang w:val="en-GB"/>
        </w:rPr>
        <w:t xml:space="preserve">Nearly half of </w:t>
      </w:r>
      <w:r w:rsidR="00750EEF">
        <w:rPr>
          <w:lang w:val="en-GB"/>
        </w:rPr>
        <w:t>United Nations country team</w:t>
      </w:r>
      <w:r w:rsidRPr="00AA6178">
        <w:rPr>
          <w:lang w:val="en-GB"/>
        </w:rPr>
        <w:t xml:space="preserve">s reported having conducted capacity development in the use and management of aid; </w:t>
      </w:r>
    </w:p>
    <w:p w14:paraId="46338D1B" w14:textId="39283EE5" w:rsidR="00A10769" w:rsidRPr="00AA6178" w:rsidRDefault="00521541" w:rsidP="00AE128E">
      <w:pPr>
        <w:pStyle w:val="Normalnumber"/>
        <w:numPr>
          <w:ilvl w:val="1"/>
          <w:numId w:val="4"/>
        </w:numPr>
        <w:tabs>
          <w:tab w:val="clear" w:pos="490"/>
          <w:tab w:val="clear" w:pos="1871"/>
        </w:tabs>
        <w:ind w:left="1247" w:firstLine="624"/>
        <w:rPr>
          <w:lang w:val="en-GB"/>
        </w:rPr>
      </w:pPr>
      <w:r>
        <w:rPr>
          <w:lang w:val="en-GB"/>
        </w:rPr>
        <w:t xml:space="preserve">A total of </w:t>
      </w:r>
      <w:r w:rsidR="00A10769" w:rsidRPr="00AA6178">
        <w:rPr>
          <w:lang w:val="en-GB"/>
        </w:rPr>
        <w:t xml:space="preserve">115 </w:t>
      </w:r>
      <w:r w:rsidR="00750EEF">
        <w:rPr>
          <w:lang w:val="en-GB"/>
        </w:rPr>
        <w:t>United Nations country team</w:t>
      </w:r>
      <w:r w:rsidR="00A10769" w:rsidRPr="00AA6178">
        <w:rPr>
          <w:lang w:val="en-GB"/>
        </w:rPr>
        <w:t>s supported national statistical offices</w:t>
      </w:r>
      <w:r w:rsidR="008C14C7">
        <w:rPr>
          <w:lang w:val="en-GB"/>
        </w:rPr>
        <w:t>,</w:t>
      </w:r>
      <w:r w:rsidR="00A10769" w:rsidRPr="00AA6178">
        <w:rPr>
          <w:lang w:val="en-GB"/>
        </w:rPr>
        <w:t xml:space="preserve"> over 50</w:t>
      </w:r>
      <w:r w:rsidR="00A10769">
        <w:rPr>
          <w:lang w:val="en-GB"/>
        </w:rPr>
        <w:t xml:space="preserve"> per cent</w:t>
      </w:r>
      <w:r w:rsidR="00A10769" w:rsidRPr="00AA6178">
        <w:rPr>
          <w:lang w:val="en-GB"/>
        </w:rPr>
        <w:t xml:space="preserve"> through capacity development; </w:t>
      </w:r>
    </w:p>
    <w:p w14:paraId="42B92218" w14:textId="58019FF2" w:rsidR="00A10769" w:rsidRPr="00AA6178" w:rsidRDefault="00A10769" w:rsidP="00AE128E">
      <w:pPr>
        <w:pStyle w:val="Normalnumber"/>
        <w:numPr>
          <w:ilvl w:val="1"/>
          <w:numId w:val="4"/>
        </w:numPr>
        <w:tabs>
          <w:tab w:val="clear" w:pos="490"/>
          <w:tab w:val="clear" w:pos="1871"/>
        </w:tabs>
        <w:ind w:left="1247" w:firstLine="624"/>
        <w:rPr>
          <w:lang w:val="en-GB"/>
        </w:rPr>
      </w:pPr>
      <w:r w:rsidRPr="00AA6178">
        <w:rPr>
          <w:lang w:val="en-GB"/>
        </w:rPr>
        <w:t>65</w:t>
      </w:r>
      <w:r>
        <w:rPr>
          <w:lang w:val="en-GB"/>
        </w:rPr>
        <w:t xml:space="preserve"> per cent</w:t>
      </w:r>
      <w:r w:rsidRPr="00AA6178">
        <w:rPr>
          <w:lang w:val="en-GB"/>
        </w:rPr>
        <w:t xml:space="preserve"> of </w:t>
      </w:r>
      <w:r w:rsidR="00750EEF">
        <w:rPr>
          <w:lang w:val="en-GB"/>
        </w:rPr>
        <w:t>United Nations country team</w:t>
      </w:r>
      <w:r w:rsidRPr="00AA6178">
        <w:rPr>
          <w:lang w:val="en-GB"/>
        </w:rPr>
        <w:t xml:space="preserve">s provided support for South-South cooperation. </w:t>
      </w:r>
    </w:p>
    <w:p w14:paraId="535DD207" w14:textId="754B22BD" w:rsidR="00A10769" w:rsidRPr="00AA6178" w:rsidRDefault="00A10769" w:rsidP="00AE128E">
      <w:pPr>
        <w:pStyle w:val="Normalnumber"/>
        <w:tabs>
          <w:tab w:val="clear" w:pos="490"/>
        </w:tabs>
        <w:ind w:left="1247"/>
        <w:rPr>
          <w:lang w:val="en-GB"/>
        </w:rPr>
      </w:pPr>
      <w:r w:rsidRPr="00AA6178">
        <w:rPr>
          <w:lang w:val="en-GB"/>
        </w:rPr>
        <w:lastRenderedPageBreak/>
        <w:t xml:space="preserve">The </w:t>
      </w:r>
      <w:r w:rsidR="00521541">
        <w:rPr>
          <w:lang w:val="en-GB"/>
        </w:rPr>
        <w:t>resident coordinator</w:t>
      </w:r>
      <w:r w:rsidRPr="00AA6178">
        <w:rPr>
          <w:lang w:val="en-GB"/>
        </w:rPr>
        <w:t xml:space="preserve"> system helped to develop and manage shared operational support services </w:t>
      </w:r>
      <w:r w:rsidR="00241EDD">
        <w:rPr>
          <w:lang w:val="en-GB"/>
        </w:rPr>
        <w:t>resulting in</w:t>
      </w:r>
      <w:r w:rsidRPr="00AA6178">
        <w:rPr>
          <w:lang w:val="en-GB"/>
        </w:rPr>
        <w:t xml:space="preserve"> faster and better services for </w:t>
      </w:r>
      <w:r w:rsidR="00750EEF">
        <w:rPr>
          <w:lang w:val="en-GB"/>
        </w:rPr>
        <w:t xml:space="preserve">United Nations </w:t>
      </w:r>
      <w:r w:rsidRPr="00AA6178">
        <w:rPr>
          <w:lang w:val="en-GB"/>
        </w:rPr>
        <w:t xml:space="preserve">programmes, better risk management, </w:t>
      </w:r>
      <w:r w:rsidR="00241EDD">
        <w:rPr>
          <w:lang w:val="en-GB"/>
        </w:rPr>
        <w:t>more efficient</w:t>
      </w:r>
      <w:r w:rsidRPr="00AA6178">
        <w:rPr>
          <w:lang w:val="en-GB"/>
        </w:rPr>
        <w:t xml:space="preserve"> procurement, and </w:t>
      </w:r>
      <w:r w:rsidR="00241EDD">
        <w:rPr>
          <w:lang w:val="en-GB"/>
        </w:rPr>
        <w:t>better</w:t>
      </w:r>
      <w:r w:rsidRPr="00AA6178">
        <w:rPr>
          <w:lang w:val="en-GB"/>
        </w:rPr>
        <w:t xml:space="preserve"> strategic focus:</w:t>
      </w:r>
    </w:p>
    <w:p w14:paraId="514F322E" w14:textId="09BF28AC" w:rsidR="00A10769" w:rsidRPr="00AA6178" w:rsidRDefault="00A10769" w:rsidP="00AE128E">
      <w:pPr>
        <w:pStyle w:val="Normalnumber"/>
        <w:numPr>
          <w:ilvl w:val="1"/>
          <w:numId w:val="4"/>
        </w:numPr>
        <w:tabs>
          <w:tab w:val="clear" w:pos="490"/>
          <w:tab w:val="clear" w:pos="1871"/>
        </w:tabs>
        <w:ind w:left="1247" w:firstLine="624"/>
        <w:rPr>
          <w:lang w:val="en-GB"/>
        </w:rPr>
      </w:pPr>
      <w:r w:rsidRPr="00AA6178">
        <w:rPr>
          <w:lang w:val="en-GB"/>
        </w:rPr>
        <w:t>26</w:t>
      </w:r>
      <w:r>
        <w:rPr>
          <w:lang w:val="en-GB"/>
        </w:rPr>
        <w:t xml:space="preserve"> per cent</w:t>
      </w:r>
      <w:r w:rsidRPr="00AA6178">
        <w:rPr>
          <w:lang w:val="en-GB"/>
        </w:rPr>
        <w:t xml:space="preserve"> of </w:t>
      </w:r>
      <w:r w:rsidR="00750EEF">
        <w:rPr>
          <w:lang w:val="en-GB"/>
        </w:rPr>
        <w:t>United Nations country team</w:t>
      </w:r>
      <w:r w:rsidRPr="00AA6178">
        <w:rPr>
          <w:lang w:val="en-GB"/>
        </w:rPr>
        <w:t xml:space="preserve">s reported that they </w:t>
      </w:r>
      <w:r w:rsidR="008C14C7">
        <w:rPr>
          <w:lang w:val="en-GB"/>
        </w:rPr>
        <w:t>were</w:t>
      </w:r>
      <w:r w:rsidRPr="00AA6178">
        <w:rPr>
          <w:lang w:val="en-GB"/>
        </w:rPr>
        <w:t xml:space="preserve"> implementing </w:t>
      </w:r>
      <w:r>
        <w:rPr>
          <w:lang w:val="en-GB"/>
        </w:rPr>
        <w:t>b</w:t>
      </w:r>
      <w:r w:rsidRPr="00AA6178">
        <w:rPr>
          <w:lang w:val="en-GB"/>
        </w:rPr>
        <w:t xml:space="preserve">usiness </w:t>
      </w:r>
      <w:r>
        <w:rPr>
          <w:lang w:val="en-GB"/>
        </w:rPr>
        <w:t>o</w:t>
      </w:r>
      <w:r w:rsidRPr="00AA6178">
        <w:rPr>
          <w:lang w:val="en-GB"/>
        </w:rPr>
        <w:t xml:space="preserve">perations </w:t>
      </w:r>
      <w:r>
        <w:rPr>
          <w:lang w:val="en-GB"/>
        </w:rPr>
        <w:t>s</w:t>
      </w:r>
      <w:r w:rsidRPr="00AA6178">
        <w:rPr>
          <w:lang w:val="en-GB"/>
        </w:rPr>
        <w:t xml:space="preserve">trategies; </w:t>
      </w:r>
    </w:p>
    <w:p w14:paraId="6644EE2B" w14:textId="55A7EC8A" w:rsidR="00A10769" w:rsidRPr="00AA6178" w:rsidRDefault="00A10769" w:rsidP="00AE128E">
      <w:pPr>
        <w:pStyle w:val="Normalnumber"/>
        <w:numPr>
          <w:ilvl w:val="1"/>
          <w:numId w:val="4"/>
        </w:numPr>
        <w:tabs>
          <w:tab w:val="clear" w:pos="490"/>
          <w:tab w:val="clear" w:pos="1871"/>
        </w:tabs>
        <w:ind w:left="1247" w:firstLine="624"/>
        <w:rPr>
          <w:lang w:val="en-GB"/>
        </w:rPr>
      </w:pPr>
      <w:r w:rsidRPr="00AA6178">
        <w:rPr>
          <w:lang w:val="en-GB"/>
        </w:rPr>
        <w:t>64</w:t>
      </w:r>
      <w:r>
        <w:rPr>
          <w:lang w:val="en-GB"/>
        </w:rPr>
        <w:t xml:space="preserve"> per cent</w:t>
      </w:r>
      <w:r w:rsidRPr="00AA6178">
        <w:rPr>
          <w:lang w:val="en-GB"/>
        </w:rPr>
        <w:t xml:space="preserve"> of </w:t>
      </w:r>
      <w:r w:rsidR="00750EEF">
        <w:rPr>
          <w:lang w:val="en-GB"/>
        </w:rPr>
        <w:t>United Nations country team</w:t>
      </w:r>
      <w:r w:rsidRPr="00AA6178">
        <w:rPr>
          <w:lang w:val="en-GB"/>
        </w:rPr>
        <w:t>s ha</w:t>
      </w:r>
      <w:r w:rsidR="008C14C7">
        <w:rPr>
          <w:lang w:val="en-GB"/>
        </w:rPr>
        <w:t>d</w:t>
      </w:r>
      <w:r w:rsidRPr="00AA6178">
        <w:rPr>
          <w:lang w:val="en-GB"/>
        </w:rPr>
        <w:t xml:space="preserve"> established </w:t>
      </w:r>
      <w:r w:rsidR="00750EEF">
        <w:rPr>
          <w:lang w:val="en-GB"/>
        </w:rPr>
        <w:t xml:space="preserve">United Nations </w:t>
      </w:r>
      <w:r>
        <w:rPr>
          <w:lang w:val="en-GB"/>
        </w:rPr>
        <w:t>c</w:t>
      </w:r>
      <w:r w:rsidRPr="00AA6178">
        <w:rPr>
          <w:lang w:val="en-GB"/>
        </w:rPr>
        <w:t xml:space="preserve">ommon </w:t>
      </w:r>
      <w:r>
        <w:rPr>
          <w:lang w:val="en-GB"/>
        </w:rPr>
        <w:t>p</w:t>
      </w:r>
      <w:r w:rsidRPr="00AA6178">
        <w:rPr>
          <w:lang w:val="en-GB"/>
        </w:rPr>
        <w:t xml:space="preserve">remises; </w:t>
      </w:r>
    </w:p>
    <w:p w14:paraId="7D71D131" w14:textId="262A40D4" w:rsidR="00A10769" w:rsidRPr="00AA6178" w:rsidRDefault="00A10769" w:rsidP="00AE128E">
      <w:pPr>
        <w:pStyle w:val="Normalnumber"/>
        <w:numPr>
          <w:ilvl w:val="1"/>
          <w:numId w:val="4"/>
        </w:numPr>
        <w:tabs>
          <w:tab w:val="clear" w:pos="490"/>
          <w:tab w:val="clear" w:pos="1871"/>
        </w:tabs>
        <w:ind w:left="1247" w:firstLine="624"/>
        <w:rPr>
          <w:lang w:val="en-GB"/>
        </w:rPr>
      </w:pPr>
      <w:r w:rsidRPr="00AA6178">
        <w:rPr>
          <w:lang w:val="en-GB"/>
        </w:rPr>
        <w:t>72</w:t>
      </w:r>
      <w:r>
        <w:rPr>
          <w:lang w:val="en-GB"/>
        </w:rPr>
        <w:t xml:space="preserve"> per cent</w:t>
      </w:r>
      <w:r w:rsidRPr="00AA6178">
        <w:rPr>
          <w:lang w:val="en-GB"/>
        </w:rPr>
        <w:t xml:space="preserve"> of countries </w:t>
      </w:r>
      <w:r w:rsidR="008C14C7">
        <w:rPr>
          <w:lang w:val="en-GB"/>
        </w:rPr>
        <w:t>were</w:t>
      </w:r>
      <w:r w:rsidRPr="00AA6178">
        <w:rPr>
          <w:lang w:val="en-GB"/>
        </w:rPr>
        <w:t xml:space="preserve"> in various stages of implementing the </w:t>
      </w:r>
      <w:r>
        <w:rPr>
          <w:lang w:val="en-GB"/>
        </w:rPr>
        <w:t>h</w:t>
      </w:r>
      <w:r w:rsidRPr="00AA6178">
        <w:rPr>
          <w:lang w:val="en-GB"/>
        </w:rPr>
        <w:t xml:space="preserve">armonized </w:t>
      </w:r>
      <w:r>
        <w:rPr>
          <w:lang w:val="en-GB"/>
        </w:rPr>
        <w:t>a</w:t>
      </w:r>
      <w:r w:rsidRPr="00AA6178">
        <w:rPr>
          <w:lang w:val="en-GB"/>
        </w:rPr>
        <w:t xml:space="preserve">pproach to </w:t>
      </w:r>
      <w:r>
        <w:rPr>
          <w:lang w:val="en-GB"/>
        </w:rPr>
        <w:t>c</w:t>
      </w:r>
      <w:r w:rsidRPr="00AA6178">
        <w:rPr>
          <w:lang w:val="en-GB"/>
        </w:rPr>
        <w:t xml:space="preserve">ash </w:t>
      </w:r>
      <w:r>
        <w:rPr>
          <w:lang w:val="en-GB"/>
        </w:rPr>
        <w:t>t</w:t>
      </w:r>
      <w:r w:rsidRPr="00AA6178">
        <w:rPr>
          <w:lang w:val="en-GB"/>
        </w:rPr>
        <w:t xml:space="preserve">ransfers. </w:t>
      </w:r>
    </w:p>
    <w:p w14:paraId="12734262" w14:textId="48237513" w:rsidR="00A10769" w:rsidRPr="00AA6178" w:rsidRDefault="00A10769" w:rsidP="00AE128E">
      <w:pPr>
        <w:pStyle w:val="Normalnumber"/>
        <w:tabs>
          <w:tab w:val="clear" w:pos="490"/>
        </w:tabs>
        <w:ind w:left="1247"/>
        <w:rPr>
          <w:lang w:val="en-GB"/>
        </w:rPr>
      </w:pPr>
      <w:r w:rsidRPr="00AE128E">
        <w:rPr>
          <w:rStyle w:val="Hyperlink"/>
          <w:lang w:val="en-US"/>
        </w:rPr>
        <w:t>Country</w:t>
      </w:r>
      <w:r w:rsidRPr="00AA6178">
        <w:rPr>
          <w:lang w:val="en-GB"/>
        </w:rPr>
        <w:t>-level collaboration w</w:t>
      </w:r>
      <w:r w:rsidR="00521541">
        <w:rPr>
          <w:lang w:val="en-GB"/>
        </w:rPr>
        <w:t>as</w:t>
      </w:r>
      <w:r w:rsidRPr="00AA6178">
        <w:rPr>
          <w:lang w:val="en-GB"/>
        </w:rPr>
        <w:t xml:space="preserve"> also reported in the context of crisis management, </w:t>
      </w:r>
      <w:r w:rsidR="00241EDD">
        <w:rPr>
          <w:lang w:val="en-GB"/>
        </w:rPr>
        <w:t xml:space="preserve">planning of crisis </w:t>
      </w:r>
      <w:r w:rsidRPr="00AA6178">
        <w:rPr>
          <w:lang w:val="en-GB"/>
        </w:rPr>
        <w:t xml:space="preserve">preparedness and response, </w:t>
      </w:r>
      <w:r w:rsidR="00241EDD">
        <w:rPr>
          <w:lang w:val="en-GB"/>
        </w:rPr>
        <w:t>and</w:t>
      </w:r>
      <w:r w:rsidRPr="00AA6178">
        <w:rPr>
          <w:lang w:val="en-GB"/>
        </w:rPr>
        <w:t xml:space="preserve"> synergies in humanitarian response</w:t>
      </w:r>
      <w:r w:rsidR="00521541">
        <w:rPr>
          <w:lang w:val="en-GB"/>
        </w:rPr>
        <w:t>s</w:t>
      </w:r>
      <w:r w:rsidRPr="00AA6178">
        <w:rPr>
          <w:lang w:val="en-GB"/>
        </w:rPr>
        <w:t xml:space="preserve">: </w:t>
      </w:r>
    </w:p>
    <w:p w14:paraId="6AC66D8F" w14:textId="5E80D14A" w:rsidR="00A10769" w:rsidRPr="00AA6178" w:rsidRDefault="00A10769" w:rsidP="00AE128E">
      <w:pPr>
        <w:pStyle w:val="Normalnumber"/>
        <w:numPr>
          <w:ilvl w:val="1"/>
          <w:numId w:val="4"/>
        </w:numPr>
        <w:tabs>
          <w:tab w:val="clear" w:pos="490"/>
          <w:tab w:val="clear" w:pos="1871"/>
        </w:tabs>
        <w:ind w:left="1247" w:firstLine="624"/>
        <w:rPr>
          <w:lang w:val="en-GB"/>
        </w:rPr>
      </w:pPr>
      <w:r w:rsidRPr="00AA6178">
        <w:rPr>
          <w:lang w:val="en-GB"/>
        </w:rPr>
        <w:t>32</w:t>
      </w:r>
      <w:r>
        <w:rPr>
          <w:lang w:val="en-GB"/>
        </w:rPr>
        <w:t xml:space="preserve"> per cent</w:t>
      </w:r>
      <w:r w:rsidRPr="00AA6178">
        <w:rPr>
          <w:lang w:val="en-GB"/>
        </w:rPr>
        <w:t xml:space="preserve"> of </w:t>
      </w:r>
      <w:r w:rsidR="00750EEF">
        <w:rPr>
          <w:lang w:val="en-GB"/>
        </w:rPr>
        <w:t>United Nations country team</w:t>
      </w:r>
      <w:r w:rsidRPr="00AA6178">
        <w:rPr>
          <w:lang w:val="en-GB"/>
        </w:rPr>
        <w:t xml:space="preserve">s </w:t>
      </w:r>
      <w:r w:rsidR="00241EDD">
        <w:rPr>
          <w:lang w:val="en-GB"/>
        </w:rPr>
        <w:t>reported having</w:t>
      </w:r>
      <w:r w:rsidRPr="00AA6178">
        <w:rPr>
          <w:lang w:val="en-GB"/>
        </w:rPr>
        <w:t xml:space="preserve"> </w:t>
      </w:r>
      <w:r w:rsidR="00241EDD">
        <w:rPr>
          <w:lang w:val="en-GB"/>
        </w:rPr>
        <w:t xml:space="preserve">crisis response </w:t>
      </w:r>
      <w:r w:rsidRPr="00AA6178">
        <w:rPr>
          <w:lang w:val="en-GB"/>
        </w:rPr>
        <w:t xml:space="preserve">agreements with key partners, such as the World Bank; </w:t>
      </w:r>
    </w:p>
    <w:p w14:paraId="5965FD7C" w14:textId="652EF242" w:rsidR="00A10769" w:rsidRPr="00AA6178" w:rsidRDefault="00A10769" w:rsidP="00AE128E">
      <w:pPr>
        <w:pStyle w:val="Normalnumber"/>
        <w:numPr>
          <w:ilvl w:val="1"/>
          <w:numId w:val="4"/>
        </w:numPr>
        <w:tabs>
          <w:tab w:val="clear" w:pos="490"/>
          <w:tab w:val="clear" w:pos="1871"/>
        </w:tabs>
        <w:ind w:left="1247" w:firstLine="624"/>
        <w:rPr>
          <w:lang w:val="en-GB"/>
        </w:rPr>
      </w:pPr>
      <w:r w:rsidRPr="00AA6178">
        <w:rPr>
          <w:lang w:val="en-GB"/>
        </w:rPr>
        <w:t>27</w:t>
      </w:r>
      <w:r>
        <w:rPr>
          <w:lang w:val="en-GB"/>
        </w:rPr>
        <w:t xml:space="preserve"> per cent</w:t>
      </w:r>
      <w:r w:rsidRPr="00AA6178">
        <w:rPr>
          <w:lang w:val="en-GB"/>
        </w:rPr>
        <w:t xml:space="preserve"> of </w:t>
      </w:r>
      <w:r w:rsidR="00750EEF">
        <w:rPr>
          <w:lang w:val="en-GB"/>
        </w:rPr>
        <w:t>United Nations country team</w:t>
      </w:r>
      <w:r w:rsidRPr="00AA6178">
        <w:rPr>
          <w:lang w:val="en-GB"/>
        </w:rPr>
        <w:t xml:space="preserve">s </w:t>
      </w:r>
      <w:r w:rsidR="00241EDD">
        <w:rPr>
          <w:lang w:val="en-GB"/>
        </w:rPr>
        <w:t>reported having</w:t>
      </w:r>
      <w:r w:rsidRPr="00AA6178">
        <w:rPr>
          <w:lang w:val="en-GB"/>
        </w:rPr>
        <w:t xml:space="preserve"> undertaken joint risk management assessments; </w:t>
      </w:r>
    </w:p>
    <w:p w14:paraId="38BA65AC" w14:textId="5510C0C4" w:rsidR="00A10769" w:rsidRPr="00AA6178" w:rsidRDefault="00A10769" w:rsidP="00AE128E">
      <w:pPr>
        <w:pStyle w:val="Normalnumber"/>
        <w:numPr>
          <w:ilvl w:val="1"/>
          <w:numId w:val="4"/>
        </w:numPr>
        <w:tabs>
          <w:tab w:val="clear" w:pos="490"/>
          <w:tab w:val="clear" w:pos="1871"/>
        </w:tabs>
        <w:ind w:left="1247" w:firstLine="624"/>
        <w:rPr>
          <w:lang w:val="en-GB"/>
        </w:rPr>
      </w:pPr>
      <w:r w:rsidRPr="00AA6178">
        <w:rPr>
          <w:lang w:val="en-GB"/>
        </w:rPr>
        <w:t>23</w:t>
      </w:r>
      <w:r>
        <w:rPr>
          <w:lang w:val="en-GB"/>
        </w:rPr>
        <w:t xml:space="preserve"> per cent</w:t>
      </w:r>
      <w:r w:rsidRPr="00AA6178">
        <w:rPr>
          <w:lang w:val="en-GB"/>
        </w:rPr>
        <w:t xml:space="preserve"> ha</w:t>
      </w:r>
      <w:r w:rsidR="00241EDD">
        <w:rPr>
          <w:lang w:val="en-GB"/>
        </w:rPr>
        <w:t>d</w:t>
      </w:r>
      <w:r w:rsidRPr="00AA6178">
        <w:rPr>
          <w:lang w:val="en-GB"/>
        </w:rPr>
        <w:t xml:space="preserve"> updated disaster risk reduction strategies. </w:t>
      </w:r>
    </w:p>
    <w:p w14:paraId="61DB5957" w14:textId="604A8D33" w:rsidR="00A10769" w:rsidRPr="00AA6178" w:rsidRDefault="00A10769" w:rsidP="00AE128E">
      <w:pPr>
        <w:pStyle w:val="Normalnumber"/>
        <w:tabs>
          <w:tab w:val="clear" w:pos="490"/>
        </w:tabs>
        <w:ind w:left="1247"/>
        <w:rPr>
          <w:lang w:val="en-GB"/>
        </w:rPr>
      </w:pPr>
      <w:r w:rsidRPr="00AE128E">
        <w:rPr>
          <w:rStyle w:val="Hyperlink"/>
          <w:lang w:val="en-US"/>
        </w:rPr>
        <w:t>Increased</w:t>
      </w:r>
      <w:r w:rsidRPr="00AA6178">
        <w:rPr>
          <w:lang w:val="en-GB"/>
        </w:rPr>
        <w:t xml:space="preserve"> collaboration and joint programming </w:t>
      </w:r>
      <w:r w:rsidR="002D3109">
        <w:rPr>
          <w:lang w:val="en-GB"/>
        </w:rPr>
        <w:t xml:space="preserve">had </w:t>
      </w:r>
      <w:r w:rsidRPr="00AA6178">
        <w:rPr>
          <w:lang w:val="en-GB"/>
        </w:rPr>
        <w:t xml:space="preserve">also resulted in a range of joint external communications and advocacy initiatives and heightened </w:t>
      </w:r>
      <w:r w:rsidR="002D3109">
        <w:rPr>
          <w:lang w:val="en-GB"/>
        </w:rPr>
        <w:t xml:space="preserve">the </w:t>
      </w:r>
      <w:r w:rsidRPr="00AA6178">
        <w:rPr>
          <w:lang w:val="en-GB"/>
        </w:rPr>
        <w:t xml:space="preserve">visibility of </w:t>
      </w:r>
      <w:r w:rsidR="00521541">
        <w:rPr>
          <w:lang w:val="en-GB"/>
        </w:rPr>
        <w:t>United Nations activities</w:t>
      </w:r>
      <w:r w:rsidRPr="00AA6178">
        <w:rPr>
          <w:lang w:val="en-GB"/>
        </w:rPr>
        <w:t xml:space="preserve">: </w:t>
      </w:r>
    </w:p>
    <w:p w14:paraId="36FF40FD" w14:textId="18A6499B" w:rsidR="00A10769" w:rsidRPr="00AA6178" w:rsidRDefault="00A10769" w:rsidP="00AE128E">
      <w:pPr>
        <w:pStyle w:val="Normalnumber"/>
        <w:numPr>
          <w:ilvl w:val="1"/>
          <w:numId w:val="4"/>
        </w:numPr>
        <w:tabs>
          <w:tab w:val="clear" w:pos="490"/>
          <w:tab w:val="clear" w:pos="1871"/>
        </w:tabs>
        <w:ind w:left="1247" w:firstLine="624"/>
        <w:rPr>
          <w:lang w:val="en-GB"/>
        </w:rPr>
      </w:pPr>
      <w:r w:rsidRPr="00AA6178">
        <w:rPr>
          <w:lang w:val="en-GB"/>
        </w:rPr>
        <w:t>68</w:t>
      </w:r>
      <w:r>
        <w:rPr>
          <w:lang w:val="en-GB"/>
        </w:rPr>
        <w:t xml:space="preserve"> per cent</w:t>
      </w:r>
      <w:r w:rsidRPr="00AA6178">
        <w:rPr>
          <w:lang w:val="en-GB"/>
        </w:rPr>
        <w:t xml:space="preserve"> of </w:t>
      </w:r>
      <w:r w:rsidR="00750EEF">
        <w:rPr>
          <w:lang w:val="en-GB"/>
        </w:rPr>
        <w:t>United Nations country team</w:t>
      </w:r>
      <w:r w:rsidRPr="00AA6178">
        <w:rPr>
          <w:lang w:val="en-GB"/>
        </w:rPr>
        <w:t>s ha</w:t>
      </w:r>
      <w:r w:rsidR="002D3109">
        <w:rPr>
          <w:lang w:val="en-GB"/>
        </w:rPr>
        <w:t>d</w:t>
      </w:r>
      <w:r w:rsidRPr="00AA6178">
        <w:rPr>
          <w:lang w:val="en-GB"/>
        </w:rPr>
        <w:t xml:space="preserve"> </w:t>
      </w:r>
      <w:r w:rsidR="00521541">
        <w:rPr>
          <w:lang w:val="en-GB"/>
        </w:rPr>
        <w:t>j</w:t>
      </w:r>
      <w:r w:rsidRPr="00AA6178">
        <w:rPr>
          <w:lang w:val="en-GB"/>
        </w:rPr>
        <w:t xml:space="preserve">oint </w:t>
      </w:r>
      <w:r w:rsidR="00750EEF">
        <w:rPr>
          <w:lang w:val="en-GB"/>
        </w:rPr>
        <w:t xml:space="preserve">United Nations </w:t>
      </w:r>
      <w:r w:rsidR="00521541">
        <w:rPr>
          <w:lang w:val="en-GB"/>
        </w:rPr>
        <w:t>c</w:t>
      </w:r>
      <w:r w:rsidRPr="00AA6178">
        <w:rPr>
          <w:lang w:val="en-GB"/>
        </w:rPr>
        <w:t xml:space="preserve">ommunications </w:t>
      </w:r>
      <w:r w:rsidR="00521541">
        <w:rPr>
          <w:lang w:val="en-GB"/>
        </w:rPr>
        <w:t>g</w:t>
      </w:r>
      <w:r w:rsidR="00521541" w:rsidRPr="00AA6178">
        <w:rPr>
          <w:lang w:val="en-GB"/>
        </w:rPr>
        <w:t>roups</w:t>
      </w:r>
      <w:r w:rsidRPr="00AA6178">
        <w:rPr>
          <w:lang w:val="en-GB"/>
        </w:rPr>
        <w:t xml:space="preserve">; </w:t>
      </w:r>
    </w:p>
    <w:p w14:paraId="796CF057" w14:textId="368C2BBD" w:rsidR="00A10769" w:rsidRPr="00AA6178" w:rsidRDefault="00A10769" w:rsidP="00AE128E">
      <w:pPr>
        <w:pStyle w:val="Normalnumber"/>
        <w:numPr>
          <w:ilvl w:val="1"/>
          <w:numId w:val="4"/>
        </w:numPr>
        <w:tabs>
          <w:tab w:val="clear" w:pos="490"/>
          <w:tab w:val="clear" w:pos="1871"/>
        </w:tabs>
        <w:ind w:left="1247" w:firstLine="624"/>
        <w:rPr>
          <w:lang w:val="en-GB"/>
        </w:rPr>
      </w:pPr>
      <w:r w:rsidRPr="00AA6178">
        <w:rPr>
          <w:lang w:val="en-GB"/>
        </w:rPr>
        <w:t>54</w:t>
      </w:r>
      <w:r>
        <w:rPr>
          <w:lang w:val="en-GB"/>
        </w:rPr>
        <w:t xml:space="preserve"> per cent</w:t>
      </w:r>
      <w:r w:rsidRPr="00AA6178">
        <w:rPr>
          <w:lang w:val="en-GB"/>
        </w:rPr>
        <w:t xml:space="preserve"> of </w:t>
      </w:r>
      <w:r w:rsidR="00750EEF">
        <w:rPr>
          <w:lang w:val="en-GB"/>
        </w:rPr>
        <w:t>United Nations country team</w:t>
      </w:r>
      <w:r w:rsidRPr="00AA6178">
        <w:rPr>
          <w:lang w:val="en-GB"/>
        </w:rPr>
        <w:t>s ha</w:t>
      </w:r>
      <w:r w:rsidR="002D3109">
        <w:rPr>
          <w:lang w:val="en-GB"/>
        </w:rPr>
        <w:t>d</w:t>
      </w:r>
      <w:r w:rsidRPr="00AA6178">
        <w:rPr>
          <w:lang w:val="en-GB"/>
        </w:rPr>
        <w:t xml:space="preserve"> a </w:t>
      </w:r>
      <w:r w:rsidR="00521541" w:rsidRPr="00AA6178">
        <w:rPr>
          <w:lang w:val="en-GB"/>
        </w:rPr>
        <w:t>joint communications strategy</w:t>
      </w:r>
      <w:r w:rsidRPr="00AA6178">
        <w:rPr>
          <w:lang w:val="en-GB"/>
        </w:rPr>
        <w:t>;</w:t>
      </w:r>
    </w:p>
    <w:p w14:paraId="634D2FEA" w14:textId="06CB4669" w:rsidR="00A10769" w:rsidRPr="00AA6178" w:rsidRDefault="00A10769" w:rsidP="00AE128E">
      <w:pPr>
        <w:pStyle w:val="Normalnumber"/>
        <w:numPr>
          <w:ilvl w:val="1"/>
          <w:numId w:val="4"/>
        </w:numPr>
        <w:tabs>
          <w:tab w:val="clear" w:pos="490"/>
          <w:tab w:val="clear" w:pos="1871"/>
        </w:tabs>
        <w:ind w:left="1247" w:firstLine="624"/>
        <w:rPr>
          <w:lang w:val="en-GB"/>
        </w:rPr>
      </w:pPr>
      <w:r w:rsidRPr="00AA6178">
        <w:rPr>
          <w:lang w:val="en-GB"/>
        </w:rPr>
        <w:t>75</w:t>
      </w:r>
      <w:r>
        <w:rPr>
          <w:lang w:val="en-GB"/>
        </w:rPr>
        <w:t xml:space="preserve"> per cent</w:t>
      </w:r>
      <w:r w:rsidRPr="00AA6178">
        <w:rPr>
          <w:lang w:val="en-GB"/>
        </w:rPr>
        <w:t xml:space="preserve"> of </w:t>
      </w:r>
      <w:r w:rsidR="00750EEF">
        <w:rPr>
          <w:lang w:val="en-GB"/>
        </w:rPr>
        <w:t>United Nations country team</w:t>
      </w:r>
      <w:r w:rsidRPr="00AA6178">
        <w:rPr>
          <w:lang w:val="en-GB"/>
        </w:rPr>
        <w:t>s ha</w:t>
      </w:r>
      <w:r w:rsidR="002D3109">
        <w:rPr>
          <w:lang w:val="en-GB"/>
        </w:rPr>
        <w:t>d</w:t>
      </w:r>
      <w:r w:rsidRPr="00AA6178">
        <w:rPr>
          <w:lang w:val="en-GB"/>
        </w:rPr>
        <w:t xml:space="preserve"> a common </w:t>
      </w:r>
      <w:r w:rsidR="00750EEF">
        <w:rPr>
          <w:lang w:val="en-GB"/>
        </w:rPr>
        <w:t xml:space="preserve">United Nations </w:t>
      </w:r>
      <w:r w:rsidRPr="00AA6178">
        <w:rPr>
          <w:lang w:val="en-GB"/>
        </w:rPr>
        <w:t xml:space="preserve">website. </w:t>
      </w:r>
    </w:p>
    <w:p w14:paraId="23341D05" w14:textId="3F58D8D3" w:rsidR="00A10769" w:rsidRPr="00AA6178" w:rsidRDefault="00A10769" w:rsidP="00AE128E">
      <w:pPr>
        <w:pStyle w:val="Normalnumber"/>
        <w:tabs>
          <w:tab w:val="clear" w:pos="490"/>
        </w:tabs>
        <w:ind w:left="1247"/>
        <w:rPr>
          <w:lang w:val="en-GB"/>
        </w:rPr>
      </w:pPr>
      <w:r w:rsidRPr="00AE128E">
        <w:rPr>
          <w:rStyle w:val="Hyperlink"/>
          <w:lang w:val="en-US"/>
        </w:rPr>
        <w:t>Human</w:t>
      </w:r>
      <w:r w:rsidRPr="00AA6178">
        <w:rPr>
          <w:lang w:val="en-GB"/>
        </w:rPr>
        <w:t xml:space="preserve"> rights and development approaches supported stronger linkages between the normative and operational aspects of </w:t>
      </w:r>
      <w:r w:rsidR="00750EEF">
        <w:rPr>
          <w:lang w:val="en-GB"/>
        </w:rPr>
        <w:t xml:space="preserve">United Nations </w:t>
      </w:r>
      <w:r w:rsidRPr="00AA6178">
        <w:rPr>
          <w:lang w:val="en-GB"/>
        </w:rPr>
        <w:t xml:space="preserve">programming: </w:t>
      </w:r>
    </w:p>
    <w:p w14:paraId="214A09B5" w14:textId="4B06BABA" w:rsidR="00A10769" w:rsidRPr="00521541" w:rsidRDefault="00A10769" w:rsidP="00AE128E">
      <w:pPr>
        <w:pStyle w:val="Normalnumber"/>
        <w:numPr>
          <w:ilvl w:val="1"/>
          <w:numId w:val="4"/>
        </w:numPr>
        <w:tabs>
          <w:tab w:val="clear" w:pos="490"/>
          <w:tab w:val="clear" w:pos="1871"/>
        </w:tabs>
        <w:ind w:left="1247" w:firstLine="624"/>
        <w:rPr>
          <w:lang w:val="en-GB"/>
        </w:rPr>
      </w:pPr>
      <w:r w:rsidRPr="00AA6178">
        <w:rPr>
          <w:lang w:val="en-GB"/>
        </w:rPr>
        <w:t>59</w:t>
      </w:r>
      <w:r>
        <w:rPr>
          <w:lang w:val="en-GB"/>
        </w:rPr>
        <w:t xml:space="preserve"> per cent</w:t>
      </w:r>
      <w:r w:rsidRPr="00AA6178">
        <w:rPr>
          <w:lang w:val="en-GB"/>
        </w:rPr>
        <w:t xml:space="preserve"> of </w:t>
      </w:r>
      <w:r w:rsidR="00750EEF">
        <w:rPr>
          <w:lang w:val="en-GB"/>
        </w:rPr>
        <w:t>United Nations country team</w:t>
      </w:r>
      <w:r w:rsidRPr="00AA6178">
        <w:rPr>
          <w:lang w:val="en-GB"/>
        </w:rPr>
        <w:t xml:space="preserve">s </w:t>
      </w:r>
      <w:r w:rsidR="002D3109">
        <w:rPr>
          <w:lang w:val="en-GB"/>
        </w:rPr>
        <w:t>we</w:t>
      </w:r>
      <w:r w:rsidRPr="00AA6178">
        <w:rPr>
          <w:lang w:val="en-GB"/>
        </w:rPr>
        <w:t xml:space="preserve">re engaging </w:t>
      </w:r>
      <w:r w:rsidRPr="00521541">
        <w:rPr>
          <w:lang w:val="en-GB"/>
        </w:rPr>
        <w:t xml:space="preserve">with the Universal Periodic Review process; </w:t>
      </w:r>
    </w:p>
    <w:p w14:paraId="306323C5" w14:textId="2CE32B31" w:rsidR="00A10769" w:rsidRPr="00AA6178" w:rsidRDefault="00A10769" w:rsidP="00AE128E">
      <w:pPr>
        <w:pStyle w:val="Normalnumber"/>
        <w:numPr>
          <w:ilvl w:val="1"/>
          <w:numId w:val="4"/>
        </w:numPr>
        <w:tabs>
          <w:tab w:val="clear" w:pos="490"/>
          <w:tab w:val="clear" w:pos="1871"/>
        </w:tabs>
        <w:ind w:left="1247" w:firstLine="624"/>
        <w:rPr>
          <w:lang w:val="en-GB"/>
        </w:rPr>
      </w:pPr>
      <w:r w:rsidRPr="00AA6178">
        <w:rPr>
          <w:lang w:val="en-GB"/>
        </w:rPr>
        <w:t>42</w:t>
      </w:r>
      <w:r>
        <w:rPr>
          <w:lang w:val="en-GB"/>
        </w:rPr>
        <w:t xml:space="preserve"> per cent</w:t>
      </w:r>
      <w:r w:rsidRPr="00AA6178">
        <w:rPr>
          <w:lang w:val="en-GB"/>
        </w:rPr>
        <w:t xml:space="preserve"> of countries </w:t>
      </w:r>
      <w:r w:rsidR="00521541">
        <w:rPr>
          <w:lang w:val="en-GB"/>
        </w:rPr>
        <w:t>ha</w:t>
      </w:r>
      <w:r w:rsidR="002D3109">
        <w:rPr>
          <w:lang w:val="en-GB"/>
        </w:rPr>
        <w:t>d</w:t>
      </w:r>
      <w:r w:rsidR="00521541">
        <w:rPr>
          <w:lang w:val="en-GB"/>
        </w:rPr>
        <w:t xml:space="preserve"> </w:t>
      </w:r>
      <w:r w:rsidRPr="00AA6178">
        <w:rPr>
          <w:lang w:val="en-GB"/>
        </w:rPr>
        <w:t xml:space="preserve">conducted some form of human rights analysis; </w:t>
      </w:r>
    </w:p>
    <w:p w14:paraId="66600D30" w14:textId="7B33315E" w:rsidR="00A10769" w:rsidRPr="00AA6178" w:rsidRDefault="00A10769" w:rsidP="00AE128E">
      <w:pPr>
        <w:pStyle w:val="Normalnumber"/>
        <w:numPr>
          <w:ilvl w:val="1"/>
          <w:numId w:val="4"/>
        </w:numPr>
        <w:tabs>
          <w:tab w:val="clear" w:pos="490"/>
          <w:tab w:val="clear" w:pos="1871"/>
        </w:tabs>
        <w:ind w:left="1247" w:firstLine="624"/>
        <w:rPr>
          <w:lang w:val="en-GB"/>
        </w:rPr>
      </w:pPr>
      <w:r w:rsidRPr="00AA6178">
        <w:rPr>
          <w:lang w:val="en-GB"/>
        </w:rPr>
        <w:t>82</w:t>
      </w:r>
      <w:r>
        <w:rPr>
          <w:lang w:val="en-GB"/>
        </w:rPr>
        <w:t xml:space="preserve"> per cent</w:t>
      </w:r>
      <w:r w:rsidRPr="00AA6178">
        <w:rPr>
          <w:lang w:val="en-GB"/>
        </w:rPr>
        <w:t xml:space="preserve"> of </w:t>
      </w:r>
      <w:r w:rsidR="00750EEF">
        <w:rPr>
          <w:lang w:val="en-GB"/>
        </w:rPr>
        <w:t>United Nations country team</w:t>
      </w:r>
      <w:r w:rsidRPr="00AA6178">
        <w:rPr>
          <w:lang w:val="en-GB"/>
        </w:rPr>
        <w:t>s report</w:t>
      </w:r>
      <w:r w:rsidR="002D3109">
        <w:rPr>
          <w:lang w:val="en-GB"/>
        </w:rPr>
        <w:t>ed</w:t>
      </w:r>
      <w:r w:rsidRPr="00AA6178">
        <w:rPr>
          <w:lang w:val="en-GB"/>
        </w:rPr>
        <w:t xml:space="preserve"> supporting </w:t>
      </w:r>
      <w:r w:rsidR="00521541">
        <w:rPr>
          <w:lang w:val="en-GB"/>
        </w:rPr>
        <w:t>G</w:t>
      </w:r>
      <w:r w:rsidRPr="00AA6178">
        <w:rPr>
          <w:lang w:val="en-GB"/>
        </w:rPr>
        <w:t>overnments</w:t>
      </w:r>
      <w:r w:rsidR="002D3109">
        <w:rPr>
          <w:lang w:val="en-GB"/>
        </w:rPr>
        <w:t>’ efforts</w:t>
      </w:r>
      <w:r w:rsidRPr="00AA6178">
        <w:rPr>
          <w:lang w:val="en-GB"/>
        </w:rPr>
        <w:t xml:space="preserve"> to mainstream human rights in</w:t>
      </w:r>
      <w:r w:rsidR="002D3109">
        <w:rPr>
          <w:lang w:val="en-GB"/>
        </w:rPr>
        <w:t>to</w:t>
      </w:r>
      <w:r w:rsidRPr="00AA6178">
        <w:rPr>
          <w:lang w:val="en-GB"/>
        </w:rPr>
        <w:t xml:space="preserve"> national development policies and programmes. </w:t>
      </w:r>
    </w:p>
    <w:p w14:paraId="0DE6D55D" w14:textId="24FC3069" w:rsidR="00A10769" w:rsidRPr="00AA6178" w:rsidRDefault="00A10769">
      <w:pPr>
        <w:pStyle w:val="Normalnumber"/>
        <w:tabs>
          <w:tab w:val="clear" w:pos="490"/>
        </w:tabs>
        <w:ind w:left="1247"/>
        <w:rPr>
          <w:lang w:val="en-GB"/>
        </w:rPr>
      </w:pPr>
      <w:r w:rsidRPr="00AA6178">
        <w:rPr>
          <w:lang w:val="en-GB"/>
        </w:rPr>
        <w:t xml:space="preserve">Joint resource mobilization and fund management </w:t>
      </w:r>
      <w:r w:rsidR="002D3109">
        <w:rPr>
          <w:lang w:val="en-GB"/>
        </w:rPr>
        <w:t xml:space="preserve">had </w:t>
      </w:r>
      <w:r w:rsidRPr="00AA6178">
        <w:rPr>
          <w:lang w:val="en-GB"/>
        </w:rPr>
        <w:t>helped to identify funding gaps and prevent duplication and competition for donor resources:</w:t>
      </w:r>
    </w:p>
    <w:p w14:paraId="6B940BFA" w14:textId="2508BD9B" w:rsidR="00A10769" w:rsidRPr="00AA6178" w:rsidRDefault="00A10769" w:rsidP="00AE128E">
      <w:pPr>
        <w:pStyle w:val="Normalnumber"/>
        <w:numPr>
          <w:ilvl w:val="1"/>
          <w:numId w:val="4"/>
        </w:numPr>
        <w:tabs>
          <w:tab w:val="clear" w:pos="490"/>
          <w:tab w:val="clear" w:pos="1871"/>
        </w:tabs>
        <w:ind w:left="1247" w:firstLine="624"/>
        <w:rPr>
          <w:lang w:val="en-GB"/>
        </w:rPr>
      </w:pPr>
      <w:r w:rsidRPr="00AA6178">
        <w:rPr>
          <w:lang w:val="en-GB"/>
        </w:rPr>
        <w:t>30</w:t>
      </w:r>
      <w:r>
        <w:rPr>
          <w:lang w:val="en-GB"/>
        </w:rPr>
        <w:t xml:space="preserve"> per cent</w:t>
      </w:r>
      <w:r w:rsidRPr="00AA6178">
        <w:rPr>
          <w:lang w:val="en-GB"/>
        </w:rPr>
        <w:t xml:space="preserve"> of </w:t>
      </w:r>
      <w:r w:rsidR="00750EEF">
        <w:rPr>
          <w:lang w:val="en-GB"/>
        </w:rPr>
        <w:t>United Nations country team</w:t>
      </w:r>
      <w:r w:rsidRPr="00AA6178">
        <w:rPr>
          <w:lang w:val="en-GB"/>
        </w:rPr>
        <w:t xml:space="preserve">s </w:t>
      </w:r>
      <w:r w:rsidR="002D3109">
        <w:rPr>
          <w:lang w:val="en-GB"/>
        </w:rPr>
        <w:t xml:space="preserve">had </w:t>
      </w:r>
      <w:r w:rsidRPr="00AA6178">
        <w:rPr>
          <w:lang w:val="en-GB"/>
        </w:rPr>
        <w:t xml:space="preserve">developed joint resource mobilization strategies; </w:t>
      </w:r>
    </w:p>
    <w:p w14:paraId="299C62B1" w14:textId="4FBA8E14" w:rsidR="00A10769" w:rsidRPr="00AA6178" w:rsidRDefault="00A10769" w:rsidP="00AE128E">
      <w:pPr>
        <w:pStyle w:val="Normalnumber"/>
        <w:numPr>
          <w:ilvl w:val="1"/>
          <w:numId w:val="4"/>
        </w:numPr>
        <w:tabs>
          <w:tab w:val="clear" w:pos="490"/>
          <w:tab w:val="clear" w:pos="1871"/>
        </w:tabs>
        <w:ind w:left="1247" w:firstLine="624"/>
        <w:rPr>
          <w:lang w:val="en-GB"/>
        </w:rPr>
      </w:pPr>
      <w:r w:rsidRPr="00AA6178">
        <w:rPr>
          <w:lang w:val="en-GB"/>
        </w:rPr>
        <w:t>33</w:t>
      </w:r>
      <w:r>
        <w:rPr>
          <w:lang w:val="en-GB"/>
        </w:rPr>
        <w:t xml:space="preserve"> per cent</w:t>
      </w:r>
      <w:r w:rsidRPr="00AA6178">
        <w:rPr>
          <w:lang w:val="en-GB"/>
        </w:rPr>
        <w:t xml:space="preserve"> of </w:t>
      </w:r>
      <w:r w:rsidR="00750EEF">
        <w:rPr>
          <w:lang w:val="en-GB"/>
        </w:rPr>
        <w:t>United Nations country team</w:t>
      </w:r>
      <w:r w:rsidRPr="00AA6178">
        <w:rPr>
          <w:lang w:val="en-GB"/>
        </w:rPr>
        <w:t xml:space="preserve">s </w:t>
      </w:r>
      <w:r w:rsidR="002D3109">
        <w:rPr>
          <w:lang w:val="en-GB"/>
        </w:rPr>
        <w:t>had</w:t>
      </w:r>
      <w:r w:rsidRPr="00AA6178">
        <w:rPr>
          <w:lang w:val="en-GB"/>
        </w:rPr>
        <w:t xml:space="preserve"> pooled funding mechanisms in place, such as </w:t>
      </w:r>
      <w:r w:rsidR="00307BE0" w:rsidRPr="00AA6178">
        <w:rPr>
          <w:lang w:val="en-GB"/>
        </w:rPr>
        <w:t xml:space="preserve">multi-donor trust funds </w:t>
      </w:r>
      <w:r w:rsidR="00307BE0" w:rsidRPr="002D3109">
        <w:rPr>
          <w:lang w:val="en-GB"/>
        </w:rPr>
        <w:t xml:space="preserve">or </w:t>
      </w:r>
      <w:r w:rsidR="002D3109" w:rsidRPr="002D3109">
        <w:rPr>
          <w:lang w:val="en-GB"/>
        </w:rPr>
        <w:t>“</w:t>
      </w:r>
      <w:r w:rsidR="00307BE0" w:rsidRPr="002D3109">
        <w:rPr>
          <w:lang w:val="en-GB"/>
        </w:rPr>
        <w:t>one</w:t>
      </w:r>
      <w:r w:rsidR="002D3109" w:rsidRPr="00AE128E">
        <w:rPr>
          <w:lang w:val="en-GB"/>
        </w:rPr>
        <w:t xml:space="preserve"> </w:t>
      </w:r>
      <w:r w:rsidR="00307BE0" w:rsidRPr="002D3109">
        <w:rPr>
          <w:lang w:val="en-GB"/>
        </w:rPr>
        <w:t>United Nations</w:t>
      </w:r>
      <w:r w:rsidR="002D3109" w:rsidRPr="00AE128E">
        <w:rPr>
          <w:lang w:val="en-GB"/>
        </w:rPr>
        <w:t>”</w:t>
      </w:r>
      <w:r w:rsidR="00307BE0" w:rsidRPr="002D3109">
        <w:rPr>
          <w:lang w:val="en-GB"/>
        </w:rPr>
        <w:t xml:space="preserve"> funds</w:t>
      </w:r>
      <w:r w:rsidRPr="002D3109">
        <w:rPr>
          <w:lang w:val="en-GB"/>
        </w:rPr>
        <w:t>.</w:t>
      </w:r>
      <w:r w:rsidRPr="00AA6178">
        <w:rPr>
          <w:lang w:val="en-GB"/>
        </w:rPr>
        <w:t xml:space="preserve"> </w:t>
      </w:r>
    </w:p>
    <w:p w14:paraId="6F82F74A" w14:textId="2286F24A" w:rsidR="00A10769" w:rsidRPr="00AA6178" w:rsidRDefault="00A10769">
      <w:pPr>
        <w:pStyle w:val="Normalnumber"/>
        <w:tabs>
          <w:tab w:val="clear" w:pos="490"/>
        </w:tabs>
        <w:ind w:left="1247"/>
        <w:rPr>
          <w:lang w:val="en-GB"/>
        </w:rPr>
      </w:pPr>
      <w:r w:rsidRPr="00AA6178">
        <w:rPr>
          <w:bCs/>
          <w:lang w:val="en-GB"/>
        </w:rPr>
        <w:t>At the regional level, t</w:t>
      </w:r>
      <w:r w:rsidRPr="00AA6178">
        <w:rPr>
          <w:lang w:val="en-GB"/>
        </w:rPr>
        <w:t xml:space="preserve">he </w:t>
      </w:r>
      <w:r w:rsidR="00750EEF">
        <w:rPr>
          <w:lang w:val="en-GB"/>
        </w:rPr>
        <w:t>United Nations Development Group</w:t>
      </w:r>
      <w:r w:rsidRPr="00AA6178">
        <w:rPr>
          <w:lang w:val="en-GB"/>
        </w:rPr>
        <w:t xml:space="preserve"> played an important role in providing </w:t>
      </w:r>
      <w:r w:rsidRPr="00AE128E">
        <w:rPr>
          <w:rStyle w:val="Hyperlink"/>
          <w:lang w:val="en-US"/>
        </w:rPr>
        <w:t>tailored</w:t>
      </w:r>
      <w:r w:rsidRPr="00AA6178">
        <w:rPr>
          <w:lang w:val="en-GB"/>
        </w:rPr>
        <w:t xml:space="preserve"> technical support to </w:t>
      </w:r>
      <w:r w:rsidR="00750EEF">
        <w:rPr>
          <w:lang w:val="en-GB"/>
        </w:rPr>
        <w:t>United Nations country team</w:t>
      </w:r>
      <w:r w:rsidRPr="00AA6178">
        <w:rPr>
          <w:lang w:val="en-GB"/>
        </w:rPr>
        <w:t xml:space="preserve">s, supporting </w:t>
      </w:r>
      <w:r w:rsidR="00307BE0">
        <w:rPr>
          <w:lang w:val="en-GB"/>
        </w:rPr>
        <w:t xml:space="preserve">the roll-out of </w:t>
      </w:r>
      <w:r w:rsidRPr="00AA6178">
        <w:rPr>
          <w:lang w:val="en-GB"/>
        </w:rPr>
        <w:t>UNDAF</w:t>
      </w:r>
      <w:r w:rsidR="00307BE0">
        <w:rPr>
          <w:lang w:val="en-GB"/>
        </w:rPr>
        <w:t>s</w:t>
      </w:r>
      <w:r w:rsidRPr="00AA6178">
        <w:rPr>
          <w:lang w:val="en-GB"/>
        </w:rPr>
        <w:t xml:space="preserve"> and helping to manage performance. </w:t>
      </w:r>
    </w:p>
    <w:p w14:paraId="0E55CDAB" w14:textId="22E9CF9F" w:rsidR="00A10769" w:rsidRPr="00AA6178" w:rsidRDefault="00A10769" w:rsidP="00AE128E">
      <w:pPr>
        <w:pStyle w:val="Normalnumber"/>
        <w:numPr>
          <w:ilvl w:val="1"/>
          <w:numId w:val="4"/>
        </w:numPr>
        <w:tabs>
          <w:tab w:val="clear" w:pos="490"/>
          <w:tab w:val="clear" w:pos="1871"/>
        </w:tabs>
        <w:ind w:left="1247" w:firstLine="624"/>
        <w:rPr>
          <w:lang w:val="en-GB"/>
        </w:rPr>
      </w:pPr>
      <w:r w:rsidRPr="00AA6178">
        <w:rPr>
          <w:lang w:val="en-GB"/>
        </w:rPr>
        <w:t>Over 40 UNDAFs in various stages of their roll</w:t>
      </w:r>
      <w:r w:rsidR="00307BE0">
        <w:rPr>
          <w:lang w:val="en-GB"/>
        </w:rPr>
        <w:t>-</w:t>
      </w:r>
      <w:r w:rsidRPr="00AA6178">
        <w:rPr>
          <w:lang w:val="en-GB"/>
        </w:rPr>
        <w:t>out</w:t>
      </w:r>
      <w:r w:rsidR="00307BE0">
        <w:rPr>
          <w:lang w:val="en-GB"/>
        </w:rPr>
        <w:t>s</w:t>
      </w:r>
      <w:r w:rsidRPr="00AA6178">
        <w:rPr>
          <w:lang w:val="en-GB"/>
        </w:rPr>
        <w:t xml:space="preserve"> were supported</w:t>
      </w:r>
      <w:r w:rsidR="00C21C44">
        <w:rPr>
          <w:lang w:val="en-GB"/>
        </w:rPr>
        <w:t>, while</w:t>
      </w:r>
      <w:r w:rsidRPr="00AA6178">
        <w:rPr>
          <w:lang w:val="en-GB"/>
        </w:rPr>
        <w:t xml:space="preserve"> regional crisis responses were supported </w:t>
      </w:r>
      <w:r w:rsidR="00307BE0">
        <w:rPr>
          <w:lang w:val="en-GB"/>
        </w:rPr>
        <w:t xml:space="preserve">for the </w:t>
      </w:r>
      <w:r w:rsidRPr="00AA6178">
        <w:rPr>
          <w:lang w:val="en-GB"/>
        </w:rPr>
        <w:t>Ebola</w:t>
      </w:r>
      <w:r w:rsidR="00307BE0">
        <w:rPr>
          <w:lang w:val="en-GB"/>
        </w:rPr>
        <w:t xml:space="preserve"> Virus Disease outbreak </w:t>
      </w:r>
      <w:r w:rsidRPr="00AA6178">
        <w:rPr>
          <w:lang w:val="en-GB"/>
        </w:rPr>
        <w:t>and the</w:t>
      </w:r>
      <w:r w:rsidR="00307BE0">
        <w:rPr>
          <w:lang w:val="en-GB"/>
        </w:rPr>
        <w:t xml:space="preserve"> crisis in the</w:t>
      </w:r>
      <w:r w:rsidRPr="00AA6178">
        <w:rPr>
          <w:lang w:val="en-GB"/>
        </w:rPr>
        <w:t xml:space="preserve"> Syria</w:t>
      </w:r>
      <w:r w:rsidR="00307BE0">
        <w:rPr>
          <w:lang w:val="en-GB"/>
        </w:rPr>
        <w:t>n Arab Republic</w:t>
      </w:r>
      <w:r w:rsidRPr="00AA6178">
        <w:rPr>
          <w:lang w:val="en-GB"/>
        </w:rPr>
        <w:t xml:space="preserve">; </w:t>
      </w:r>
    </w:p>
    <w:p w14:paraId="0CBFCF4C" w14:textId="585EBCEA" w:rsidR="00A10769" w:rsidRPr="00AA6178" w:rsidRDefault="00A10769" w:rsidP="00AE128E">
      <w:pPr>
        <w:pStyle w:val="Normalnumber"/>
        <w:numPr>
          <w:ilvl w:val="1"/>
          <w:numId w:val="4"/>
        </w:numPr>
        <w:tabs>
          <w:tab w:val="clear" w:pos="490"/>
          <w:tab w:val="clear" w:pos="1871"/>
        </w:tabs>
        <w:ind w:left="1247" w:firstLine="624"/>
        <w:rPr>
          <w:lang w:val="en-GB"/>
        </w:rPr>
      </w:pPr>
      <w:r w:rsidRPr="00AA6178">
        <w:rPr>
          <w:lang w:val="en-GB"/>
        </w:rPr>
        <w:t xml:space="preserve">Performance assessments </w:t>
      </w:r>
      <w:r w:rsidR="00C21C44" w:rsidRPr="00AA6178">
        <w:rPr>
          <w:lang w:val="en-GB"/>
        </w:rPr>
        <w:t xml:space="preserve">for the 2013 reporting cycle </w:t>
      </w:r>
      <w:r w:rsidR="00C21C44">
        <w:rPr>
          <w:lang w:val="en-GB"/>
        </w:rPr>
        <w:t>had been</w:t>
      </w:r>
      <w:r w:rsidR="00C21C44" w:rsidRPr="00AA6178">
        <w:rPr>
          <w:lang w:val="en-GB"/>
        </w:rPr>
        <w:t xml:space="preserve"> conducted </w:t>
      </w:r>
      <w:r w:rsidR="00C21C44">
        <w:rPr>
          <w:lang w:val="en-GB"/>
        </w:rPr>
        <w:t>for</w:t>
      </w:r>
      <w:r w:rsidRPr="00AA6178">
        <w:rPr>
          <w:lang w:val="en-GB"/>
        </w:rPr>
        <w:t xml:space="preserve"> all </w:t>
      </w:r>
      <w:r w:rsidR="00307BE0" w:rsidRPr="00AA6178">
        <w:rPr>
          <w:lang w:val="en-GB"/>
        </w:rPr>
        <w:t xml:space="preserve">resident coordinators </w:t>
      </w:r>
      <w:r w:rsidRPr="00AA6178">
        <w:rPr>
          <w:lang w:val="en-GB"/>
        </w:rPr>
        <w:t xml:space="preserve">and </w:t>
      </w:r>
      <w:r w:rsidR="00750EEF">
        <w:rPr>
          <w:lang w:val="en-GB"/>
        </w:rPr>
        <w:t>United Nations country team</w:t>
      </w:r>
      <w:r w:rsidRPr="00AA6178">
        <w:rPr>
          <w:lang w:val="en-GB"/>
        </w:rPr>
        <w:t xml:space="preserve">s in all six regions; </w:t>
      </w:r>
    </w:p>
    <w:p w14:paraId="35805699" w14:textId="4F93BF93" w:rsidR="00A10769" w:rsidRDefault="00A10769" w:rsidP="00AE128E">
      <w:pPr>
        <w:pStyle w:val="Normalnumber"/>
        <w:numPr>
          <w:ilvl w:val="1"/>
          <w:numId w:val="4"/>
        </w:numPr>
        <w:tabs>
          <w:tab w:val="clear" w:pos="490"/>
          <w:tab w:val="clear" w:pos="1871"/>
        </w:tabs>
        <w:ind w:left="1247" w:firstLine="624"/>
        <w:rPr>
          <w:lang w:val="en-GB"/>
        </w:rPr>
      </w:pPr>
      <w:r w:rsidRPr="00AA6178">
        <w:rPr>
          <w:lang w:val="en-GB"/>
        </w:rPr>
        <w:t xml:space="preserve">Regional </w:t>
      </w:r>
      <w:r w:rsidR="00750EEF">
        <w:rPr>
          <w:lang w:val="en-GB"/>
        </w:rPr>
        <w:t>United Nations Development Group</w:t>
      </w:r>
      <w:r w:rsidRPr="00AA6178">
        <w:rPr>
          <w:lang w:val="en-GB"/>
        </w:rPr>
        <w:t xml:space="preserve"> </w:t>
      </w:r>
      <w:r w:rsidR="00307BE0">
        <w:rPr>
          <w:lang w:val="en-GB"/>
        </w:rPr>
        <w:t>t</w:t>
      </w:r>
      <w:r w:rsidRPr="00AA6178">
        <w:rPr>
          <w:lang w:val="en-GB"/>
        </w:rPr>
        <w:t xml:space="preserve">eams </w:t>
      </w:r>
      <w:r w:rsidR="00006A97">
        <w:rPr>
          <w:lang w:val="en-GB"/>
        </w:rPr>
        <w:t xml:space="preserve">had </w:t>
      </w:r>
      <w:r w:rsidRPr="00AA6178">
        <w:rPr>
          <w:lang w:val="en-GB"/>
        </w:rPr>
        <w:t xml:space="preserve">supported </w:t>
      </w:r>
      <w:r w:rsidR="00307BE0" w:rsidRPr="00AA6178">
        <w:rPr>
          <w:lang w:val="en-GB"/>
        </w:rPr>
        <w:t xml:space="preserve">post-2015 regional forums in coordination with the regional economic commissions as well as 28 post-2015 national </w:t>
      </w:r>
      <w:r w:rsidRPr="00AA6178">
        <w:rPr>
          <w:lang w:val="en-GB"/>
        </w:rPr>
        <w:t>consultations</w:t>
      </w:r>
      <w:r w:rsidR="00307BE0">
        <w:rPr>
          <w:lang w:val="en-GB"/>
        </w:rPr>
        <w:t>.</w:t>
      </w:r>
      <w:r w:rsidRPr="00AE128E">
        <w:rPr>
          <w:vertAlign w:val="superscript"/>
          <w:lang w:val="en-GB"/>
        </w:rPr>
        <w:footnoteReference w:id="3"/>
      </w:r>
    </w:p>
    <w:p w14:paraId="17870A12" w14:textId="77777777" w:rsidR="00FD71FE" w:rsidRPr="00AA6178" w:rsidRDefault="00D10CA3" w:rsidP="00C65582">
      <w:pPr>
        <w:pStyle w:val="CH1"/>
      </w:pPr>
      <w:r w:rsidRPr="00AE128E">
        <w:rPr>
          <w:lang w:val="en-US"/>
        </w:rPr>
        <w:lastRenderedPageBreak/>
        <w:tab/>
      </w:r>
      <w:r>
        <w:t>VI.</w:t>
      </w:r>
      <w:r>
        <w:tab/>
      </w:r>
      <w:r w:rsidR="00FD71FE" w:rsidRPr="00AA6178">
        <w:t>Conclusions</w:t>
      </w:r>
    </w:p>
    <w:p w14:paraId="329A09E4" w14:textId="282F3F25" w:rsidR="007A38A9" w:rsidRPr="00D10CA3" w:rsidRDefault="0069171A" w:rsidP="00C65582">
      <w:pPr>
        <w:pStyle w:val="Normalnumber"/>
        <w:keepNext/>
        <w:keepLines/>
        <w:tabs>
          <w:tab w:val="clear" w:pos="490"/>
        </w:tabs>
        <w:ind w:left="1247"/>
        <w:rPr>
          <w:bCs/>
          <w:lang w:val="en-GB"/>
        </w:rPr>
      </w:pPr>
      <w:r w:rsidRPr="00D10CA3">
        <w:rPr>
          <w:bCs/>
          <w:lang w:val="en-GB"/>
        </w:rPr>
        <w:t xml:space="preserve">The implementation of the 2030 Agenda will require platforms that integrate multiple stakeholders, from the </w:t>
      </w:r>
      <w:r w:rsidR="00750EEF">
        <w:rPr>
          <w:bCs/>
          <w:lang w:val="en-GB"/>
        </w:rPr>
        <w:t xml:space="preserve">United Nations </w:t>
      </w:r>
      <w:r w:rsidRPr="00D10CA3">
        <w:rPr>
          <w:bCs/>
          <w:lang w:val="en-GB"/>
        </w:rPr>
        <w:t xml:space="preserve">system and </w:t>
      </w:r>
      <w:r w:rsidR="00307BE0">
        <w:rPr>
          <w:bCs/>
          <w:lang w:val="en-GB"/>
        </w:rPr>
        <w:t>beyond</w:t>
      </w:r>
      <w:r w:rsidRPr="00D10CA3">
        <w:rPr>
          <w:bCs/>
          <w:lang w:val="en-GB"/>
        </w:rPr>
        <w:t>, including from local government, civil society and the private sector, in genuine partnerships for decision-making, strategic planning, service delivery, knowledge sharing, and collective monitoring and accountability at all levels – national, regional and global.</w:t>
      </w:r>
      <w:r w:rsidR="00903982" w:rsidRPr="00D10CA3">
        <w:rPr>
          <w:bCs/>
          <w:lang w:val="en-GB"/>
        </w:rPr>
        <w:t xml:space="preserve"> </w:t>
      </w:r>
      <w:r w:rsidR="00307BE0">
        <w:rPr>
          <w:bCs/>
          <w:lang w:val="en-GB"/>
        </w:rPr>
        <w:t>C</w:t>
      </w:r>
      <w:r w:rsidR="007A38A9" w:rsidRPr="00D10CA3">
        <w:rPr>
          <w:bCs/>
          <w:lang w:val="en-GB"/>
        </w:rPr>
        <w:t xml:space="preserve">onsensus </w:t>
      </w:r>
      <w:r w:rsidR="00307BE0">
        <w:rPr>
          <w:bCs/>
          <w:lang w:val="en-GB"/>
        </w:rPr>
        <w:t xml:space="preserve">is also emerging </w:t>
      </w:r>
      <w:r w:rsidR="007A38A9" w:rsidRPr="00D10CA3">
        <w:rPr>
          <w:bCs/>
          <w:lang w:val="en-GB"/>
        </w:rPr>
        <w:t xml:space="preserve">in the </w:t>
      </w:r>
      <w:r w:rsidR="00750EEF">
        <w:rPr>
          <w:bCs/>
          <w:lang w:val="en-GB"/>
        </w:rPr>
        <w:t>United Nations Development Group</w:t>
      </w:r>
      <w:r w:rsidR="007A38A9" w:rsidRPr="00D10CA3">
        <w:rPr>
          <w:bCs/>
          <w:lang w:val="en-GB"/>
        </w:rPr>
        <w:t xml:space="preserve"> on the need to draw on expertise and capabilities </w:t>
      </w:r>
      <w:r w:rsidR="00216AAC">
        <w:rPr>
          <w:bCs/>
          <w:lang w:val="en-GB"/>
        </w:rPr>
        <w:t xml:space="preserve">from </w:t>
      </w:r>
      <w:r w:rsidR="007A38A9" w:rsidRPr="00D10CA3">
        <w:rPr>
          <w:bCs/>
          <w:lang w:val="en-GB"/>
        </w:rPr>
        <w:t>a</w:t>
      </w:r>
      <w:r w:rsidR="00216AAC">
        <w:rPr>
          <w:bCs/>
          <w:lang w:val="en-GB"/>
        </w:rPr>
        <w:t>ll</w:t>
      </w:r>
      <w:r w:rsidR="007A38A9" w:rsidRPr="00D10CA3">
        <w:rPr>
          <w:bCs/>
          <w:lang w:val="en-GB"/>
        </w:rPr>
        <w:t xml:space="preserve"> </w:t>
      </w:r>
      <w:r w:rsidR="00750EEF">
        <w:rPr>
          <w:bCs/>
          <w:lang w:val="en-GB"/>
        </w:rPr>
        <w:t xml:space="preserve">United Nations </w:t>
      </w:r>
      <w:r w:rsidR="007A38A9" w:rsidRPr="00D10CA3">
        <w:rPr>
          <w:bCs/>
          <w:lang w:val="en-GB"/>
        </w:rPr>
        <w:t xml:space="preserve">system entities </w:t>
      </w:r>
      <w:r w:rsidR="00593E8D" w:rsidRPr="00D10CA3">
        <w:rPr>
          <w:bCs/>
          <w:lang w:val="en-GB"/>
        </w:rPr>
        <w:t xml:space="preserve">to better respond to </w:t>
      </w:r>
      <w:r w:rsidR="007A38A9" w:rsidRPr="00D10CA3">
        <w:rPr>
          <w:bCs/>
          <w:lang w:val="en-GB"/>
        </w:rPr>
        <w:t>regional, subregional and national circumstance</w:t>
      </w:r>
      <w:r w:rsidR="00593E8D" w:rsidRPr="00D10CA3">
        <w:rPr>
          <w:bCs/>
          <w:lang w:val="en-GB"/>
        </w:rPr>
        <w:t>s</w:t>
      </w:r>
      <w:r w:rsidR="007A38A9" w:rsidRPr="00D10CA3">
        <w:rPr>
          <w:bCs/>
          <w:lang w:val="en-GB"/>
        </w:rPr>
        <w:t xml:space="preserve"> </w:t>
      </w:r>
      <w:r w:rsidR="00593E8D" w:rsidRPr="00D10CA3">
        <w:rPr>
          <w:bCs/>
          <w:lang w:val="en-GB"/>
        </w:rPr>
        <w:t>and needs</w:t>
      </w:r>
      <w:r w:rsidR="007A38A9" w:rsidRPr="00D10CA3">
        <w:rPr>
          <w:bCs/>
          <w:lang w:val="en-GB"/>
        </w:rPr>
        <w:t xml:space="preserve">. Such flexible deployment of skills and expertise will rely on </w:t>
      </w:r>
      <w:r w:rsidR="00AE128E">
        <w:rPr>
          <w:bCs/>
          <w:lang w:val="en-GB"/>
        </w:rPr>
        <w:br/>
      </w:r>
      <w:r w:rsidR="007A38A9" w:rsidRPr="00D10CA3">
        <w:rPr>
          <w:bCs/>
          <w:lang w:val="en-GB"/>
        </w:rPr>
        <w:t>system-wide awareness of the availability of expertise to support th</w:t>
      </w:r>
      <w:r w:rsidR="00903982" w:rsidRPr="00D10CA3">
        <w:rPr>
          <w:bCs/>
          <w:lang w:val="en-GB"/>
        </w:rPr>
        <w:t>e</w:t>
      </w:r>
      <w:r w:rsidR="007A38A9" w:rsidRPr="00D10CA3">
        <w:rPr>
          <w:bCs/>
          <w:lang w:val="en-GB"/>
        </w:rPr>
        <w:t xml:space="preserve"> 2030 Agenda.</w:t>
      </w:r>
    </w:p>
    <w:p w14:paraId="5A7A2FE4" w14:textId="069EFF57" w:rsidR="007A38A9" w:rsidRPr="00D10CA3" w:rsidRDefault="00E42729">
      <w:pPr>
        <w:pStyle w:val="Normalnumber"/>
        <w:tabs>
          <w:tab w:val="clear" w:pos="490"/>
        </w:tabs>
        <w:ind w:left="1247"/>
        <w:rPr>
          <w:bCs/>
          <w:lang w:val="en-GB"/>
        </w:rPr>
      </w:pPr>
      <w:r w:rsidRPr="00AE128E">
        <w:rPr>
          <w:rStyle w:val="Hyperlink"/>
          <w:lang w:val="en-US"/>
        </w:rPr>
        <w:t>UNEP</w:t>
      </w:r>
      <w:r w:rsidR="00E33316" w:rsidRPr="00D10CA3">
        <w:rPr>
          <w:bCs/>
          <w:lang w:val="en-GB"/>
        </w:rPr>
        <w:t xml:space="preserve">, through its </w:t>
      </w:r>
      <w:r w:rsidR="00307BE0">
        <w:rPr>
          <w:bCs/>
          <w:lang w:val="en-GB"/>
        </w:rPr>
        <w:t>medium-term strategy for</w:t>
      </w:r>
      <w:r w:rsidR="00E33316" w:rsidRPr="00D10CA3">
        <w:rPr>
          <w:bCs/>
          <w:lang w:val="en-GB"/>
        </w:rPr>
        <w:t xml:space="preserve"> </w:t>
      </w:r>
      <w:r w:rsidR="00216AAC">
        <w:rPr>
          <w:bCs/>
          <w:lang w:val="en-GB"/>
        </w:rPr>
        <w:t xml:space="preserve">the period </w:t>
      </w:r>
      <w:r w:rsidR="00307BE0" w:rsidRPr="00D10CA3">
        <w:rPr>
          <w:bCs/>
          <w:lang w:val="en-GB"/>
        </w:rPr>
        <w:t>201</w:t>
      </w:r>
      <w:r w:rsidR="00307BE0">
        <w:rPr>
          <w:bCs/>
          <w:lang w:val="en-GB"/>
        </w:rPr>
        <w:t>8–</w:t>
      </w:r>
      <w:r w:rsidR="00E33316" w:rsidRPr="00D10CA3">
        <w:rPr>
          <w:bCs/>
          <w:lang w:val="en-GB"/>
        </w:rPr>
        <w:t xml:space="preserve">2021, </w:t>
      </w:r>
      <w:r w:rsidR="00817736" w:rsidRPr="00D10CA3">
        <w:rPr>
          <w:bCs/>
          <w:lang w:val="en-GB"/>
        </w:rPr>
        <w:t xml:space="preserve">has </w:t>
      </w:r>
      <w:r w:rsidR="00903982" w:rsidRPr="00D10CA3">
        <w:rPr>
          <w:bCs/>
          <w:lang w:val="en-GB"/>
        </w:rPr>
        <w:t>signal</w:t>
      </w:r>
      <w:r w:rsidR="00817736" w:rsidRPr="00D10CA3">
        <w:rPr>
          <w:bCs/>
          <w:lang w:val="en-GB"/>
        </w:rPr>
        <w:t>led</w:t>
      </w:r>
      <w:r w:rsidRPr="00D10CA3">
        <w:rPr>
          <w:bCs/>
          <w:lang w:val="en-GB"/>
        </w:rPr>
        <w:t xml:space="preserve"> its investment strategy in the 2030 Agenda for Sustainable Development</w:t>
      </w:r>
      <w:r w:rsidR="007A38A9" w:rsidRPr="00D10CA3">
        <w:rPr>
          <w:bCs/>
          <w:lang w:val="en-GB"/>
        </w:rPr>
        <w:t xml:space="preserve">. </w:t>
      </w:r>
      <w:r w:rsidR="00307BE0">
        <w:rPr>
          <w:bCs/>
          <w:lang w:val="en-GB"/>
        </w:rPr>
        <w:t xml:space="preserve">The </w:t>
      </w:r>
      <w:r w:rsidR="007A38A9" w:rsidRPr="00D10CA3">
        <w:rPr>
          <w:bCs/>
          <w:lang w:val="en-GB"/>
        </w:rPr>
        <w:t xml:space="preserve">UNEP regional </w:t>
      </w:r>
      <w:r w:rsidR="00817736" w:rsidRPr="00D10CA3">
        <w:rPr>
          <w:bCs/>
          <w:lang w:val="en-GB"/>
        </w:rPr>
        <w:t xml:space="preserve">and subregional </w:t>
      </w:r>
      <w:r w:rsidR="007A38A9" w:rsidRPr="00D10CA3">
        <w:rPr>
          <w:bCs/>
          <w:lang w:val="en-GB"/>
        </w:rPr>
        <w:t>offices are central to</w:t>
      </w:r>
      <w:r w:rsidR="00307BE0">
        <w:rPr>
          <w:bCs/>
          <w:lang w:val="en-GB"/>
        </w:rPr>
        <w:t xml:space="preserve"> </w:t>
      </w:r>
      <w:r w:rsidR="00216AAC">
        <w:rPr>
          <w:bCs/>
          <w:lang w:val="en-GB"/>
        </w:rPr>
        <w:t>“</w:t>
      </w:r>
      <w:r w:rsidR="007A38A9" w:rsidRPr="00D10CA3">
        <w:rPr>
          <w:bCs/>
          <w:lang w:val="en-GB"/>
        </w:rPr>
        <w:t>one</w:t>
      </w:r>
      <w:r w:rsidR="00216AAC">
        <w:rPr>
          <w:bCs/>
          <w:lang w:val="en-GB"/>
        </w:rPr>
        <w:t xml:space="preserve"> </w:t>
      </w:r>
      <w:r w:rsidR="00750EEF">
        <w:rPr>
          <w:bCs/>
          <w:lang w:val="en-GB"/>
        </w:rPr>
        <w:t>United Nations</w:t>
      </w:r>
      <w:r w:rsidR="00216AAC">
        <w:rPr>
          <w:bCs/>
          <w:lang w:val="en-GB"/>
        </w:rPr>
        <w:t>”</w:t>
      </w:r>
      <w:r w:rsidR="00750EEF">
        <w:rPr>
          <w:bCs/>
          <w:lang w:val="en-GB"/>
        </w:rPr>
        <w:t xml:space="preserve"> </w:t>
      </w:r>
      <w:r w:rsidR="00216AAC">
        <w:rPr>
          <w:bCs/>
          <w:lang w:val="en-GB"/>
        </w:rPr>
        <w:t>programme delivery</w:t>
      </w:r>
      <w:r w:rsidR="007A38A9" w:rsidRPr="00D10CA3">
        <w:rPr>
          <w:bCs/>
          <w:lang w:val="en-GB"/>
        </w:rPr>
        <w:t xml:space="preserve"> at the country level, and </w:t>
      </w:r>
      <w:r w:rsidR="00216AAC">
        <w:rPr>
          <w:bCs/>
          <w:lang w:val="en-GB"/>
        </w:rPr>
        <w:t xml:space="preserve">to </w:t>
      </w:r>
      <w:r w:rsidR="007A38A9" w:rsidRPr="00D10CA3">
        <w:rPr>
          <w:bCs/>
          <w:lang w:val="en-GB"/>
        </w:rPr>
        <w:t xml:space="preserve">coordination with other </w:t>
      </w:r>
      <w:r w:rsidR="00750EEF">
        <w:rPr>
          <w:bCs/>
          <w:lang w:val="en-GB"/>
        </w:rPr>
        <w:t xml:space="preserve">United Nations </w:t>
      </w:r>
      <w:r w:rsidR="007A38A9" w:rsidRPr="00D10CA3">
        <w:rPr>
          <w:bCs/>
          <w:lang w:val="en-GB"/>
        </w:rPr>
        <w:t xml:space="preserve">funds, programmes and agencies </w:t>
      </w:r>
      <w:r w:rsidR="00216AAC">
        <w:rPr>
          <w:bCs/>
          <w:lang w:val="en-GB"/>
        </w:rPr>
        <w:t>at</w:t>
      </w:r>
      <w:r w:rsidR="007A38A9" w:rsidRPr="00D10CA3">
        <w:rPr>
          <w:bCs/>
          <w:lang w:val="en-GB"/>
        </w:rPr>
        <w:t xml:space="preserve"> the region</w:t>
      </w:r>
      <w:r w:rsidR="00216AAC">
        <w:rPr>
          <w:bCs/>
          <w:lang w:val="en-GB"/>
        </w:rPr>
        <w:t>al</w:t>
      </w:r>
      <w:r w:rsidR="007A38A9" w:rsidRPr="00D10CA3">
        <w:rPr>
          <w:bCs/>
          <w:lang w:val="en-GB"/>
        </w:rPr>
        <w:t xml:space="preserve"> and national level</w:t>
      </w:r>
      <w:r w:rsidR="00216AAC">
        <w:rPr>
          <w:bCs/>
          <w:lang w:val="en-GB"/>
        </w:rPr>
        <w:t>s</w:t>
      </w:r>
      <w:r w:rsidR="007A38A9" w:rsidRPr="00D10CA3">
        <w:rPr>
          <w:bCs/>
          <w:lang w:val="en-GB"/>
        </w:rPr>
        <w:t xml:space="preserve">. </w:t>
      </w:r>
    </w:p>
    <w:p w14:paraId="1C8C2349" w14:textId="60466E1B" w:rsidR="00E33316" w:rsidRPr="00D10CA3" w:rsidRDefault="00E33316">
      <w:pPr>
        <w:pStyle w:val="Normalnumber"/>
        <w:tabs>
          <w:tab w:val="clear" w:pos="490"/>
        </w:tabs>
        <w:ind w:left="1247"/>
        <w:rPr>
          <w:bCs/>
          <w:lang w:val="en-GB"/>
        </w:rPr>
      </w:pPr>
      <w:r w:rsidRPr="00D10CA3">
        <w:rPr>
          <w:bCs/>
          <w:lang w:val="en-GB"/>
        </w:rPr>
        <w:t xml:space="preserve">UNEP programming </w:t>
      </w:r>
      <w:r w:rsidR="00216AAC">
        <w:rPr>
          <w:bCs/>
          <w:lang w:val="en-GB"/>
        </w:rPr>
        <w:t>must</w:t>
      </w:r>
      <w:r w:rsidRPr="00D10CA3">
        <w:rPr>
          <w:bCs/>
          <w:lang w:val="en-GB"/>
        </w:rPr>
        <w:t xml:space="preserve"> be</w:t>
      </w:r>
      <w:r w:rsidR="0061525D" w:rsidRPr="00D10CA3">
        <w:rPr>
          <w:bCs/>
          <w:lang w:val="en-GB"/>
        </w:rPr>
        <w:t xml:space="preserve"> </w:t>
      </w:r>
      <w:r w:rsidRPr="00D10CA3">
        <w:rPr>
          <w:bCs/>
          <w:lang w:val="en-GB"/>
        </w:rPr>
        <w:t>more flexible and responsive in order to meet the emerging needs of the range of development situations, including being part of the</w:t>
      </w:r>
      <w:r w:rsidR="00903982" w:rsidRPr="00D10CA3">
        <w:rPr>
          <w:bCs/>
          <w:lang w:val="en-GB"/>
        </w:rPr>
        <w:t xml:space="preserve"> </w:t>
      </w:r>
      <w:r w:rsidR="00750EEF">
        <w:rPr>
          <w:bCs/>
          <w:lang w:val="en-GB"/>
        </w:rPr>
        <w:t>United Nations</w:t>
      </w:r>
      <w:r w:rsidRPr="00D10CA3">
        <w:rPr>
          <w:bCs/>
          <w:lang w:val="en-GB"/>
        </w:rPr>
        <w:t xml:space="preserve"> humanitarian and emergency response </w:t>
      </w:r>
      <w:r w:rsidR="00216AAC">
        <w:rPr>
          <w:bCs/>
          <w:lang w:val="en-GB"/>
        </w:rPr>
        <w:t>system</w:t>
      </w:r>
      <w:r w:rsidRPr="00D10CA3">
        <w:rPr>
          <w:bCs/>
          <w:lang w:val="en-GB"/>
        </w:rPr>
        <w:t>.</w:t>
      </w:r>
    </w:p>
    <w:p w14:paraId="473258BF" w14:textId="27281397" w:rsidR="00E33316" w:rsidRDefault="00307BE0">
      <w:pPr>
        <w:pStyle w:val="Normalnumber"/>
        <w:tabs>
          <w:tab w:val="clear" w:pos="490"/>
        </w:tabs>
        <w:ind w:left="1247"/>
        <w:rPr>
          <w:bCs/>
          <w:lang w:val="en-GB"/>
        </w:rPr>
      </w:pPr>
      <w:r>
        <w:rPr>
          <w:bCs/>
          <w:lang w:val="en-GB"/>
        </w:rPr>
        <w:t>Lastly</w:t>
      </w:r>
      <w:r w:rsidR="00903982" w:rsidRPr="00D10CA3">
        <w:rPr>
          <w:bCs/>
          <w:lang w:val="en-GB"/>
        </w:rPr>
        <w:t>, there</w:t>
      </w:r>
      <w:r w:rsidR="0069171A" w:rsidRPr="00D10CA3">
        <w:rPr>
          <w:bCs/>
          <w:lang w:val="en-GB"/>
        </w:rPr>
        <w:t xml:space="preserve"> </w:t>
      </w:r>
      <w:r w:rsidR="00903982" w:rsidRPr="00D10CA3">
        <w:rPr>
          <w:bCs/>
          <w:lang w:val="en-GB"/>
        </w:rPr>
        <w:t>is</w:t>
      </w:r>
      <w:r w:rsidR="0069171A" w:rsidRPr="00D10CA3">
        <w:rPr>
          <w:bCs/>
          <w:lang w:val="en-GB"/>
        </w:rPr>
        <w:t xml:space="preserve"> </w:t>
      </w:r>
      <w:r w:rsidR="00903982" w:rsidRPr="00D10CA3">
        <w:rPr>
          <w:bCs/>
          <w:lang w:val="en-GB"/>
        </w:rPr>
        <w:t>a</w:t>
      </w:r>
      <w:r w:rsidR="0069171A" w:rsidRPr="00D10CA3">
        <w:rPr>
          <w:bCs/>
          <w:lang w:val="en-GB"/>
        </w:rPr>
        <w:t xml:space="preserve"> need for coherent, integrated system-wide </w:t>
      </w:r>
      <w:r w:rsidR="00CC5E30" w:rsidRPr="00D10CA3">
        <w:rPr>
          <w:bCs/>
          <w:lang w:val="en-GB"/>
        </w:rPr>
        <w:t>approaches</w:t>
      </w:r>
      <w:r w:rsidR="0069171A" w:rsidRPr="00D10CA3">
        <w:rPr>
          <w:bCs/>
          <w:lang w:val="en-GB"/>
        </w:rPr>
        <w:t xml:space="preserve"> that effectively link normative </w:t>
      </w:r>
      <w:r w:rsidR="0069171A" w:rsidRPr="00AE128E">
        <w:rPr>
          <w:rStyle w:val="Hyperlink"/>
          <w:lang w:val="en-US"/>
        </w:rPr>
        <w:t>frameworks</w:t>
      </w:r>
      <w:r w:rsidR="0069171A" w:rsidRPr="00D10CA3">
        <w:rPr>
          <w:bCs/>
          <w:lang w:val="en-GB"/>
        </w:rPr>
        <w:t xml:space="preserve"> with operational activities and encompass the full </w:t>
      </w:r>
      <w:r w:rsidR="00CC5E30" w:rsidRPr="00D10CA3">
        <w:rPr>
          <w:bCs/>
          <w:lang w:val="en-GB"/>
        </w:rPr>
        <w:t>range</w:t>
      </w:r>
      <w:r w:rsidR="0069171A" w:rsidRPr="00D10CA3">
        <w:rPr>
          <w:bCs/>
          <w:lang w:val="en-GB"/>
        </w:rPr>
        <w:t xml:space="preserve"> of </w:t>
      </w:r>
      <w:r w:rsidR="00750EEF">
        <w:rPr>
          <w:bCs/>
          <w:lang w:val="en-GB"/>
        </w:rPr>
        <w:t xml:space="preserve">United Nations </w:t>
      </w:r>
      <w:r w:rsidR="0069171A" w:rsidRPr="00D10CA3">
        <w:rPr>
          <w:bCs/>
          <w:lang w:val="en-GB"/>
        </w:rPr>
        <w:t>activities</w:t>
      </w:r>
      <w:r w:rsidR="00216AAC">
        <w:rPr>
          <w:bCs/>
          <w:lang w:val="en-GB"/>
        </w:rPr>
        <w:t xml:space="preserve"> in the areas of</w:t>
      </w:r>
      <w:r w:rsidR="0069171A" w:rsidRPr="00D10CA3">
        <w:rPr>
          <w:bCs/>
          <w:lang w:val="en-GB"/>
        </w:rPr>
        <w:t xml:space="preserve"> development, humanitarian</w:t>
      </w:r>
      <w:r w:rsidR="00216AAC">
        <w:rPr>
          <w:bCs/>
          <w:lang w:val="en-GB"/>
        </w:rPr>
        <w:t xml:space="preserve"> work</w:t>
      </w:r>
      <w:r w:rsidR="0069171A" w:rsidRPr="00D10CA3">
        <w:rPr>
          <w:bCs/>
          <w:lang w:val="en-GB"/>
        </w:rPr>
        <w:t>, peace</w:t>
      </w:r>
      <w:r w:rsidR="00903982" w:rsidRPr="00D10CA3">
        <w:rPr>
          <w:bCs/>
          <w:lang w:val="en-GB"/>
        </w:rPr>
        <w:t xml:space="preserve"> and security and human rights.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3"/>
        <w:gridCol w:w="1943"/>
        <w:gridCol w:w="1942"/>
        <w:gridCol w:w="1942"/>
        <w:gridCol w:w="1943"/>
      </w:tblGrid>
      <w:tr w:rsidR="00D10CA3" w14:paraId="1B05E6B8" w14:textId="77777777" w:rsidTr="00D10CA3">
        <w:tc>
          <w:tcPr>
            <w:tcW w:w="2009" w:type="dxa"/>
          </w:tcPr>
          <w:p w14:paraId="71837E30" w14:textId="77777777" w:rsidR="00D10CA3" w:rsidRDefault="00D10CA3" w:rsidP="00D10CA3">
            <w:pPr>
              <w:pStyle w:val="Normal-pool"/>
              <w:spacing w:before="520"/>
            </w:pPr>
          </w:p>
        </w:tc>
        <w:tc>
          <w:tcPr>
            <w:tcW w:w="2009" w:type="dxa"/>
          </w:tcPr>
          <w:p w14:paraId="5C8CD95E" w14:textId="77777777" w:rsidR="00D10CA3" w:rsidRDefault="00D10CA3" w:rsidP="00D10CA3">
            <w:pPr>
              <w:pStyle w:val="Normal-pool"/>
              <w:spacing w:before="520"/>
            </w:pPr>
          </w:p>
        </w:tc>
        <w:tc>
          <w:tcPr>
            <w:tcW w:w="2009" w:type="dxa"/>
            <w:tcBorders>
              <w:bottom w:val="single" w:sz="4" w:space="0" w:color="auto"/>
            </w:tcBorders>
          </w:tcPr>
          <w:p w14:paraId="227BD493" w14:textId="77777777" w:rsidR="00D10CA3" w:rsidRDefault="00D10CA3" w:rsidP="00D10CA3">
            <w:pPr>
              <w:pStyle w:val="Normal-pool"/>
              <w:spacing w:before="520"/>
            </w:pPr>
          </w:p>
        </w:tc>
        <w:tc>
          <w:tcPr>
            <w:tcW w:w="2009" w:type="dxa"/>
          </w:tcPr>
          <w:p w14:paraId="0396D4B0" w14:textId="77777777" w:rsidR="00D10CA3" w:rsidRDefault="00D10CA3" w:rsidP="00D10CA3">
            <w:pPr>
              <w:pStyle w:val="Normal-pool"/>
              <w:spacing w:before="520"/>
            </w:pPr>
          </w:p>
        </w:tc>
        <w:tc>
          <w:tcPr>
            <w:tcW w:w="2010" w:type="dxa"/>
          </w:tcPr>
          <w:p w14:paraId="4C6A09C7" w14:textId="77777777" w:rsidR="00D10CA3" w:rsidRDefault="00D10CA3" w:rsidP="00D10CA3">
            <w:pPr>
              <w:pStyle w:val="Normal-pool"/>
              <w:spacing w:before="520"/>
            </w:pPr>
          </w:p>
        </w:tc>
      </w:tr>
    </w:tbl>
    <w:p w14:paraId="4C70E900" w14:textId="77777777" w:rsidR="00D10CA3" w:rsidRPr="00D10CA3" w:rsidRDefault="00D10CA3" w:rsidP="00D10CA3">
      <w:pPr>
        <w:pStyle w:val="Normal-pool"/>
      </w:pPr>
    </w:p>
    <w:sectPr w:rsidR="00D10CA3" w:rsidRPr="00D10CA3" w:rsidSect="00622E16">
      <w:headerReference w:type="even" r:id="rId15"/>
      <w:headerReference w:type="default" r:id="rId16"/>
      <w:footerReference w:type="even" r:id="rId17"/>
      <w:footerReference w:type="default" r:id="rId18"/>
      <w:footerReference w:type="first" r:id="rId19"/>
      <w:pgSz w:w="11907" w:h="16840" w:code="9"/>
      <w:pgMar w:top="907" w:right="992" w:bottom="1418" w:left="1418" w:header="539" w:footer="97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277187" w14:textId="77777777" w:rsidR="00572F01" w:rsidRDefault="00572F01" w:rsidP="008F77A8">
      <w:r>
        <w:separator/>
      </w:r>
    </w:p>
  </w:endnote>
  <w:endnote w:type="continuationSeparator" w:id="0">
    <w:p w14:paraId="4FFC6554" w14:textId="77777777" w:rsidR="00572F01" w:rsidRDefault="00572F01" w:rsidP="008F7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Univers (W1)">
    <w:altName w:val="Arial"/>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Myriad Pro">
    <w:altName w:val="Arial"/>
    <w:panose1 w:val="00000000000000000000"/>
    <w:charset w:val="00"/>
    <w:family w:val="swiss"/>
    <w:notTrueType/>
    <w:pitch w:val="variable"/>
    <w:sig w:usb0="00000001" w:usb1="00000001"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8F7594" w14:textId="77777777" w:rsidR="00AE128E" w:rsidRPr="005D1328" w:rsidRDefault="00AE128E">
    <w:pPr>
      <w:pStyle w:val="Footer"/>
      <w:rPr>
        <w:b/>
      </w:rPr>
    </w:pPr>
    <w:r w:rsidRPr="005D1328">
      <w:rPr>
        <w:b/>
      </w:rPr>
      <w:fldChar w:fldCharType="begin"/>
    </w:r>
    <w:r w:rsidRPr="005D1328">
      <w:rPr>
        <w:b/>
      </w:rPr>
      <w:instrText xml:space="preserve"> PAGE   \* MERGEFORMAT </w:instrText>
    </w:r>
    <w:r w:rsidRPr="005D1328">
      <w:rPr>
        <w:b/>
      </w:rPr>
      <w:fldChar w:fldCharType="separate"/>
    </w:r>
    <w:r w:rsidR="007A1849">
      <w:rPr>
        <w:b/>
        <w:noProof/>
      </w:rPr>
      <w:t>8</w:t>
    </w:r>
    <w:r w:rsidRPr="005D1328">
      <w:rPr>
        <w:b/>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506679" w14:textId="77777777" w:rsidR="00AE128E" w:rsidRPr="005D1328" w:rsidRDefault="00AE128E" w:rsidP="005D1328">
    <w:pPr>
      <w:pStyle w:val="Footer"/>
      <w:jc w:val="right"/>
      <w:rPr>
        <w:b/>
      </w:rPr>
    </w:pPr>
    <w:r w:rsidRPr="005D1328">
      <w:rPr>
        <w:b/>
      </w:rPr>
      <w:fldChar w:fldCharType="begin"/>
    </w:r>
    <w:r w:rsidRPr="005D1328">
      <w:rPr>
        <w:b/>
      </w:rPr>
      <w:instrText xml:space="preserve"> PAGE   \* MERGEFORMAT </w:instrText>
    </w:r>
    <w:r w:rsidRPr="005D1328">
      <w:rPr>
        <w:b/>
      </w:rPr>
      <w:fldChar w:fldCharType="separate"/>
    </w:r>
    <w:r w:rsidR="007A1849">
      <w:rPr>
        <w:b/>
        <w:noProof/>
      </w:rPr>
      <w:t>9</w:t>
    </w:r>
    <w:r w:rsidRPr="005D1328">
      <w:rPr>
        <w:b/>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F31A1" w14:textId="5577C231" w:rsidR="00AE128E" w:rsidRPr="004428DB" w:rsidRDefault="00AE128E" w:rsidP="007D1311">
    <w:pPr>
      <w:pStyle w:val="Footer"/>
      <w:tabs>
        <w:tab w:val="clear" w:pos="4320"/>
        <w:tab w:val="clear" w:pos="8640"/>
        <w:tab w:val="left" w:pos="624"/>
      </w:tabs>
      <w:rPr>
        <w:sz w:val="20"/>
      </w:rPr>
    </w:pPr>
    <w:r w:rsidRPr="004428DB">
      <w:rPr>
        <w:sz w:val="20"/>
      </w:rPr>
      <w:t>K1601909</w:t>
    </w:r>
    <w:r w:rsidRPr="004428DB">
      <w:rPr>
        <w:sz w:val="20"/>
      </w:rPr>
      <w:tab/>
    </w:r>
    <w:r w:rsidR="00D63FB0">
      <w:rPr>
        <w:sz w:val="20"/>
      </w:rPr>
      <w:t>0505</w:t>
    </w:r>
    <w:r w:rsidRPr="004428DB">
      <w:rPr>
        <w:sz w:val="20"/>
      </w:rPr>
      <w:t>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B8FA58" w14:textId="77777777" w:rsidR="00572F01" w:rsidRDefault="00572F01" w:rsidP="00C65582">
      <w:pPr>
        <w:spacing w:before="60"/>
        <w:ind w:left="624"/>
      </w:pPr>
      <w:r>
        <w:separator/>
      </w:r>
    </w:p>
  </w:footnote>
  <w:footnote w:type="continuationSeparator" w:id="0">
    <w:p w14:paraId="59D03763" w14:textId="77777777" w:rsidR="00572F01" w:rsidRDefault="00572F01" w:rsidP="008F77A8">
      <w:r>
        <w:continuationSeparator/>
      </w:r>
    </w:p>
  </w:footnote>
  <w:footnote w:id="1">
    <w:p w14:paraId="293BF94C" w14:textId="77777777" w:rsidR="00AE128E" w:rsidRPr="00AE128E" w:rsidRDefault="00AE128E">
      <w:pPr>
        <w:pStyle w:val="FootnoteText"/>
        <w:rPr>
          <w:lang w:val="en-US"/>
        </w:rPr>
      </w:pPr>
      <w:r w:rsidRPr="00AE128E">
        <w:rPr>
          <w:rStyle w:val="FootnoteReference"/>
          <w:vertAlign w:val="baseline"/>
          <w:lang w:val="en-US"/>
        </w:rPr>
        <w:t>*</w:t>
      </w:r>
      <w:r w:rsidRPr="00AE128E">
        <w:rPr>
          <w:lang w:val="en-US"/>
        </w:rPr>
        <w:t xml:space="preserve"> </w:t>
      </w:r>
      <w:r>
        <w:rPr>
          <w:lang w:val="en-US"/>
        </w:rPr>
        <w:t>UNEP/EA.2/1.</w:t>
      </w:r>
    </w:p>
  </w:footnote>
  <w:footnote w:id="2">
    <w:p w14:paraId="7BF01F52" w14:textId="77777777" w:rsidR="00AE128E" w:rsidRPr="00DE495C" w:rsidRDefault="00AE128E" w:rsidP="0098127E">
      <w:pPr>
        <w:pStyle w:val="FootnoteText"/>
        <w:rPr>
          <w:lang w:val="en-GB"/>
        </w:rPr>
      </w:pPr>
      <w:r>
        <w:rPr>
          <w:rStyle w:val="FootnoteReference"/>
        </w:rPr>
        <w:footnoteRef/>
      </w:r>
      <w:r w:rsidRPr="00DE495C">
        <w:rPr>
          <w:lang w:val="en-GB"/>
        </w:rPr>
        <w:t xml:space="preserve"> </w:t>
      </w:r>
      <w:r w:rsidRPr="00AE128E">
        <w:rPr>
          <w:lang w:val="en-GB"/>
        </w:rPr>
        <w:t>https://undg.org/main/undg_document/results-delivered-sharing-successes-in-2014/.</w:t>
      </w:r>
    </w:p>
  </w:footnote>
  <w:footnote w:id="3">
    <w:p w14:paraId="770018D0" w14:textId="6E61BE4B" w:rsidR="00AE128E" w:rsidRPr="00416EA5" w:rsidRDefault="00AE128E" w:rsidP="00A10769">
      <w:pPr>
        <w:pStyle w:val="FootnoteText"/>
        <w:rPr>
          <w:lang w:val="en-US"/>
        </w:rPr>
      </w:pPr>
      <w:r>
        <w:rPr>
          <w:rStyle w:val="FootnoteReference"/>
        </w:rPr>
        <w:footnoteRef/>
      </w:r>
      <w:r w:rsidRPr="00DE495C">
        <w:rPr>
          <w:lang w:val="en-US"/>
        </w:rPr>
        <w:t xml:space="preserve"> </w:t>
      </w:r>
      <w:r w:rsidRPr="00F72D85">
        <w:rPr>
          <w:lang w:val="en-GB"/>
        </w:rPr>
        <w:t xml:space="preserve">More details are provided in the </w:t>
      </w:r>
      <w:r>
        <w:rPr>
          <w:lang w:val="en-GB"/>
        </w:rPr>
        <w:t>r</w:t>
      </w:r>
      <w:r w:rsidRPr="00F72D85">
        <w:rPr>
          <w:lang w:val="en-GB"/>
        </w:rPr>
        <w:t xml:space="preserve">eport of the Executive Director on </w:t>
      </w:r>
      <w:r>
        <w:rPr>
          <w:lang w:val="en-GB"/>
        </w:rPr>
        <w:t>c</w:t>
      </w:r>
      <w:r w:rsidRPr="00F72D85">
        <w:rPr>
          <w:lang w:val="en-GB"/>
        </w:rPr>
        <w:t xml:space="preserve">oordination across the United Nations system in the field of the environment, including the Environment Management </w:t>
      </w:r>
      <w:r w:rsidRPr="00FC36CF">
        <w:rPr>
          <w:lang w:val="en-GB"/>
        </w:rPr>
        <w:t>Group (</w:t>
      </w:r>
      <w:r w:rsidRPr="00D63FB0">
        <w:rPr>
          <w:lang w:val="en-GB"/>
        </w:rPr>
        <w:t>UNEP/EA.2/</w:t>
      </w:r>
      <w:r w:rsidR="00FC36CF" w:rsidRPr="00D63FB0">
        <w:rPr>
          <w:lang w:val="en-GB"/>
        </w:rPr>
        <w:t>10</w:t>
      </w:r>
      <w:r w:rsidRPr="00D63FB0">
        <w:rPr>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57E7B9" w14:textId="77777777" w:rsidR="00AE128E" w:rsidRPr="008104EE" w:rsidRDefault="00AE128E">
    <w:pPr>
      <w:pStyle w:val="Header"/>
      <w:rPr>
        <w:szCs w:val="18"/>
      </w:rPr>
    </w:pPr>
    <w:r w:rsidRPr="008104EE">
      <w:rPr>
        <w:bCs/>
        <w:szCs w:val="18"/>
        <w:lang w:val="en-GB"/>
      </w:rPr>
      <w:t>UNEP</w:t>
    </w:r>
    <w:r>
      <w:rPr>
        <w:szCs w:val="18"/>
        <w:lang w:val="en-GB"/>
      </w:rPr>
      <w:t>/EA.2</w:t>
    </w:r>
    <w:r w:rsidRPr="008104EE">
      <w:rPr>
        <w:szCs w:val="18"/>
        <w:lang w:val="en-GB"/>
      </w:rPr>
      <w:t>/INF/</w:t>
    </w:r>
    <w:r>
      <w:rPr>
        <w:szCs w:val="18"/>
        <w:lang w:val="en-GB"/>
      </w:rPr>
      <w:t>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D08E9F" w14:textId="3826EF11" w:rsidR="00AE128E" w:rsidRPr="008104EE" w:rsidRDefault="00AE128E" w:rsidP="00DB69B5">
    <w:pPr>
      <w:pStyle w:val="Header"/>
      <w:jc w:val="right"/>
      <w:rPr>
        <w:szCs w:val="18"/>
      </w:rPr>
    </w:pPr>
    <w:r w:rsidRPr="00DB69B5">
      <w:rPr>
        <w:bCs/>
        <w:szCs w:val="18"/>
        <w:lang w:val="en-GB"/>
      </w:rPr>
      <w:t>UNEP</w:t>
    </w:r>
    <w:r w:rsidRPr="00DB69B5">
      <w:rPr>
        <w:szCs w:val="18"/>
        <w:lang w:val="en-GB"/>
      </w:rPr>
      <w:t>/EA.</w:t>
    </w:r>
    <w:r>
      <w:rPr>
        <w:szCs w:val="18"/>
        <w:lang w:val="en-GB"/>
      </w:rPr>
      <w:t>2</w:t>
    </w:r>
    <w:r w:rsidRPr="00DB69B5">
      <w:rPr>
        <w:szCs w:val="18"/>
        <w:lang w:val="en-GB"/>
      </w:rPr>
      <w:t>/INF/</w:t>
    </w:r>
    <w:r>
      <w:rPr>
        <w:szCs w:val="18"/>
        <w:lang w:val="en-GB"/>
      </w:rPr>
      <w:t>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E4857"/>
    <w:multiLevelType w:val="hybridMultilevel"/>
    <w:tmpl w:val="191C89FC"/>
    <w:lvl w:ilvl="0" w:tplc="ED8840AC">
      <w:start w:val="2"/>
      <w:numFmt w:val="lowerLetter"/>
      <w:lvlText w:val="(%1)"/>
      <w:lvlJc w:val="left"/>
      <w:pPr>
        <w:ind w:left="1607" w:hanging="360"/>
      </w:pPr>
      <w:rPr>
        <w:rFonts w:hint="default"/>
      </w:rPr>
    </w:lvl>
    <w:lvl w:ilvl="1" w:tplc="0AAE21A2">
      <w:start w:val="1"/>
      <w:numFmt w:val="lowerRoman"/>
      <w:lvlText w:val="(%2)"/>
      <w:lvlJc w:val="left"/>
      <w:pPr>
        <w:ind w:left="2610" w:hanging="360"/>
      </w:pPr>
      <w:rPr>
        <w:rFonts w:ascii="Times New Roman" w:eastAsia="Times New Roman" w:hAnsi="Times New Roman" w:cs="Times New Roman"/>
      </w:r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
    <w:nsid w:val="13CF298A"/>
    <w:multiLevelType w:val="hybridMultilevel"/>
    <w:tmpl w:val="0046D22E"/>
    <w:lvl w:ilvl="0" w:tplc="36FCDBF6">
      <w:start w:val="2"/>
      <w:numFmt w:val="lowerRoman"/>
      <w:lvlText w:val="(%1)"/>
      <w:lvlJc w:val="left"/>
      <w:pPr>
        <w:ind w:left="2457" w:hanging="720"/>
      </w:pPr>
      <w:rPr>
        <w:rFonts w:hint="default"/>
      </w:rPr>
    </w:lvl>
    <w:lvl w:ilvl="1" w:tplc="04090019">
      <w:start w:val="1"/>
      <w:numFmt w:val="lowerLetter"/>
      <w:lvlText w:val="%2."/>
      <w:lvlJc w:val="left"/>
      <w:pPr>
        <w:ind w:left="2817" w:hanging="360"/>
      </w:pPr>
    </w:lvl>
    <w:lvl w:ilvl="2" w:tplc="0409001B" w:tentative="1">
      <w:start w:val="1"/>
      <w:numFmt w:val="lowerRoman"/>
      <w:lvlText w:val="%3."/>
      <w:lvlJc w:val="right"/>
      <w:pPr>
        <w:ind w:left="3537" w:hanging="180"/>
      </w:pPr>
    </w:lvl>
    <w:lvl w:ilvl="3" w:tplc="0409000F" w:tentative="1">
      <w:start w:val="1"/>
      <w:numFmt w:val="decimal"/>
      <w:lvlText w:val="%4."/>
      <w:lvlJc w:val="left"/>
      <w:pPr>
        <w:ind w:left="4257" w:hanging="360"/>
      </w:pPr>
    </w:lvl>
    <w:lvl w:ilvl="4" w:tplc="04090019" w:tentative="1">
      <w:start w:val="1"/>
      <w:numFmt w:val="lowerLetter"/>
      <w:lvlText w:val="%5."/>
      <w:lvlJc w:val="left"/>
      <w:pPr>
        <w:ind w:left="4977" w:hanging="360"/>
      </w:pPr>
    </w:lvl>
    <w:lvl w:ilvl="5" w:tplc="0409001B" w:tentative="1">
      <w:start w:val="1"/>
      <w:numFmt w:val="lowerRoman"/>
      <w:lvlText w:val="%6."/>
      <w:lvlJc w:val="right"/>
      <w:pPr>
        <w:ind w:left="5697" w:hanging="180"/>
      </w:pPr>
    </w:lvl>
    <w:lvl w:ilvl="6" w:tplc="0409000F" w:tentative="1">
      <w:start w:val="1"/>
      <w:numFmt w:val="decimal"/>
      <w:lvlText w:val="%7."/>
      <w:lvlJc w:val="left"/>
      <w:pPr>
        <w:ind w:left="6417" w:hanging="360"/>
      </w:pPr>
    </w:lvl>
    <w:lvl w:ilvl="7" w:tplc="04090019" w:tentative="1">
      <w:start w:val="1"/>
      <w:numFmt w:val="lowerLetter"/>
      <w:lvlText w:val="%8."/>
      <w:lvlJc w:val="left"/>
      <w:pPr>
        <w:ind w:left="7137" w:hanging="360"/>
      </w:pPr>
    </w:lvl>
    <w:lvl w:ilvl="8" w:tplc="0409001B" w:tentative="1">
      <w:start w:val="1"/>
      <w:numFmt w:val="lowerRoman"/>
      <w:lvlText w:val="%9."/>
      <w:lvlJc w:val="right"/>
      <w:pPr>
        <w:ind w:left="7857" w:hanging="180"/>
      </w:pPr>
    </w:lvl>
  </w:abstractNum>
  <w:abstractNum w:abstractNumId="2">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nsid w:val="3DE702C5"/>
    <w:multiLevelType w:val="hybridMultilevel"/>
    <w:tmpl w:val="C150A43E"/>
    <w:lvl w:ilvl="0" w:tplc="E6E8DE2C">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2A66A9D"/>
    <w:multiLevelType w:val="multilevel"/>
    <w:tmpl w:val="F4ACF36E"/>
    <w:styleLink w:val="Normallist"/>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nsid w:val="62291BF8"/>
    <w:multiLevelType w:val="multilevel"/>
    <w:tmpl w:val="CEF4EC82"/>
    <w:lvl w:ilvl="0">
      <w:start w:val="1"/>
      <w:numFmt w:val="decimal"/>
      <w:pStyle w:val="Normalnumber"/>
      <w:lvlText w:val="%1."/>
      <w:lvlJc w:val="left"/>
      <w:pPr>
        <w:tabs>
          <w:tab w:val="num" w:pos="490"/>
        </w:tabs>
        <w:ind w:left="1170" w:firstLine="0"/>
      </w:pPr>
      <w:rPr>
        <w:rFonts w:hint="default"/>
      </w:rPr>
    </w:lvl>
    <w:lvl w:ilvl="1">
      <w:start w:val="1"/>
      <w:numFmt w:val="lowerLetter"/>
      <w:lvlText w:val="(%2)"/>
      <w:lvlJc w:val="left"/>
      <w:pPr>
        <w:tabs>
          <w:tab w:val="num" w:pos="490"/>
        </w:tabs>
        <w:ind w:left="1170" w:firstLine="567"/>
      </w:pPr>
      <w:rPr>
        <w:rFonts w:ascii="Times New Roman" w:eastAsia="Times New Roman" w:hAnsi="Times New Roman" w:cs="Times New Roman"/>
        <w:lang w:val="en-GB"/>
      </w:rPr>
    </w:lvl>
    <w:lvl w:ilvl="2">
      <w:start w:val="1"/>
      <w:numFmt w:val="lowerRoman"/>
      <w:lvlText w:val="%3)"/>
      <w:lvlJc w:val="left"/>
      <w:pPr>
        <w:tabs>
          <w:tab w:val="num" w:pos="490"/>
        </w:tabs>
        <w:ind w:left="2871" w:hanging="567"/>
      </w:pPr>
      <w:rPr>
        <w:rFonts w:hint="default"/>
      </w:rPr>
    </w:lvl>
    <w:lvl w:ilvl="3">
      <w:start w:val="1"/>
      <w:numFmt w:val="lowerLetter"/>
      <w:lvlText w:val="%4."/>
      <w:lvlJc w:val="left"/>
      <w:pPr>
        <w:tabs>
          <w:tab w:val="num" w:pos="490"/>
        </w:tabs>
        <w:ind w:left="3438" w:hanging="567"/>
      </w:pPr>
      <w:rPr>
        <w:rFonts w:hint="default"/>
      </w:rPr>
    </w:lvl>
    <w:lvl w:ilvl="4">
      <w:start w:val="1"/>
      <w:numFmt w:val="lowerRoman"/>
      <w:lvlText w:val="%5."/>
      <w:lvlJc w:val="left"/>
      <w:pPr>
        <w:tabs>
          <w:tab w:val="num" w:pos="490"/>
        </w:tabs>
        <w:ind w:left="4005" w:hanging="567"/>
      </w:pPr>
      <w:rPr>
        <w:rFonts w:hint="default"/>
      </w:rPr>
    </w:lvl>
    <w:lvl w:ilvl="5">
      <w:start w:val="1"/>
      <w:numFmt w:val="lowerRoman"/>
      <w:lvlText w:val="%6."/>
      <w:lvlJc w:val="right"/>
      <w:pPr>
        <w:tabs>
          <w:tab w:val="num" w:pos="7758"/>
        </w:tabs>
        <w:ind w:left="7758" w:hanging="180"/>
      </w:pPr>
      <w:rPr>
        <w:rFonts w:hint="default"/>
      </w:rPr>
    </w:lvl>
    <w:lvl w:ilvl="6">
      <w:start w:val="1"/>
      <w:numFmt w:val="decimal"/>
      <w:lvlText w:val="%7."/>
      <w:lvlJc w:val="left"/>
      <w:pPr>
        <w:tabs>
          <w:tab w:val="num" w:pos="8478"/>
        </w:tabs>
        <w:ind w:left="8478" w:hanging="360"/>
      </w:pPr>
      <w:rPr>
        <w:rFonts w:hint="default"/>
      </w:rPr>
    </w:lvl>
    <w:lvl w:ilvl="7">
      <w:start w:val="1"/>
      <w:numFmt w:val="lowerLetter"/>
      <w:lvlText w:val="%8."/>
      <w:lvlJc w:val="left"/>
      <w:pPr>
        <w:tabs>
          <w:tab w:val="num" w:pos="9198"/>
        </w:tabs>
        <w:ind w:left="9198" w:hanging="360"/>
      </w:pPr>
      <w:rPr>
        <w:rFonts w:hint="default"/>
      </w:rPr>
    </w:lvl>
    <w:lvl w:ilvl="8">
      <w:start w:val="1"/>
      <w:numFmt w:val="lowerRoman"/>
      <w:lvlText w:val="%9."/>
      <w:lvlJc w:val="right"/>
      <w:pPr>
        <w:tabs>
          <w:tab w:val="num" w:pos="9918"/>
        </w:tabs>
        <w:ind w:left="9918" w:hanging="180"/>
      </w:pPr>
      <w:rPr>
        <w:rFonts w:hint="default"/>
      </w:rPr>
    </w:lvl>
  </w:abstractNum>
  <w:num w:numId="1">
    <w:abstractNumId w:val="5"/>
  </w:num>
  <w:num w:numId="2">
    <w:abstractNumId w:val="2"/>
  </w:num>
  <w:num w:numId="3">
    <w:abstractNumId w:val="3"/>
  </w:num>
  <w:num w:numId="4">
    <w:abstractNumId w:val="6"/>
  </w:num>
  <w:num w:numId="5">
    <w:abstractNumId w:val="4"/>
  </w:num>
  <w:num w:numId="6">
    <w:abstractNumId w:val="6"/>
  </w:num>
  <w:num w:numId="7">
    <w:abstractNumId w:val="1"/>
  </w:num>
  <w:num w:numId="8">
    <w:abstractNumId w:val="0"/>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624"/>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A8"/>
    <w:rsid w:val="00006A97"/>
    <w:rsid w:val="00007DFA"/>
    <w:rsid w:val="000108A8"/>
    <w:rsid w:val="00027428"/>
    <w:rsid w:val="00030529"/>
    <w:rsid w:val="000334E9"/>
    <w:rsid w:val="00033C69"/>
    <w:rsid w:val="0003487A"/>
    <w:rsid w:val="0004148E"/>
    <w:rsid w:val="00043731"/>
    <w:rsid w:val="0004753C"/>
    <w:rsid w:val="00053980"/>
    <w:rsid w:val="00065D6E"/>
    <w:rsid w:val="000661E4"/>
    <w:rsid w:val="0007026F"/>
    <w:rsid w:val="00082370"/>
    <w:rsid w:val="0009273D"/>
    <w:rsid w:val="0009425E"/>
    <w:rsid w:val="00097CD4"/>
    <w:rsid w:val="000A1EBB"/>
    <w:rsid w:val="000A2AAF"/>
    <w:rsid w:val="000A5E6A"/>
    <w:rsid w:val="000B2D11"/>
    <w:rsid w:val="000C2727"/>
    <w:rsid w:val="000C2DC4"/>
    <w:rsid w:val="000D43D2"/>
    <w:rsid w:val="000E26A6"/>
    <w:rsid w:val="000E6468"/>
    <w:rsid w:val="00100D00"/>
    <w:rsid w:val="00104FFF"/>
    <w:rsid w:val="001222DF"/>
    <w:rsid w:val="001345B4"/>
    <w:rsid w:val="0014094A"/>
    <w:rsid w:val="00143959"/>
    <w:rsid w:val="00144DDF"/>
    <w:rsid w:val="0014773F"/>
    <w:rsid w:val="00152C53"/>
    <w:rsid w:val="001613BC"/>
    <w:rsid w:val="001620D4"/>
    <w:rsid w:val="00162604"/>
    <w:rsid w:val="00171068"/>
    <w:rsid w:val="001727D4"/>
    <w:rsid w:val="00173D48"/>
    <w:rsid w:val="00180FB8"/>
    <w:rsid w:val="001916C2"/>
    <w:rsid w:val="001921F9"/>
    <w:rsid w:val="00195E72"/>
    <w:rsid w:val="001C39B2"/>
    <w:rsid w:val="001D7099"/>
    <w:rsid w:val="001F3C55"/>
    <w:rsid w:val="001F49CF"/>
    <w:rsid w:val="001F7734"/>
    <w:rsid w:val="00215CD8"/>
    <w:rsid w:val="0021634B"/>
    <w:rsid w:val="00216AAC"/>
    <w:rsid w:val="0022060D"/>
    <w:rsid w:val="00221F65"/>
    <w:rsid w:val="00222FA7"/>
    <w:rsid w:val="00231F8E"/>
    <w:rsid w:val="002417CF"/>
    <w:rsid w:val="00241EDD"/>
    <w:rsid w:val="00262584"/>
    <w:rsid w:val="002835B5"/>
    <w:rsid w:val="00296431"/>
    <w:rsid w:val="002B2EBC"/>
    <w:rsid w:val="002B3824"/>
    <w:rsid w:val="002C5636"/>
    <w:rsid w:val="002D2B18"/>
    <w:rsid w:val="002D3109"/>
    <w:rsid w:val="002F2EFE"/>
    <w:rsid w:val="002F342F"/>
    <w:rsid w:val="002F5A24"/>
    <w:rsid w:val="00307BE0"/>
    <w:rsid w:val="0031517C"/>
    <w:rsid w:val="0032592D"/>
    <w:rsid w:val="00331AAA"/>
    <w:rsid w:val="003554D4"/>
    <w:rsid w:val="0036084E"/>
    <w:rsid w:val="00387E91"/>
    <w:rsid w:val="003A7CCF"/>
    <w:rsid w:val="003B7BEA"/>
    <w:rsid w:val="003D0EA4"/>
    <w:rsid w:val="003D431B"/>
    <w:rsid w:val="003D6E75"/>
    <w:rsid w:val="003F772E"/>
    <w:rsid w:val="004071D4"/>
    <w:rsid w:val="00411DB1"/>
    <w:rsid w:val="00415DAE"/>
    <w:rsid w:val="00416EA5"/>
    <w:rsid w:val="00422391"/>
    <w:rsid w:val="00426F4D"/>
    <w:rsid w:val="00434B00"/>
    <w:rsid w:val="004370DC"/>
    <w:rsid w:val="004428DB"/>
    <w:rsid w:val="0044769C"/>
    <w:rsid w:val="00450315"/>
    <w:rsid w:val="004543C1"/>
    <w:rsid w:val="00456955"/>
    <w:rsid w:val="004623DA"/>
    <w:rsid w:val="00470558"/>
    <w:rsid w:val="0047788E"/>
    <w:rsid w:val="0048126B"/>
    <w:rsid w:val="00482F8F"/>
    <w:rsid w:val="004855CE"/>
    <w:rsid w:val="00490360"/>
    <w:rsid w:val="004975BF"/>
    <w:rsid w:val="004B1E63"/>
    <w:rsid w:val="004B2EAD"/>
    <w:rsid w:val="004B4987"/>
    <w:rsid w:val="004B6527"/>
    <w:rsid w:val="004C2DD9"/>
    <w:rsid w:val="004C6181"/>
    <w:rsid w:val="004D0E49"/>
    <w:rsid w:val="004D14F0"/>
    <w:rsid w:val="004E1E55"/>
    <w:rsid w:val="004E4899"/>
    <w:rsid w:val="005018BB"/>
    <w:rsid w:val="00503AEF"/>
    <w:rsid w:val="00521541"/>
    <w:rsid w:val="00527D10"/>
    <w:rsid w:val="0053053E"/>
    <w:rsid w:val="005337E5"/>
    <w:rsid w:val="005358FA"/>
    <w:rsid w:val="00535BDB"/>
    <w:rsid w:val="00547978"/>
    <w:rsid w:val="00555205"/>
    <w:rsid w:val="00572F01"/>
    <w:rsid w:val="00580378"/>
    <w:rsid w:val="0058282A"/>
    <w:rsid w:val="0058401C"/>
    <w:rsid w:val="005863E6"/>
    <w:rsid w:val="005866E2"/>
    <w:rsid w:val="00593E8D"/>
    <w:rsid w:val="005A45BC"/>
    <w:rsid w:val="005A66F6"/>
    <w:rsid w:val="005A6A76"/>
    <w:rsid w:val="005C1075"/>
    <w:rsid w:val="005C7344"/>
    <w:rsid w:val="005D1328"/>
    <w:rsid w:val="005D6A17"/>
    <w:rsid w:val="005E2FB8"/>
    <w:rsid w:val="005E5F14"/>
    <w:rsid w:val="005F1962"/>
    <w:rsid w:val="005F5C42"/>
    <w:rsid w:val="0060009F"/>
    <w:rsid w:val="00604935"/>
    <w:rsid w:val="00606296"/>
    <w:rsid w:val="006063C0"/>
    <w:rsid w:val="00611C1F"/>
    <w:rsid w:val="0061269C"/>
    <w:rsid w:val="00614924"/>
    <w:rsid w:val="0061525D"/>
    <w:rsid w:val="00615B73"/>
    <w:rsid w:val="00622E16"/>
    <w:rsid w:val="00624271"/>
    <w:rsid w:val="006306EF"/>
    <w:rsid w:val="00636266"/>
    <w:rsid w:val="00643FE5"/>
    <w:rsid w:val="0064660D"/>
    <w:rsid w:val="006662AD"/>
    <w:rsid w:val="0068385D"/>
    <w:rsid w:val="006839BD"/>
    <w:rsid w:val="0069171A"/>
    <w:rsid w:val="00694E41"/>
    <w:rsid w:val="00697484"/>
    <w:rsid w:val="006A1F1A"/>
    <w:rsid w:val="006A60FF"/>
    <w:rsid w:val="006B1471"/>
    <w:rsid w:val="006B5538"/>
    <w:rsid w:val="006E1E6C"/>
    <w:rsid w:val="006E6EC4"/>
    <w:rsid w:val="006F3549"/>
    <w:rsid w:val="006F5A1C"/>
    <w:rsid w:val="006F7A78"/>
    <w:rsid w:val="007063D5"/>
    <w:rsid w:val="00707D0A"/>
    <w:rsid w:val="00720730"/>
    <w:rsid w:val="00722D56"/>
    <w:rsid w:val="0072638C"/>
    <w:rsid w:val="00741666"/>
    <w:rsid w:val="00750386"/>
    <w:rsid w:val="00750EEF"/>
    <w:rsid w:val="00751DC3"/>
    <w:rsid w:val="00756512"/>
    <w:rsid w:val="007728FB"/>
    <w:rsid w:val="00775C98"/>
    <w:rsid w:val="00785BD4"/>
    <w:rsid w:val="00794F9E"/>
    <w:rsid w:val="007A077A"/>
    <w:rsid w:val="007A1849"/>
    <w:rsid w:val="007A242D"/>
    <w:rsid w:val="007A261F"/>
    <w:rsid w:val="007A38A9"/>
    <w:rsid w:val="007A53B8"/>
    <w:rsid w:val="007D1311"/>
    <w:rsid w:val="007E6257"/>
    <w:rsid w:val="007F4648"/>
    <w:rsid w:val="00802233"/>
    <w:rsid w:val="00807DEE"/>
    <w:rsid w:val="008104EE"/>
    <w:rsid w:val="00817736"/>
    <w:rsid w:val="008210FC"/>
    <w:rsid w:val="008216A4"/>
    <w:rsid w:val="0082294B"/>
    <w:rsid w:val="00830077"/>
    <w:rsid w:val="00830652"/>
    <w:rsid w:val="00831F43"/>
    <w:rsid w:val="00844437"/>
    <w:rsid w:val="00873030"/>
    <w:rsid w:val="008732FB"/>
    <w:rsid w:val="0088341F"/>
    <w:rsid w:val="00884428"/>
    <w:rsid w:val="008871E7"/>
    <w:rsid w:val="00895C8E"/>
    <w:rsid w:val="008A3C1B"/>
    <w:rsid w:val="008A7B14"/>
    <w:rsid w:val="008B03A5"/>
    <w:rsid w:val="008B0F8A"/>
    <w:rsid w:val="008B19AD"/>
    <w:rsid w:val="008C11A9"/>
    <w:rsid w:val="008C14C7"/>
    <w:rsid w:val="008C7079"/>
    <w:rsid w:val="008D4E6F"/>
    <w:rsid w:val="008D5486"/>
    <w:rsid w:val="008E5BCF"/>
    <w:rsid w:val="008F77A8"/>
    <w:rsid w:val="00903982"/>
    <w:rsid w:val="00921FD0"/>
    <w:rsid w:val="00927EA7"/>
    <w:rsid w:val="0093093E"/>
    <w:rsid w:val="009343E4"/>
    <w:rsid w:val="00960601"/>
    <w:rsid w:val="00980785"/>
    <w:rsid w:val="0098127E"/>
    <w:rsid w:val="009A2071"/>
    <w:rsid w:val="009A2374"/>
    <w:rsid w:val="009A4148"/>
    <w:rsid w:val="009A5937"/>
    <w:rsid w:val="009B41B1"/>
    <w:rsid w:val="009C1763"/>
    <w:rsid w:val="009C2321"/>
    <w:rsid w:val="009C3D4D"/>
    <w:rsid w:val="009C5012"/>
    <w:rsid w:val="00A01628"/>
    <w:rsid w:val="00A0594C"/>
    <w:rsid w:val="00A10769"/>
    <w:rsid w:val="00A1278E"/>
    <w:rsid w:val="00A12AC9"/>
    <w:rsid w:val="00A328AF"/>
    <w:rsid w:val="00A42C77"/>
    <w:rsid w:val="00A43DFC"/>
    <w:rsid w:val="00A511E6"/>
    <w:rsid w:val="00A55C96"/>
    <w:rsid w:val="00A632BF"/>
    <w:rsid w:val="00A63594"/>
    <w:rsid w:val="00A66BDE"/>
    <w:rsid w:val="00A71E85"/>
    <w:rsid w:val="00A74866"/>
    <w:rsid w:val="00A946FD"/>
    <w:rsid w:val="00AA6178"/>
    <w:rsid w:val="00AC0C1A"/>
    <w:rsid w:val="00AC2656"/>
    <w:rsid w:val="00AC3BFA"/>
    <w:rsid w:val="00AC5E76"/>
    <w:rsid w:val="00AE128E"/>
    <w:rsid w:val="00AE1807"/>
    <w:rsid w:val="00B02DB1"/>
    <w:rsid w:val="00B04087"/>
    <w:rsid w:val="00B10548"/>
    <w:rsid w:val="00B14E91"/>
    <w:rsid w:val="00B301F5"/>
    <w:rsid w:val="00B3024C"/>
    <w:rsid w:val="00B35CB8"/>
    <w:rsid w:val="00B4651A"/>
    <w:rsid w:val="00B46FD9"/>
    <w:rsid w:val="00B51D80"/>
    <w:rsid w:val="00B524D1"/>
    <w:rsid w:val="00B64603"/>
    <w:rsid w:val="00B71F3E"/>
    <w:rsid w:val="00B833F3"/>
    <w:rsid w:val="00B86CA7"/>
    <w:rsid w:val="00BA15DD"/>
    <w:rsid w:val="00BA69D6"/>
    <w:rsid w:val="00BB3970"/>
    <w:rsid w:val="00BB7488"/>
    <w:rsid w:val="00BC250F"/>
    <w:rsid w:val="00BC4758"/>
    <w:rsid w:val="00BD1326"/>
    <w:rsid w:val="00BD49E5"/>
    <w:rsid w:val="00BE485F"/>
    <w:rsid w:val="00BF1D15"/>
    <w:rsid w:val="00C044D9"/>
    <w:rsid w:val="00C05565"/>
    <w:rsid w:val="00C21C44"/>
    <w:rsid w:val="00C302F2"/>
    <w:rsid w:val="00C3593F"/>
    <w:rsid w:val="00C376F3"/>
    <w:rsid w:val="00C47E85"/>
    <w:rsid w:val="00C65520"/>
    <w:rsid w:val="00C65582"/>
    <w:rsid w:val="00C80DA5"/>
    <w:rsid w:val="00C85659"/>
    <w:rsid w:val="00C85B4B"/>
    <w:rsid w:val="00C879BD"/>
    <w:rsid w:val="00C9072D"/>
    <w:rsid w:val="00C90D60"/>
    <w:rsid w:val="00C91205"/>
    <w:rsid w:val="00CB3F59"/>
    <w:rsid w:val="00CB485E"/>
    <w:rsid w:val="00CB5B4A"/>
    <w:rsid w:val="00CC4F3A"/>
    <w:rsid w:val="00CC5E30"/>
    <w:rsid w:val="00CC75A7"/>
    <w:rsid w:val="00CC7715"/>
    <w:rsid w:val="00CD323D"/>
    <w:rsid w:val="00CD5BF8"/>
    <w:rsid w:val="00CD63B9"/>
    <w:rsid w:val="00CD6E0D"/>
    <w:rsid w:val="00CE0D41"/>
    <w:rsid w:val="00CE60EB"/>
    <w:rsid w:val="00CF0536"/>
    <w:rsid w:val="00D04A89"/>
    <w:rsid w:val="00D07AF6"/>
    <w:rsid w:val="00D10CA3"/>
    <w:rsid w:val="00D120CD"/>
    <w:rsid w:val="00D16639"/>
    <w:rsid w:val="00D2481F"/>
    <w:rsid w:val="00D30DA3"/>
    <w:rsid w:val="00D342DA"/>
    <w:rsid w:val="00D403E2"/>
    <w:rsid w:val="00D450E1"/>
    <w:rsid w:val="00D60C28"/>
    <w:rsid w:val="00D63FB0"/>
    <w:rsid w:val="00D64900"/>
    <w:rsid w:val="00DA07D5"/>
    <w:rsid w:val="00DA6A1A"/>
    <w:rsid w:val="00DB2454"/>
    <w:rsid w:val="00DB69B5"/>
    <w:rsid w:val="00DC1DE8"/>
    <w:rsid w:val="00DC47B8"/>
    <w:rsid w:val="00DE495C"/>
    <w:rsid w:val="00DE6B17"/>
    <w:rsid w:val="00DF236D"/>
    <w:rsid w:val="00DF2C63"/>
    <w:rsid w:val="00DF4E57"/>
    <w:rsid w:val="00DF4F5C"/>
    <w:rsid w:val="00E001D8"/>
    <w:rsid w:val="00E045B2"/>
    <w:rsid w:val="00E33316"/>
    <w:rsid w:val="00E37F9C"/>
    <w:rsid w:val="00E42729"/>
    <w:rsid w:val="00E42D0B"/>
    <w:rsid w:val="00E43C05"/>
    <w:rsid w:val="00E55D05"/>
    <w:rsid w:val="00E60557"/>
    <w:rsid w:val="00E646A3"/>
    <w:rsid w:val="00E70E39"/>
    <w:rsid w:val="00E74099"/>
    <w:rsid w:val="00E903C3"/>
    <w:rsid w:val="00E940EE"/>
    <w:rsid w:val="00EA08FA"/>
    <w:rsid w:val="00EA66AE"/>
    <w:rsid w:val="00EB0495"/>
    <w:rsid w:val="00EB0A51"/>
    <w:rsid w:val="00EB40C4"/>
    <w:rsid w:val="00EB4D92"/>
    <w:rsid w:val="00EC5FC8"/>
    <w:rsid w:val="00ED0AFC"/>
    <w:rsid w:val="00ED11F3"/>
    <w:rsid w:val="00EE477B"/>
    <w:rsid w:val="00F016EF"/>
    <w:rsid w:val="00F04073"/>
    <w:rsid w:val="00F0579E"/>
    <w:rsid w:val="00F14F31"/>
    <w:rsid w:val="00F23D88"/>
    <w:rsid w:val="00F30D1B"/>
    <w:rsid w:val="00F34AA9"/>
    <w:rsid w:val="00F44330"/>
    <w:rsid w:val="00F57AD3"/>
    <w:rsid w:val="00F60F3A"/>
    <w:rsid w:val="00F6668F"/>
    <w:rsid w:val="00F6772B"/>
    <w:rsid w:val="00F72D85"/>
    <w:rsid w:val="00F9066C"/>
    <w:rsid w:val="00F945D6"/>
    <w:rsid w:val="00FA2C84"/>
    <w:rsid w:val="00FA30A8"/>
    <w:rsid w:val="00FA4704"/>
    <w:rsid w:val="00FB2CDD"/>
    <w:rsid w:val="00FB3A9B"/>
    <w:rsid w:val="00FC36CF"/>
    <w:rsid w:val="00FD0C7E"/>
    <w:rsid w:val="00FD1E5F"/>
    <w:rsid w:val="00FD2148"/>
    <w:rsid w:val="00FD3400"/>
    <w:rsid w:val="00FD7199"/>
    <w:rsid w:val="00FD71FE"/>
    <w:rsid w:val="00FE0BB2"/>
    <w:rsid w:val="00FE1F04"/>
    <w:rsid w:val="00FE2AC8"/>
    <w:rsid w:val="00FF509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031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footnote text" w:semiHidden="1" w:unhideWhenUsed="1"/>
    <w:lsdException w:name="annotation text" w:uiPriority="99"/>
    <w:lsdException w:name="header" w:semiHidden="1" w:uiPriority="99" w:unhideWhenUsed="1"/>
    <w:lsdException w:name="footer" w:semiHidden="1" w:uiPriority="99" w:unhideWhenUsed="1"/>
    <w:lsdException w:name="caption" w:semiHidden="1" w:unhideWhenUsed="1" w:qFormat="1"/>
    <w:lsdException w:name="table of figures" w:semiHidden="1" w:unhideWhenUsed="1"/>
    <w:lsdException w:name="footnote reference" w:semiHidden="1" w:unhideWhenUsed="1"/>
    <w:lsdException w:name="annotation reference" w:uiPriority="99"/>
    <w:lsdException w:name="page number" w:semiHidden="1" w:unhideWhenUsed="1"/>
    <w:lsdException w:name="Title" w:qFormat="1"/>
    <w:lsdException w:name="Default Paragraph Font" w:semiHidden="1" w:uiPriority="1" w:unhideWhenUsed="1"/>
    <w:lsdException w:name="Subtitle" w:qFormat="1"/>
    <w:lsdException w:name="Hyperlink" w:semiHidden="1" w:uiPriority="99" w:unhideWhenUsed="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annotation subject" w:uiPriority="99"/>
    <w:lsdException w:name="No List" w:semiHidden="1" w:uiPriority="99" w:unhideWhenUsed="1"/>
    <w:lsdException w:name="Balloon Text"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3A9B"/>
    <w:rPr>
      <w:lang w:eastAsia="en-US"/>
    </w:rPr>
  </w:style>
  <w:style w:type="paragraph" w:styleId="Heading1">
    <w:name w:val="heading 1"/>
    <w:basedOn w:val="Normal"/>
    <w:next w:val="Normalnumber"/>
    <w:link w:val="Heading1Char"/>
    <w:qFormat/>
    <w:rsid w:val="00FB3A9B"/>
    <w:pPr>
      <w:keepNext/>
      <w:spacing w:before="240" w:after="120"/>
      <w:ind w:left="1247" w:hanging="680"/>
      <w:outlineLvl w:val="0"/>
    </w:pPr>
    <w:rPr>
      <w:b/>
      <w:sz w:val="28"/>
    </w:rPr>
  </w:style>
  <w:style w:type="paragraph" w:styleId="Heading2">
    <w:name w:val="heading 2"/>
    <w:basedOn w:val="Normal"/>
    <w:next w:val="Normalnumber"/>
    <w:link w:val="Heading2Char"/>
    <w:qFormat/>
    <w:rsid w:val="00FB3A9B"/>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FB3A9B"/>
    <w:pPr>
      <w:spacing w:after="120"/>
      <w:ind w:left="1247" w:hanging="680"/>
      <w:outlineLvl w:val="2"/>
    </w:pPr>
    <w:rPr>
      <w:b/>
    </w:rPr>
  </w:style>
  <w:style w:type="paragraph" w:styleId="Heading4">
    <w:name w:val="heading 4"/>
    <w:basedOn w:val="Heading3"/>
    <w:next w:val="Normalnumber"/>
    <w:link w:val="Heading4Char"/>
    <w:qFormat/>
    <w:rsid w:val="00FB3A9B"/>
    <w:pPr>
      <w:keepNext/>
      <w:outlineLvl w:val="3"/>
    </w:pPr>
  </w:style>
  <w:style w:type="paragraph" w:styleId="Heading5">
    <w:name w:val="heading 5"/>
    <w:basedOn w:val="Normal"/>
    <w:next w:val="Normal"/>
    <w:link w:val="Heading5Char"/>
    <w:qFormat/>
    <w:rsid w:val="00FB3A9B"/>
    <w:pPr>
      <w:keepNext/>
      <w:outlineLvl w:val="4"/>
    </w:pPr>
    <w:rPr>
      <w:rFonts w:ascii="Univers" w:hAnsi="Univers"/>
      <w:b/>
      <w:sz w:val="24"/>
    </w:rPr>
  </w:style>
  <w:style w:type="paragraph" w:styleId="Heading6">
    <w:name w:val="heading 6"/>
    <w:basedOn w:val="Normal"/>
    <w:next w:val="Normal"/>
    <w:link w:val="Heading6Char"/>
    <w:qFormat/>
    <w:rsid w:val="00FB3A9B"/>
    <w:pPr>
      <w:keepNext/>
      <w:ind w:left="578"/>
      <w:outlineLvl w:val="5"/>
    </w:pPr>
    <w:rPr>
      <w:b/>
      <w:bCs/>
      <w:sz w:val="24"/>
    </w:rPr>
  </w:style>
  <w:style w:type="paragraph" w:styleId="Heading7">
    <w:name w:val="heading 7"/>
    <w:basedOn w:val="Normal"/>
    <w:next w:val="Normal"/>
    <w:link w:val="Heading7Char"/>
    <w:qFormat/>
    <w:rsid w:val="00FB3A9B"/>
    <w:pPr>
      <w:keepNext/>
      <w:widowControl w:val="0"/>
      <w:jc w:val="center"/>
      <w:outlineLvl w:val="6"/>
    </w:pPr>
    <w:rPr>
      <w:snapToGrid w:val="0"/>
      <w:u w:val="single"/>
    </w:rPr>
  </w:style>
  <w:style w:type="paragraph" w:styleId="Heading8">
    <w:name w:val="heading 8"/>
    <w:basedOn w:val="Normal"/>
    <w:next w:val="Normal"/>
    <w:link w:val="Heading8Char"/>
    <w:qFormat/>
    <w:rsid w:val="00FB3A9B"/>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FB3A9B"/>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AATable">
    <w:name w:val="AA_Table"/>
    <w:basedOn w:val="TableNormal"/>
    <w:semiHidden/>
    <w:rsid w:val="00FB3A9B"/>
    <w:rPr>
      <w:rFonts w:eastAsia="Times New Roman"/>
      <w:lang w:val="fr-FR" w:eastAsia="fr-FR"/>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Normalpool">
    <w:name w:val="Normal_pool"/>
    <w:autoRedefine/>
    <w:semiHidden/>
    <w:rsid w:val="00FB3A9B"/>
    <w:pPr>
      <w:tabs>
        <w:tab w:val="left" w:pos="1247"/>
        <w:tab w:val="left" w:pos="1814"/>
        <w:tab w:val="left" w:pos="2381"/>
        <w:tab w:val="left" w:pos="2948"/>
        <w:tab w:val="left" w:pos="3515"/>
        <w:tab w:val="left" w:pos="4082"/>
      </w:tabs>
    </w:pPr>
    <w:rPr>
      <w:rFonts w:eastAsia="Times New Roman"/>
      <w:lang w:val="fr-CA" w:eastAsia="en-US"/>
    </w:rPr>
  </w:style>
  <w:style w:type="paragraph" w:customStyle="1" w:styleId="AATitle">
    <w:name w:val="AA_Title"/>
    <w:basedOn w:val="Normalpool"/>
    <w:rsid w:val="00FB3A9B"/>
    <w:pPr>
      <w:keepNext/>
      <w:keepLines/>
      <w:suppressAutoHyphens/>
      <w:ind w:right="5103"/>
    </w:pPr>
    <w:rPr>
      <w:b/>
    </w:rPr>
  </w:style>
  <w:style w:type="paragraph" w:customStyle="1" w:styleId="AATitle2">
    <w:name w:val="AA_Title2"/>
    <w:basedOn w:val="AATitle"/>
    <w:rsid w:val="00FB3A9B"/>
    <w:pPr>
      <w:tabs>
        <w:tab w:val="clear" w:pos="4082"/>
      </w:tabs>
      <w:spacing w:before="120" w:after="120"/>
      <w:ind w:right="4536"/>
    </w:pPr>
  </w:style>
  <w:style w:type="paragraph" w:styleId="BalloonText">
    <w:name w:val="Balloon Text"/>
    <w:basedOn w:val="Normal"/>
    <w:link w:val="BalloonTextChar"/>
    <w:uiPriority w:val="99"/>
    <w:rsid w:val="00FB3A9B"/>
    <w:rPr>
      <w:rFonts w:ascii="Tahoma" w:hAnsi="Tahoma" w:cs="Tahoma"/>
      <w:sz w:val="16"/>
      <w:szCs w:val="16"/>
    </w:rPr>
  </w:style>
  <w:style w:type="character" w:customStyle="1" w:styleId="BalloonTextChar">
    <w:name w:val="Balloon Text Char"/>
    <w:link w:val="BalloonText"/>
    <w:uiPriority w:val="99"/>
    <w:rsid w:val="00FB3A9B"/>
    <w:rPr>
      <w:rFonts w:ascii="Tahoma" w:eastAsia="Times New Roman" w:hAnsi="Tahoma" w:cs="Tahoma"/>
      <w:sz w:val="16"/>
      <w:szCs w:val="16"/>
      <w:lang w:val="en-GB"/>
    </w:rPr>
  </w:style>
  <w:style w:type="paragraph" w:customStyle="1" w:styleId="BBTitle">
    <w:name w:val="BB_Title"/>
    <w:basedOn w:val="Normalpool"/>
    <w:rsid w:val="00FB3A9B"/>
    <w:pPr>
      <w:keepNext/>
      <w:keepLines/>
      <w:suppressAutoHyphens/>
      <w:spacing w:before="320" w:after="240"/>
      <w:ind w:left="1247" w:right="567"/>
    </w:pPr>
    <w:rPr>
      <w:b/>
      <w:sz w:val="28"/>
      <w:szCs w:val="28"/>
    </w:rPr>
  </w:style>
  <w:style w:type="paragraph" w:customStyle="1" w:styleId="CH1">
    <w:name w:val="CH1"/>
    <w:basedOn w:val="Normalpool"/>
    <w:next w:val="CH2"/>
    <w:rsid w:val="00FB3A9B"/>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rsid w:val="00FB3A9B"/>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rsid w:val="00FB3A9B"/>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FB3A9B"/>
    <w:pPr>
      <w:keepNext/>
      <w:keepLines/>
      <w:tabs>
        <w:tab w:val="right" w:pos="851"/>
      </w:tabs>
      <w:suppressAutoHyphens/>
      <w:spacing w:after="120"/>
      <w:ind w:left="1247" w:right="284" w:hanging="1247"/>
    </w:pPr>
    <w:rPr>
      <w:b/>
    </w:rPr>
  </w:style>
  <w:style w:type="paragraph" w:customStyle="1" w:styleId="CH5">
    <w:name w:val="CH5"/>
    <w:basedOn w:val="Normalpool"/>
    <w:next w:val="Normalnumber"/>
    <w:rsid w:val="00FB3A9B"/>
    <w:pPr>
      <w:keepNext/>
      <w:keepLines/>
      <w:tabs>
        <w:tab w:val="right" w:pos="851"/>
      </w:tabs>
      <w:suppressAutoHyphens/>
      <w:spacing w:after="120"/>
      <w:ind w:left="1247" w:right="284" w:hanging="1247"/>
    </w:pPr>
    <w:rPr>
      <w:b/>
    </w:rPr>
  </w:style>
  <w:style w:type="paragraph" w:styleId="Footer">
    <w:name w:val="footer"/>
    <w:basedOn w:val="Normal"/>
    <w:link w:val="FooterChar"/>
    <w:uiPriority w:val="99"/>
    <w:rsid w:val="00FB3A9B"/>
    <w:pPr>
      <w:tabs>
        <w:tab w:val="center" w:pos="4320"/>
        <w:tab w:val="right" w:pos="8640"/>
      </w:tabs>
      <w:spacing w:before="60" w:after="120"/>
    </w:pPr>
    <w:rPr>
      <w:sz w:val="18"/>
    </w:rPr>
  </w:style>
  <w:style w:type="character" w:customStyle="1" w:styleId="FooterChar">
    <w:name w:val="Footer Char"/>
    <w:link w:val="Footer"/>
    <w:uiPriority w:val="99"/>
    <w:rsid w:val="00FB3A9B"/>
    <w:rPr>
      <w:rFonts w:ascii="Times New Roman" w:eastAsia="Times New Roman" w:hAnsi="Times New Roman" w:cs="Times New Roman"/>
      <w:sz w:val="18"/>
      <w:szCs w:val="20"/>
      <w:lang w:val="en-GB"/>
    </w:rPr>
  </w:style>
  <w:style w:type="paragraph" w:customStyle="1" w:styleId="Footerpool">
    <w:name w:val="Footer_pool"/>
    <w:basedOn w:val="Normal"/>
    <w:next w:val="Normal"/>
    <w:semiHidden/>
    <w:rsid w:val="00FB3A9B"/>
    <w:pPr>
      <w:tabs>
        <w:tab w:val="left" w:pos="4321"/>
        <w:tab w:val="right" w:pos="8641"/>
      </w:tabs>
      <w:spacing w:before="60" w:after="120"/>
    </w:pPr>
    <w:rPr>
      <w:b/>
      <w:sz w:val="18"/>
    </w:rPr>
  </w:style>
  <w:style w:type="table" w:customStyle="1" w:styleId="Footertable">
    <w:name w:val="Footer_table"/>
    <w:basedOn w:val="TableNormal"/>
    <w:semiHidden/>
    <w:rsid w:val="00FB3A9B"/>
    <w:rPr>
      <w:rFonts w:ascii="Arial" w:eastAsia="Times New Roman" w:hAnsi="Arial"/>
      <w:sz w:val="16"/>
      <w:lang w:val="fr-FR" w:eastAsia="fr-FR"/>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Normal-pool">
    <w:name w:val="Normal-pool"/>
    <w:link w:val="Normal-poolChar"/>
    <w:rsid w:val="00FB3A9B"/>
    <w:pPr>
      <w:tabs>
        <w:tab w:val="left" w:pos="1247"/>
        <w:tab w:val="left" w:pos="1814"/>
        <w:tab w:val="left" w:pos="2381"/>
        <w:tab w:val="left" w:pos="2948"/>
        <w:tab w:val="left" w:pos="3515"/>
        <w:tab w:val="left" w:pos="4082"/>
      </w:tabs>
    </w:pPr>
    <w:rPr>
      <w:rFonts w:eastAsia="Times New Roman"/>
      <w:lang w:val="en-GB" w:eastAsia="en-US"/>
    </w:rPr>
  </w:style>
  <w:style w:type="paragraph" w:customStyle="1" w:styleId="Footer-pool">
    <w:name w:val="Footer-pool"/>
    <w:basedOn w:val="Normal-pool"/>
    <w:next w:val="Normal-pool"/>
    <w:rsid w:val="00FB3A9B"/>
    <w:pPr>
      <w:tabs>
        <w:tab w:val="left" w:pos="4321"/>
        <w:tab w:val="right" w:pos="8641"/>
      </w:tabs>
      <w:spacing w:before="60" w:after="120"/>
    </w:pPr>
    <w:rPr>
      <w:b/>
      <w:sz w:val="18"/>
    </w:rPr>
  </w:style>
  <w:style w:type="character" w:styleId="FootnoteReference">
    <w:name w:val="footnote reference"/>
    <w:rsid w:val="00FB3A9B"/>
    <w:rPr>
      <w:rFonts w:ascii="Times New Roman" w:hAnsi="Times New Roman"/>
      <w:color w:val="auto"/>
      <w:sz w:val="20"/>
      <w:szCs w:val="18"/>
      <w:vertAlign w:val="superscript"/>
    </w:rPr>
  </w:style>
  <w:style w:type="paragraph" w:styleId="FootnoteText">
    <w:name w:val="footnote text"/>
    <w:aliases w:val="Geneva 9,Font: Geneva 9,Boston 10,f,DNV-FT"/>
    <w:basedOn w:val="Normalpool"/>
    <w:link w:val="FootnoteTextChar"/>
    <w:rsid w:val="00FB3A9B"/>
    <w:pPr>
      <w:spacing w:before="20" w:after="40"/>
      <w:ind w:left="1247"/>
    </w:pPr>
    <w:rPr>
      <w:sz w:val="18"/>
    </w:rPr>
  </w:style>
  <w:style w:type="character" w:customStyle="1" w:styleId="FootnoteTextChar">
    <w:name w:val="Footnote Text Char"/>
    <w:aliases w:val="Geneva 9 Char,Font: Geneva 9 Char,Boston 10 Char,f Char,DNV-FT Char"/>
    <w:link w:val="FootnoteText"/>
    <w:rsid w:val="00FB3A9B"/>
    <w:rPr>
      <w:rFonts w:ascii="Times New Roman" w:eastAsia="Times New Roman" w:hAnsi="Times New Roman" w:cs="Times New Roman"/>
      <w:sz w:val="18"/>
      <w:szCs w:val="20"/>
      <w:lang w:val="fr-CA"/>
    </w:rPr>
  </w:style>
  <w:style w:type="paragraph" w:styleId="Header">
    <w:name w:val="header"/>
    <w:aliases w:val="EthylHeader"/>
    <w:basedOn w:val="Normal"/>
    <w:link w:val="HeaderChar"/>
    <w:uiPriority w:val="99"/>
    <w:rsid w:val="00FB3A9B"/>
    <w:pPr>
      <w:pBdr>
        <w:bottom w:val="single" w:sz="4" w:space="1" w:color="auto"/>
      </w:pBdr>
      <w:tabs>
        <w:tab w:val="center" w:pos="4536"/>
        <w:tab w:val="right" w:pos="9072"/>
      </w:tabs>
      <w:spacing w:after="120"/>
    </w:pPr>
    <w:rPr>
      <w:b/>
      <w:sz w:val="18"/>
    </w:rPr>
  </w:style>
  <w:style w:type="character" w:customStyle="1" w:styleId="HeaderChar">
    <w:name w:val="Header Char"/>
    <w:aliases w:val="EthylHeader Char"/>
    <w:link w:val="Header"/>
    <w:uiPriority w:val="99"/>
    <w:rsid w:val="00FB3A9B"/>
    <w:rPr>
      <w:rFonts w:ascii="Times New Roman" w:eastAsia="Times New Roman" w:hAnsi="Times New Roman" w:cs="Times New Roman"/>
      <w:b/>
      <w:sz w:val="18"/>
      <w:szCs w:val="20"/>
      <w:lang w:val="en-GB"/>
    </w:rPr>
  </w:style>
  <w:style w:type="paragraph" w:customStyle="1" w:styleId="Headerpool">
    <w:name w:val="Header_pool"/>
    <w:basedOn w:val="Normal"/>
    <w:next w:val="Normal"/>
    <w:semiHidden/>
    <w:rsid w:val="00FB3A9B"/>
    <w:pPr>
      <w:pBdr>
        <w:bottom w:val="single" w:sz="4" w:space="1" w:color="auto"/>
      </w:pBdr>
      <w:tabs>
        <w:tab w:val="center" w:pos="4536"/>
        <w:tab w:val="right" w:pos="9072"/>
      </w:tabs>
      <w:spacing w:after="120"/>
    </w:pPr>
    <w:rPr>
      <w:b/>
      <w:sz w:val="18"/>
    </w:rPr>
  </w:style>
  <w:style w:type="paragraph" w:customStyle="1" w:styleId="Header-pool">
    <w:name w:val="Header-pool"/>
    <w:basedOn w:val="Normal-pool"/>
    <w:next w:val="Normal-pool"/>
    <w:rsid w:val="00FB3A9B"/>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customStyle="1" w:styleId="Heading1Char">
    <w:name w:val="Heading 1 Char"/>
    <w:link w:val="Heading1"/>
    <w:rsid w:val="00FB3A9B"/>
    <w:rPr>
      <w:rFonts w:ascii="Times New Roman" w:eastAsia="Times New Roman" w:hAnsi="Times New Roman" w:cs="Times New Roman"/>
      <w:b/>
      <w:sz w:val="28"/>
      <w:szCs w:val="20"/>
      <w:lang w:val="en-GB"/>
    </w:rPr>
  </w:style>
  <w:style w:type="character" w:customStyle="1" w:styleId="Heading2Char">
    <w:name w:val="Heading 2 Char"/>
    <w:link w:val="Heading2"/>
    <w:rsid w:val="00FB3A9B"/>
    <w:rPr>
      <w:rFonts w:ascii="Times New Roman" w:eastAsia="Times New Roman" w:hAnsi="Times New Roman" w:cs="Times New Roman"/>
      <w:b/>
      <w:sz w:val="24"/>
      <w:szCs w:val="24"/>
      <w:lang w:val="en-GB"/>
    </w:rPr>
  </w:style>
  <w:style w:type="character" w:customStyle="1" w:styleId="Heading3Char">
    <w:name w:val="Heading 3 Char"/>
    <w:link w:val="Heading3"/>
    <w:rsid w:val="00FB3A9B"/>
    <w:rPr>
      <w:rFonts w:ascii="Times New Roman" w:eastAsia="Times New Roman" w:hAnsi="Times New Roman" w:cs="Times New Roman"/>
      <w:b/>
      <w:sz w:val="20"/>
      <w:szCs w:val="20"/>
      <w:lang w:val="en-GB"/>
    </w:rPr>
  </w:style>
  <w:style w:type="character" w:customStyle="1" w:styleId="Heading4Char">
    <w:name w:val="Heading 4 Char"/>
    <w:link w:val="Heading4"/>
    <w:rsid w:val="00FB3A9B"/>
    <w:rPr>
      <w:rFonts w:ascii="Times New Roman" w:eastAsia="Times New Roman" w:hAnsi="Times New Roman" w:cs="Times New Roman"/>
      <w:b/>
      <w:sz w:val="20"/>
      <w:szCs w:val="20"/>
      <w:lang w:val="en-GB"/>
    </w:rPr>
  </w:style>
  <w:style w:type="character" w:customStyle="1" w:styleId="Heading5Char">
    <w:name w:val="Heading 5 Char"/>
    <w:link w:val="Heading5"/>
    <w:rsid w:val="00FB3A9B"/>
    <w:rPr>
      <w:rFonts w:ascii="Univers" w:eastAsia="Times New Roman" w:hAnsi="Univers" w:cs="Times New Roman"/>
      <w:b/>
      <w:sz w:val="24"/>
      <w:szCs w:val="20"/>
      <w:lang w:val="en-GB"/>
    </w:rPr>
  </w:style>
  <w:style w:type="character" w:customStyle="1" w:styleId="Heading6Char">
    <w:name w:val="Heading 6 Char"/>
    <w:link w:val="Heading6"/>
    <w:rsid w:val="00FB3A9B"/>
    <w:rPr>
      <w:rFonts w:ascii="Times New Roman" w:eastAsia="Times New Roman" w:hAnsi="Times New Roman" w:cs="Times New Roman"/>
      <w:b/>
      <w:bCs/>
      <w:sz w:val="24"/>
      <w:szCs w:val="20"/>
      <w:lang w:val="en-GB"/>
    </w:rPr>
  </w:style>
  <w:style w:type="character" w:customStyle="1" w:styleId="Heading7Char">
    <w:name w:val="Heading 7 Char"/>
    <w:link w:val="Heading7"/>
    <w:rsid w:val="00FB3A9B"/>
    <w:rPr>
      <w:rFonts w:ascii="Times New Roman" w:eastAsia="Times New Roman" w:hAnsi="Times New Roman" w:cs="Times New Roman"/>
      <w:snapToGrid w:val="0"/>
      <w:sz w:val="20"/>
      <w:szCs w:val="20"/>
      <w:u w:val="single"/>
    </w:rPr>
  </w:style>
  <w:style w:type="character" w:customStyle="1" w:styleId="Heading8Char">
    <w:name w:val="Heading 8 Char"/>
    <w:link w:val="Heading8"/>
    <w:rsid w:val="00FB3A9B"/>
    <w:rPr>
      <w:snapToGrid w:val="0"/>
      <w:u w:val="single"/>
      <w:lang w:eastAsia="en-US"/>
    </w:rPr>
  </w:style>
  <w:style w:type="character" w:customStyle="1" w:styleId="Heading9Char">
    <w:name w:val="Heading 9 Char"/>
    <w:link w:val="Heading9"/>
    <w:rsid w:val="00FB3A9B"/>
    <w:rPr>
      <w:snapToGrid w:val="0"/>
      <w:u w:val="single"/>
      <w:lang w:eastAsia="en-US"/>
    </w:rPr>
  </w:style>
  <w:style w:type="character" w:styleId="Hyperlink">
    <w:name w:val="Hyperlink"/>
    <w:uiPriority w:val="99"/>
    <w:rsid w:val="00FB3A9B"/>
    <w:rPr>
      <w:rFonts w:ascii="Times New Roman" w:hAnsi="Times New Roman"/>
      <w:color w:val="auto"/>
      <w:sz w:val="20"/>
      <w:szCs w:val="20"/>
      <w:u w:val="none"/>
      <w:lang w:val="fr-FR"/>
    </w:rPr>
  </w:style>
  <w:style w:type="numbering" w:customStyle="1" w:styleId="Normallist">
    <w:name w:val="Normal_list"/>
    <w:basedOn w:val="NoList"/>
    <w:rsid w:val="00FB3A9B"/>
    <w:pPr>
      <w:numPr>
        <w:numId w:val="1"/>
      </w:numPr>
    </w:pPr>
  </w:style>
  <w:style w:type="paragraph" w:customStyle="1" w:styleId="NormalNonumber">
    <w:name w:val="Normal_No_number"/>
    <w:basedOn w:val="Normalpool"/>
    <w:rsid w:val="00FB3A9B"/>
    <w:pPr>
      <w:spacing w:after="120"/>
      <w:ind w:left="1247"/>
    </w:pPr>
  </w:style>
  <w:style w:type="paragraph" w:customStyle="1" w:styleId="Normalnumber">
    <w:name w:val="Normal_number"/>
    <w:basedOn w:val="Normalpool"/>
    <w:link w:val="NormalnumberChar"/>
    <w:rsid w:val="007D1311"/>
    <w:pPr>
      <w:numPr>
        <w:numId w:val="4"/>
      </w:numPr>
      <w:tabs>
        <w:tab w:val="clear" w:pos="1814"/>
        <w:tab w:val="clear" w:pos="2381"/>
        <w:tab w:val="clear" w:pos="2948"/>
        <w:tab w:val="clear" w:pos="3515"/>
        <w:tab w:val="clear" w:pos="4082"/>
        <w:tab w:val="left" w:pos="624"/>
        <w:tab w:val="left" w:pos="1871"/>
      </w:tabs>
      <w:spacing w:after="120"/>
    </w:pPr>
  </w:style>
  <w:style w:type="character" w:styleId="PageNumber">
    <w:name w:val="page number"/>
    <w:semiHidden/>
    <w:rsid w:val="00FB3A9B"/>
    <w:rPr>
      <w:rFonts w:ascii="Times New Roman" w:hAnsi="Times New Roman"/>
      <w:b/>
      <w:sz w:val="18"/>
    </w:rPr>
  </w:style>
  <w:style w:type="paragraph" w:styleId="TableofFigures">
    <w:name w:val="table of figures"/>
    <w:basedOn w:val="Normal"/>
    <w:next w:val="Normal"/>
    <w:autoRedefine/>
    <w:semiHidden/>
    <w:rsid w:val="00FB3A9B"/>
    <w:pPr>
      <w:ind w:left="1814" w:hanging="567"/>
    </w:pPr>
  </w:style>
  <w:style w:type="table" w:customStyle="1" w:styleId="Tabledocright">
    <w:name w:val="Table_doc_right"/>
    <w:basedOn w:val="TableNormal"/>
    <w:rsid w:val="00FB3A9B"/>
    <w:pPr>
      <w:spacing w:before="40" w:after="40"/>
    </w:pPr>
    <w:rPr>
      <w:rFonts w:eastAsia="Times New Roman"/>
      <w:sz w:val="18"/>
      <w:szCs w:val="18"/>
      <w:lang w:val="fr-FR" w:eastAsia="fr-FR"/>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pool"/>
    <w:rsid w:val="00FB3A9B"/>
    <w:pPr>
      <w:keepNext/>
      <w:keepLines/>
      <w:suppressAutoHyphens/>
      <w:spacing w:after="60"/>
      <w:ind w:left="1247"/>
    </w:pPr>
    <w:rPr>
      <w:b/>
      <w:bCs/>
    </w:rPr>
  </w:style>
  <w:style w:type="paragraph" w:customStyle="1" w:styleId="Titlefigure">
    <w:name w:val="Title_figure"/>
    <w:basedOn w:val="Titletable"/>
    <w:next w:val="NormalNonumber"/>
    <w:rsid w:val="00FB3A9B"/>
    <w:rPr>
      <w:bCs w:val="0"/>
    </w:rPr>
  </w:style>
  <w:style w:type="paragraph" w:styleId="TOC1">
    <w:name w:val="toc 1"/>
    <w:basedOn w:val="Normalpool"/>
    <w:next w:val="Normalpool"/>
    <w:rsid w:val="00FB3A9B"/>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FB3A9B"/>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FB3A9B"/>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FB3A9B"/>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FB3A9B"/>
    <w:pPr>
      <w:ind w:left="800"/>
    </w:pPr>
    <w:rPr>
      <w:sz w:val="18"/>
      <w:szCs w:val="18"/>
    </w:rPr>
  </w:style>
  <w:style w:type="paragraph" w:styleId="TOC6">
    <w:name w:val="toc 6"/>
    <w:basedOn w:val="Normal"/>
    <w:next w:val="Normal"/>
    <w:autoRedefine/>
    <w:semiHidden/>
    <w:rsid w:val="00FB3A9B"/>
    <w:pPr>
      <w:ind w:left="1000"/>
    </w:pPr>
    <w:rPr>
      <w:sz w:val="18"/>
      <w:szCs w:val="18"/>
    </w:rPr>
  </w:style>
  <w:style w:type="paragraph" w:styleId="TOC7">
    <w:name w:val="toc 7"/>
    <w:basedOn w:val="Normal"/>
    <w:next w:val="Normal"/>
    <w:autoRedefine/>
    <w:semiHidden/>
    <w:rsid w:val="00FB3A9B"/>
    <w:pPr>
      <w:ind w:left="1200"/>
    </w:pPr>
    <w:rPr>
      <w:sz w:val="18"/>
      <w:szCs w:val="18"/>
    </w:rPr>
  </w:style>
  <w:style w:type="paragraph" w:styleId="TOC8">
    <w:name w:val="toc 8"/>
    <w:basedOn w:val="Normal"/>
    <w:next w:val="Normal"/>
    <w:autoRedefine/>
    <w:semiHidden/>
    <w:rsid w:val="00FB3A9B"/>
    <w:pPr>
      <w:ind w:left="1400"/>
    </w:pPr>
    <w:rPr>
      <w:sz w:val="18"/>
      <w:szCs w:val="18"/>
    </w:rPr>
  </w:style>
  <w:style w:type="paragraph" w:styleId="TOC9">
    <w:name w:val="toc 9"/>
    <w:basedOn w:val="Normal"/>
    <w:next w:val="Normal"/>
    <w:autoRedefine/>
    <w:semiHidden/>
    <w:rsid w:val="00FB3A9B"/>
    <w:pPr>
      <w:ind w:left="1600"/>
    </w:pPr>
    <w:rPr>
      <w:sz w:val="18"/>
      <w:szCs w:val="18"/>
    </w:rPr>
  </w:style>
  <w:style w:type="paragraph" w:customStyle="1" w:styleId="ZZAnxheader">
    <w:name w:val="ZZ_Anx_header"/>
    <w:basedOn w:val="Normalpool"/>
    <w:rsid w:val="00FB3A9B"/>
    <w:rPr>
      <w:b/>
      <w:bCs/>
      <w:sz w:val="28"/>
      <w:szCs w:val="22"/>
    </w:rPr>
  </w:style>
  <w:style w:type="paragraph" w:customStyle="1" w:styleId="ZZAnxtitle">
    <w:name w:val="ZZ_Anx_title"/>
    <w:basedOn w:val="Normalpool"/>
    <w:rsid w:val="00FB3A9B"/>
    <w:pPr>
      <w:spacing w:before="360" w:after="120"/>
      <w:ind w:left="1247"/>
    </w:pPr>
    <w:rPr>
      <w:b/>
      <w:bCs/>
      <w:sz w:val="28"/>
      <w:szCs w:val="26"/>
    </w:rPr>
  </w:style>
  <w:style w:type="paragraph" w:styleId="ListParagraph">
    <w:name w:val="List Paragraph"/>
    <w:aliases w:val="List Paragraph (numbered (a)),List Paragraph1,WB Para,Recommendation,List Paragraph11,L,CV text,Table text,List Paragraph2,F5 List Paragraph,Dot pt,List Paragraph111,Medium Grid 1 - Accent 21,Numbered Paragraph,Main numbered paragraph"/>
    <w:basedOn w:val="Normal"/>
    <w:link w:val="ListParagraphChar"/>
    <w:uiPriority w:val="34"/>
    <w:qFormat/>
    <w:rsid w:val="008F77A8"/>
    <w:pPr>
      <w:ind w:left="720"/>
    </w:pPr>
    <w:rPr>
      <w:rFonts w:eastAsia="MS Mincho"/>
      <w:sz w:val="22"/>
      <w:lang w:val="en-GB"/>
    </w:rPr>
  </w:style>
  <w:style w:type="character" w:customStyle="1" w:styleId="Normal-poolChar">
    <w:name w:val="Normal-pool Char"/>
    <w:link w:val="Normal-pool"/>
    <w:locked/>
    <w:rsid w:val="008F77A8"/>
    <w:rPr>
      <w:rFonts w:eastAsia="Times New Roman"/>
      <w:lang w:eastAsia="en-US"/>
    </w:rPr>
  </w:style>
  <w:style w:type="paragraph" w:styleId="Revision">
    <w:name w:val="Revision"/>
    <w:hidden/>
    <w:uiPriority w:val="99"/>
    <w:semiHidden/>
    <w:rsid w:val="00F30D1B"/>
    <w:rPr>
      <w:lang w:eastAsia="en-US"/>
    </w:rPr>
  </w:style>
  <w:style w:type="character" w:styleId="CommentReference">
    <w:name w:val="annotation reference"/>
    <w:uiPriority w:val="99"/>
    <w:rsid w:val="00DF2C63"/>
    <w:rPr>
      <w:sz w:val="16"/>
      <w:szCs w:val="16"/>
    </w:rPr>
  </w:style>
  <w:style w:type="paragraph" w:styleId="CommentText">
    <w:name w:val="annotation text"/>
    <w:basedOn w:val="Normal"/>
    <w:link w:val="CommentTextChar"/>
    <w:uiPriority w:val="99"/>
    <w:rsid w:val="00DF2C63"/>
  </w:style>
  <w:style w:type="character" w:customStyle="1" w:styleId="CommentTextChar">
    <w:name w:val="Comment Text Char"/>
    <w:basedOn w:val="DefaultParagraphFont"/>
    <w:link w:val="CommentText"/>
    <w:uiPriority w:val="99"/>
    <w:rsid w:val="00DF2C63"/>
  </w:style>
  <w:style w:type="paragraph" w:styleId="CommentSubject">
    <w:name w:val="annotation subject"/>
    <w:basedOn w:val="CommentText"/>
    <w:next w:val="CommentText"/>
    <w:link w:val="CommentSubjectChar"/>
    <w:uiPriority w:val="99"/>
    <w:rsid w:val="00DF2C63"/>
    <w:rPr>
      <w:b/>
      <w:bCs/>
    </w:rPr>
  </w:style>
  <w:style w:type="character" w:customStyle="1" w:styleId="CommentSubjectChar">
    <w:name w:val="Comment Subject Char"/>
    <w:link w:val="CommentSubject"/>
    <w:uiPriority w:val="99"/>
    <w:rsid w:val="00DF2C63"/>
    <w:rPr>
      <w:b/>
      <w:bCs/>
    </w:rPr>
  </w:style>
  <w:style w:type="paragraph" w:customStyle="1" w:styleId="H1">
    <w:name w:val="_ H_1"/>
    <w:basedOn w:val="Normal"/>
    <w:next w:val="Normal"/>
    <w:rsid w:val="001D7099"/>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270" w:lineRule="exact"/>
      <w:ind w:left="1267" w:right="1267" w:hanging="1267"/>
      <w:outlineLvl w:val="0"/>
    </w:pPr>
    <w:rPr>
      <w:b/>
      <w:spacing w:val="4"/>
      <w:w w:val="103"/>
      <w:kern w:val="14"/>
      <w:sz w:val="24"/>
      <w:lang w:val="en-GB"/>
    </w:rPr>
  </w:style>
  <w:style w:type="paragraph" w:customStyle="1" w:styleId="Default">
    <w:name w:val="Default"/>
    <w:rsid w:val="005863E6"/>
    <w:pPr>
      <w:autoSpaceDE w:val="0"/>
      <w:autoSpaceDN w:val="0"/>
      <w:adjustRightInd w:val="0"/>
    </w:pPr>
    <w:rPr>
      <w:rFonts w:ascii="Calibri" w:hAnsi="Calibri" w:cs="Calibri"/>
      <w:color w:val="000000"/>
      <w:sz w:val="24"/>
      <w:szCs w:val="24"/>
      <w:lang w:val="en-GB" w:eastAsia="en-GB"/>
    </w:rPr>
  </w:style>
  <w:style w:type="table" w:styleId="TableGrid">
    <w:name w:val="Table Grid"/>
    <w:basedOn w:val="TableNormal"/>
    <w:rsid w:val="00C376F3"/>
    <w:rPr>
      <w:rFonts w:eastAsia="SimSun"/>
      <w:lang w:val="en-CA" w:eastAsia="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rsid w:val="00C376F3"/>
    <w:pPr>
      <w:shd w:val="clear" w:color="auto" w:fill="000080"/>
    </w:pPr>
    <w:rPr>
      <w:rFonts w:ascii="Tahoma" w:eastAsia="SimSun" w:hAnsi="Tahoma" w:cs="Tahoma"/>
    </w:rPr>
  </w:style>
  <w:style w:type="character" w:customStyle="1" w:styleId="DocumentMapChar">
    <w:name w:val="Document Map Char"/>
    <w:link w:val="DocumentMap"/>
    <w:rsid w:val="00C376F3"/>
    <w:rPr>
      <w:rFonts w:ascii="Tahoma" w:eastAsia="SimSun" w:hAnsi="Tahoma" w:cs="Tahoma"/>
      <w:shd w:val="clear" w:color="auto" w:fill="000080"/>
      <w:lang w:val="en-US" w:eastAsia="en-US"/>
    </w:rPr>
  </w:style>
  <w:style w:type="paragraph" w:customStyle="1" w:styleId="tofrom">
    <w:name w:val="tofrom"/>
    <w:basedOn w:val="Normal"/>
    <w:rsid w:val="00C376F3"/>
    <w:pPr>
      <w:tabs>
        <w:tab w:val="left" w:pos="1134"/>
        <w:tab w:val="left" w:pos="6804"/>
        <w:tab w:val="left" w:pos="7939"/>
      </w:tabs>
      <w:spacing w:before="851"/>
      <w:ind w:left="142"/>
    </w:pPr>
    <w:rPr>
      <w:rFonts w:ascii="Univers (W1)" w:eastAsia="Times New Roman" w:hAnsi="Univers (W1)"/>
      <w:lang w:val="en-GB"/>
    </w:rPr>
  </w:style>
  <w:style w:type="paragraph" w:styleId="BodyText">
    <w:name w:val="Body Text"/>
    <w:basedOn w:val="Normal"/>
    <w:link w:val="BodyTextChar"/>
    <w:rsid w:val="00C376F3"/>
    <w:rPr>
      <w:rFonts w:ascii="Garamond" w:eastAsia="Times New Roman" w:hAnsi="Garamond"/>
      <w:sz w:val="24"/>
    </w:rPr>
  </w:style>
  <w:style w:type="character" w:customStyle="1" w:styleId="BodyTextChar">
    <w:name w:val="Body Text Char"/>
    <w:link w:val="BodyText"/>
    <w:rsid w:val="00C376F3"/>
    <w:rPr>
      <w:rFonts w:ascii="Garamond" w:eastAsia="Times New Roman" w:hAnsi="Garamond"/>
      <w:sz w:val="24"/>
      <w:lang w:val="en-US" w:eastAsia="en-US"/>
    </w:rPr>
  </w:style>
  <w:style w:type="paragraph" w:styleId="PlainText">
    <w:name w:val="Plain Text"/>
    <w:basedOn w:val="Normal"/>
    <w:link w:val="PlainTextChar"/>
    <w:unhideWhenUsed/>
    <w:rsid w:val="00C376F3"/>
    <w:rPr>
      <w:rFonts w:ascii="Consolas" w:hAnsi="Consolas" w:cs="Consolas"/>
      <w:sz w:val="21"/>
      <w:szCs w:val="21"/>
    </w:rPr>
  </w:style>
  <w:style w:type="character" w:customStyle="1" w:styleId="PlainTextChar">
    <w:name w:val="Plain Text Char"/>
    <w:link w:val="PlainText"/>
    <w:rsid w:val="00C376F3"/>
    <w:rPr>
      <w:rFonts w:ascii="Consolas" w:hAnsi="Consolas" w:cs="Consolas"/>
      <w:sz w:val="21"/>
      <w:szCs w:val="21"/>
      <w:lang w:val="en-US" w:eastAsia="en-US"/>
    </w:rPr>
  </w:style>
  <w:style w:type="character" w:customStyle="1" w:styleId="apple-converted-space">
    <w:name w:val="apple-converted-space"/>
    <w:rsid w:val="00C376F3"/>
    <w:rPr>
      <w:rFonts w:cs="Times New Roman"/>
    </w:rPr>
  </w:style>
  <w:style w:type="paragraph" w:customStyle="1" w:styleId="Body">
    <w:name w:val="Body"/>
    <w:rsid w:val="00C376F3"/>
    <w:pPr>
      <w:pBdr>
        <w:top w:val="nil"/>
        <w:left w:val="nil"/>
        <w:bottom w:val="nil"/>
        <w:right w:val="nil"/>
        <w:between w:val="nil"/>
        <w:bar w:val="nil"/>
      </w:pBdr>
      <w:spacing w:after="200" w:line="276" w:lineRule="auto"/>
    </w:pPr>
    <w:rPr>
      <w:rFonts w:ascii="Calibri" w:hAnsi="Calibri" w:cs="Calibri"/>
      <w:color w:val="000000"/>
      <w:sz w:val="22"/>
      <w:szCs w:val="22"/>
      <w:u w:color="000000"/>
      <w:bdr w:val="nil"/>
      <w:lang w:eastAsia="en-US"/>
    </w:rPr>
  </w:style>
  <w:style w:type="character" w:customStyle="1" w:styleId="st">
    <w:name w:val="st"/>
    <w:rsid w:val="00C376F3"/>
  </w:style>
  <w:style w:type="character" w:styleId="Emphasis">
    <w:name w:val="Emphasis"/>
    <w:uiPriority w:val="20"/>
    <w:qFormat/>
    <w:rsid w:val="00C376F3"/>
    <w:rPr>
      <w:i/>
      <w:iCs/>
    </w:rPr>
  </w:style>
  <w:style w:type="character" w:customStyle="1" w:styleId="A5">
    <w:name w:val="A5"/>
    <w:uiPriority w:val="99"/>
    <w:rsid w:val="00C376F3"/>
    <w:rPr>
      <w:rFonts w:cs="Myriad Pro"/>
      <w:color w:val="000000"/>
      <w:sz w:val="28"/>
      <w:szCs w:val="28"/>
    </w:rPr>
  </w:style>
  <w:style w:type="paragraph" w:styleId="NormalWeb">
    <w:name w:val="Normal (Web)"/>
    <w:basedOn w:val="Normal"/>
    <w:uiPriority w:val="99"/>
    <w:unhideWhenUsed/>
    <w:rsid w:val="00C376F3"/>
    <w:pPr>
      <w:spacing w:before="100" w:beforeAutospacing="1" w:after="100" w:afterAutospacing="1"/>
    </w:pPr>
    <w:rPr>
      <w:rFonts w:eastAsia="Times New Roman"/>
      <w:sz w:val="24"/>
      <w:szCs w:val="24"/>
    </w:rPr>
  </w:style>
  <w:style w:type="character" w:styleId="Strong">
    <w:name w:val="Strong"/>
    <w:uiPriority w:val="22"/>
    <w:qFormat/>
    <w:rsid w:val="00C376F3"/>
    <w:rPr>
      <w:b/>
      <w:bCs/>
    </w:rPr>
  </w:style>
  <w:style w:type="numbering" w:customStyle="1" w:styleId="NoList1">
    <w:name w:val="No List1"/>
    <w:next w:val="NoList"/>
    <w:uiPriority w:val="99"/>
    <w:semiHidden/>
    <w:unhideWhenUsed/>
    <w:rsid w:val="00C376F3"/>
  </w:style>
  <w:style w:type="paragraph" w:customStyle="1" w:styleId="CharCharCharChar">
    <w:name w:val="Char Char Char Char"/>
    <w:basedOn w:val="Normal"/>
    <w:rsid w:val="00C376F3"/>
    <w:pPr>
      <w:spacing w:after="160" w:line="240" w:lineRule="exact"/>
    </w:pPr>
    <w:rPr>
      <w:rFonts w:ascii="Arial" w:eastAsia="MS Mincho" w:hAnsi="Arial" w:cs="Arial"/>
    </w:rPr>
  </w:style>
  <w:style w:type="table" w:customStyle="1" w:styleId="TableGrid1">
    <w:name w:val="Table Grid1"/>
    <w:basedOn w:val="TableNormal"/>
    <w:next w:val="TableGrid"/>
    <w:uiPriority w:val="59"/>
    <w:rsid w:val="00C376F3"/>
    <w:rPr>
      <w:rFonts w:ascii="Calibri" w:hAnsi="Calibri"/>
      <w:sz w:val="22"/>
      <w:szCs w:val="22"/>
      <w:lang w:val="en-CA" w:eastAsia="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5">
    <w:name w:val="Medium Grid 3 Accent 5"/>
    <w:basedOn w:val="TableNormal"/>
    <w:uiPriority w:val="69"/>
    <w:rsid w:val="00C376F3"/>
    <w:rPr>
      <w:rFonts w:ascii="Calibri" w:hAnsi="Calibri"/>
      <w:sz w:val="22"/>
      <w:szCs w:val="22"/>
      <w:lang w:val="en-CA" w:eastAsia="en-CA"/>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1">
    <w:name w:val="Medium Grid 3 Accent 1"/>
    <w:basedOn w:val="TableNormal"/>
    <w:uiPriority w:val="69"/>
    <w:rsid w:val="00C376F3"/>
    <w:rPr>
      <w:rFonts w:ascii="Calibri" w:hAnsi="Calibri"/>
      <w:sz w:val="22"/>
      <w:szCs w:val="22"/>
      <w:lang w:val="en-CA" w:eastAsia="en-CA"/>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51">
    <w:name w:val="Medium Grid 3 - Accent 51"/>
    <w:basedOn w:val="TableNormal"/>
    <w:next w:val="MediumGrid3-Accent5"/>
    <w:uiPriority w:val="69"/>
    <w:rsid w:val="00C376F3"/>
    <w:rPr>
      <w:rFonts w:ascii="Calibri" w:hAnsi="Calibri"/>
      <w:sz w:val="22"/>
      <w:szCs w:val="22"/>
      <w:lang w:val="en-CA" w:eastAsia="en-CA"/>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character" w:customStyle="1" w:styleId="ListParagraphChar">
    <w:name w:val="List Paragraph Char"/>
    <w:aliases w:val="List Paragraph (numbered (a)) Char,List Paragraph1 Char,WB Para Char,Recommendation Char,List Paragraph11 Char,L Char,CV text Char,Table text Char,List Paragraph2 Char,F5 List Paragraph Char,Dot pt Char,List Paragraph111 Char"/>
    <w:link w:val="ListParagraph"/>
    <w:uiPriority w:val="34"/>
    <w:locked/>
    <w:rsid w:val="009343E4"/>
    <w:rPr>
      <w:rFonts w:eastAsia="MS Mincho"/>
      <w:sz w:val="22"/>
      <w:lang w:eastAsia="en-US"/>
    </w:rPr>
  </w:style>
  <w:style w:type="character" w:customStyle="1" w:styleId="NormalnumberChar">
    <w:name w:val="Normal_number Char"/>
    <w:link w:val="Normalnumber"/>
    <w:rsid w:val="007D1311"/>
    <w:rPr>
      <w:rFonts w:eastAsia="Times New Roman"/>
      <w:lang w:val="fr-C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footnote text" w:semiHidden="1" w:unhideWhenUsed="1"/>
    <w:lsdException w:name="annotation text" w:uiPriority="99"/>
    <w:lsdException w:name="header" w:semiHidden="1" w:uiPriority="99" w:unhideWhenUsed="1"/>
    <w:lsdException w:name="footer" w:semiHidden="1" w:uiPriority="99" w:unhideWhenUsed="1"/>
    <w:lsdException w:name="caption" w:semiHidden="1" w:unhideWhenUsed="1" w:qFormat="1"/>
    <w:lsdException w:name="table of figures" w:semiHidden="1" w:unhideWhenUsed="1"/>
    <w:lsdException w:name="footnote reference" w:semiHidden="1" w:unhideWhenUsed="1"/>
    <w:lsdException w:name="annotation reference" w:uiPriority="99"/>
    <w:lsdException w:name="page number" w:semiHidden="1" w:unhideWhenUsed="1"/>
    <w:lsdException w:name="Title" w:qFormat="1"/>
    <w:lsdException w:name="Default Paragraph Font" w:semiHidden="1" w:uiPriority="1" w:unhideWhenUsed="1"/>
    <w:lsdException w:name="Subtitle" w:qFormat="1"/>
    <w:lsdException w:name="Hyperlink" w:semiHidden="1" w:uiPriority="99" w:unhideWhenUsed="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annotation subject" w:uiPriority="99"/>
    <w:lsdException w:name="No List" w:semiHidden="1" w:uiPriority="99" w:unhideWhenUsed="1"/>
    <w:lsdException w:name="Balloon Text"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3A9B"/>
    <w:rPr>
      <w:lang w:eastAsia="en-US"/>
    </w:rPr>
  </w:style>
  <w:style w:type="paragraph" w:styleId="Heading1">
    <w:name w:val="heading 1"/>
    <w:basedOn w:val="Normal"/>
    <w:next w:val="Normalnumber"/>
    <w:link w:val="Heading1Char"/>
    <w:qFormat/>
    <w:rsid w:val="00FB3A9B"/>
    <w:pPr>
      <w:keepNext/>
      <w:spacing w:before="240" w:after="120"/>
      <w:ind w:left="1247" w:hanging="680"/>
      <w:outlineLvl w:val="0"/>
    </w:pPr>
    <w:rPr>
      <w:b/>
      <w:sz w:val="28"/>
    </w:rPr>
  </w:style>
  <w:style w:type="paragraph" w:styleId="Heading2">
    <w:name w:val="heading 2"/>
    <w:basedOn w:val="Normal"/>
    <w:next w:val="Normalnumber"/>
    <w:link w:val="Heading2Char"/>
    <w:qFormat/>
    <w:rsid w:val="00FB3A9B"/>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FB3A9B"/>
    <w:pPr>
      <w:spacing w:after="120"/>
      <w:ind w:left="1247" w:hanging="680"/>
      <w:outlineLvl w:val="2"/>
    </w:pPr>
    <w:rPr>
      <w:b/>
    </w:rPr>
  </w:style>
  <w:style w:type="paragraph" w:styleId="Heading4">
    <w:name w:val="heading 4"/>
    <w:basedOn w:val="Heading3"/>
    <w:next w:val="Normalnumber"/>
    <w:link w:val="Heading4Char"/>
    <w:qFormat/>
    <w:rsid w:val="00FB3A9B"/>
    <w:pPr>
      <w:keepNext/>
      <w:outlineLvl w:val="3"/>
    </w:pPr>
  </w:style>
  <w:style w:type="paragraph" w:styleId="Heading5">
    <w:name w:val="heading 5"/>
    <w:basedOn w:val="Normal"/>
    <w:next w:val="Normal"/>
    <w:link w:val="Heading5Char"/>
    <w:qFormat/>
    <w:rsid w:val="00FB3A9B"/>
    <w:pPr>
      <w:keepNext/>
      <w:outlineLvl w:val="4"/>
    </w:pPr>
    <w:rPr>
      <w:rFonts w:ascii="Univers" w:hAnsi="Univers"/>
      <w:b/>
      <w:sz w:val="24"/>
    </w:rPr>
  </w:style>
  <w:style w:type="paragraph" w:styleId="Heading6">
    <w:name w:val="heading 6"/>
    <w:basedOn w:val="Normal"/>
    <w:next w:val="Normal"/>
    <w:link w:val="Heading6Char"/>
    <w:qFormat/>
    <w:rsid w:val="00FB3A9B"/>
    <w:pPr>
      <w:keepNext/>
      <w:ind w:left="578"/>
      <w:outlineLvl w:val="5"/>
    </w:pPr>
    <w:rPr>
      <w:b/>
      <w:bCs/>
      <w:sz w:val="24"/>
    </w:rPr>
  </w:style>
  <w:style w:type="paragraph" w:styleId="Heading7">
    <w:name w:val="heading 7"/>
    <w:basedOn w:val="Normal"/>
    <w:next w:val="Normal"/>
    <w:link w:val="Heading7Char"/>
    <w:qFormat/>
    <w:rsid w:val="00FB3A9B"/>
    <w:pPr>
      <w:keepNext/>
      <w:widowControl w:val="0"/>
      <w:jc w:val="center"/>
      <w:outlineLvl w:val="6"/>
    </w:pPr>
    <w:rPr>
      <w:snapToGrid w:val="0"/>
      <w:u w:val="single"/>
    </w:rPr>
  </w:style>
  <w:style w:type="paragraph" w:styleId="Heading8">
    <w:name w:val="heading 8"/>
    <w:basedOn w:val="Normal"/>
    <w:next w:val="Normal"/>
    <w:link w:val="Heading8Char"/>
    <w:qFormat/>
    <w:rsid w:val="00FB3A9B"/>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FB3A9B"/>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AATable">
    <w:name w:val="AA_Table"/>
    <w:basedOn w:val="TableNormal"/>
    <w:semiHidden/>
    <w:rsid w:val="00FB3A9B"/>
    <w:rPr>
      <w:rFonts w:eastAsia="Times New Roman"/>
      <w:lang w:val="fr-FR" w:eastAsia="fr-FR"/>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Normalpool">
    <w:name w:val="Normal_pool"/>
    <w:autoRedefine/>
    <w:semiHidden/>
    <w:rsid w:val="00FB3A9B"/>
    <w:pPr>
      <w:tabs>
        <w:tab w:val="left" w:pos="1247"/>
        <w:tab w:val="left" w:pos="1814"/>
        <w:tab w:val="left" w:pos="2381"/>
        <w:tab w:val="left" w:pos="2948"/>
        <w:tab w:val="left" w:pos="3515"/>
        <w:tab w:val="left" w:pos="4082"/>
      </w:tabs>
    </w:pPr>
    <w:rPr>
      <w:rFonts w:eastAsia="Times New Roman"/>
      <w:lang w:val="fr-CA" w:eastAsia="en-US"/>
    </w:rPr>
  </w:style>
  <w:style w:type="paragraph" w:customStyle="1" w:styleId="AATitle">
    <w:name w:val="AA_Title"/>
    <w:basedOn w:val="Normalpool"/>
    <w:rsid w:val="00FB3A9B"/>
    <w:pPr>
      <w:keepNext/>
      <w:keepLines/>
      <w:suppressAutoHyphens/>
      <w:ind w:right="5103"/>
    </w:pPr>
    <w:rPr>
      <w:b/>
    </w:rPr>
  </w:style>
  <w:style w:type="paragraph" w:customStyle="1" w:styleId="AATitle2">
    <w:name w:val="AA_Title2"/>
    <w:basedOn w:val="AATitle"/>
    <w:rsid w:val="00FB3A9B"/>
    <w:pPr>
      <w:tabs>
        <w:tab w:val="clear" w:pos="4082"/>
      </w:tabs>
      <w:spacing w:before="120" w:after="120"/>
      <w:ind w:right="4536"/>
    </w:pPr>
  </w:style>
  <w:style w:type="paragraph" w:styleId="BalloonText">
    <w:name w:val="Balloon Text"/>
    <w:basedOn w:val="Normal"/>
    <w:link w:val="BalloonTextChar"/>
    <w:uiPriority w:val="99"/>
    <w:rsid w:val="00FB3A9B"/>
    <w:rPr>
      <w:rFonts w:ascii="Tahoma" w:hAnsi="Tahoma" w:cs="Tahoma"/>
      <w:sz w:val="16"/>
      <w:szCs w:val="16"/>
    </w:rPr>
  </w:style>
  <w:style w:type="character" w:customStyle="1" w:styleId="BalloonTextChar">
    <w:name w:val="Balloon Text Char"/>
    <w:link w:val="BalloonText"/>
    <w:uiPriority w:val="99"/>
    <w:rsid w:val="00FB3A9B"/>
    <w:rPr>
      <w:rFonts w:ascii="Tahoma" w:eastAsia="Times New Roman" w:hAnsi="Tahoma" w:cs="Tahoma"/>
      <w:sz w:val="16"/>
      <w:szCs w:val="16"/>
      <w:lang w:val="en-GB"/>
    </w:rPr>
  </w:style>
  <w:style w:type="paragraph" w:customStyle="1" w:styleId="BBTitle">
    <w:name w:val="BB_Title"/>
    <w:basedOn w:val="Normalpool"/>
    <w:rsid w:val="00FB3A9B"/>
    <w:pPr>
      <w:keepNext/>
      <w:keepLines/>
      <w:suppressAutoHyphens/>
      <w:spacing w:before="320" w:after="240"/>
      <w:ind w:left="1247" w:right="567"/>
    </w:pPr>
    <w:rPr>
      <w:b/>
      <w:sz w:val="28"/>
      <w:szCs w:val="28"/>
    </w:rPr>
  </w:style>
  <w:style w:type="paragraph" w:customStyle="1" w:styleId="CH1">
    <w:name w:val="CH1"/>
    <w:basedOn w:val="Normalpool"/>
    <w:next w:val="CH2"/>
    <w:rsid w:val="00FB3A9B"/>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rsid w:val="00FB3A9B"/>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rsid w:val="00FB3A9B"/>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FB3A9B"/>
    <w:pPr>
      <w:keepNext/>
      <w:keepLines/>
      <w:tabs>
        <w:tab w:val="right" w:pos="851"/>
      </w:tabs>
      <w:suppressAutoHyphens/>
      <w:spacing w:after="120"/>
      <w:ind w:left="1247" w:right="284" w:hanging="1247"/>
    </w:pPr>
    <w:rPr>
      <w:b/>
    </w:rPr>
  </w:style>
  <w:style w:type="paragraph" w:customStyle="1" w:styleId="CH5">
    <w:name w:val="CH5"/>
    <w:basedOn w:val="Normalpool"/>
    <w:next w:val="Normalnumber"/>
    <w:rsid w:val="00FB3A9B"/>
    <w:pPr>
      <w:keepNext/>
      <w:keepLines/>
      <w:tabs>
        <w:tab w:val="right" w:pos="851"/>
      </w:tabs>
      <w:suppressAutoHyphens/>
      <w:spacing w:after="120"/>
      <w:ind w:left="1247" w:right="284" w:hanging="1247"/>
    </w:pPr>
    <w:rPr>
      <w:b/>
    </w:rPr>
  </w:style>
  <w:style w:type="paragraph" w:styleId="Footer">
    <w:name w:val="footer"/>
    <w:basedOn w:val="Normal"/>
    <w:link w:val="FooterChar"/>
    <w:uiPriority w:val="99"/>
    <w:rsid w:val="00FB3A9B"/>
    <w:pPr>
      <w:tabs>
        <w:tab w:val="center" w:pos="4320"/>
        <w:tab w:val="right" w:pos="8640"/>
      </w:tabs>
      <w:spacing w:before="60" w:after="120"/>
    </w:pPr>
    <w:rPr>
      <w:sz w:val="18"/>
    </w:rPr>
  </w:style>
  <w:style w:type="character" w:customStyle="1" w:styleId="FooterChar">
    <w:name w:val="Footer Char"/>
    <w:link w:val="Footer"/>
    <w:uiPriority w:val="99"/>
    <w:rsid w:val="00FB3A9B"/>
    <w:rPr>
      <w:rFonts w:ascii="Times New Roman" w:eastAsia="Times New Roman" w:hAnsi="Times New Roman" w:cs="Times New Roman"/>
      <w:sz w:val="18"/>
      <w:szCs w:val="20"/>
      <w:lang w:val="en-GB"/>
    </w:rPr>
  </w:style>
  <w:style w:type="paragraph" w:customStyle="1" w:styleId="Footerpool">
    <w:name w:val="Footer_pool"/>
    <w:basedOn w:val="Normal"/>
    <w:next w:val="Normal"/>
    <w:semiHidden/>
    <w:rsid w:val="00FB3A9B"/>
    <w:pPr>
      <w:tabs>
        <w:tab w:val="left" w:pos="4321"/>
        <w:tab w:val="right" w:pos="8641"/>
      </w:tabs>
      <w:spacing w:before="60" w:after="120"/>
    </w:pPr>
    <w:rPr>
      <w:b/>
      <w:sz w:val="18"/>
    </w:rPr>
  </w:style>
  <w:style w:type="table" w:customStyle="1" w:styleId="Footertable">
    <w:name w:val="Footer_table"/>
    <w:basedOn w:val="TableNormal"/>
    <w:semiHidden/>
    <w:rsid w:val="00FB3A9B"/>
    <w:rPr>
      <w:rFonts w:ascii="Arial" w:eastAsia="Times New Roman" w:hAnsi="Arial"/>
      <w:sz w:val="16"/>
      <w:lang w:val="fr-FR" w:eastAsia="fr-FR"/>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Normal-pool">
    <w:name w:val="Normal-pool"/>
    <w:link w:val="Normal-poolChar"/>
    <w:rsid w:val="00FB3A9B"/>
    <w:pPr>
      <w:tabs>
        <w:tab w:val="left" w:pos="1247"/>
        <w:tab w:val="left" w:pos="1814"/>
        <w:tab w:val="left" w:pos="2381"/>
        <w:tab w:val="left" w:pos="2948"/>
        <w:tab w:val="left" w:pos="3515"/>
        <w:tab w:val="left" w:pos="4082"/>
      </w:tabs>
    </w:pPr>
    <w:rPr>
      <w:rFonts w:eastAsia="Times New Roman"/>
      <w:lang w:val="en-GB" w:eastAsia="en-US"/>
    </w:rPr>
  </w:style>
  <w:style w:type="paragraph" w:customStyle="1" w:styleId="Footer-pool">
    <w:name w:val="Footer-pool"/>
    <w:basedOn w:val="Normal-pool"/>
    <w:next w:val="Normal-pool"/>
    <w:rsid w:val="00FB3A9B"/>
    <w:pPr>
      <w:tabs>
        <w:tab w:val="left" w:pos="4321"/>
        <w:tab w:val="right" w:pos="8641"/>
      </w:tabs>
      <w:spacing w:before="60" w:after="120"/>
    </w:pPr>
    <w:rPr>
      <w:b/>
      <w:sz w:val="18"/>
    </w:rPr>
  </w:style>
  <w:style w:type="character" w:styleId="FootnoteReference">
    <w:name w:val="footnote reference"/>
    <w:rsid w:val="00FB3A9B"/>
    <w:rPr>
      <w:rFonts w:ascii="Times New Roman" w:hAnsi="Times New Roman"/>
      <w:color w:val="auto"/>
      <w:sz w:val="20"/>
      <w:szCs w:val="18"/>
      <w:vertAlign w:val="superscript"/>
    </w:rPr>
  </w:style>
  <w:style w:type="paragraph" w:styleId="FootnoteText">
    <w:name w:val="footnote text"/>
    <w:aliases w:val="Geneva 9,Font: Geneva 9,Boston 10,f,DNV-FT"/>
    <w:basedOn w:val="Normalpool"/>
    <w:link w:val="FootnoteTextChar"/>
    <w:rsid w:val="00FB3A9B"/>
    <w:pPr>
      <w:spacing w:before="20" w:after="40"/>
      <w:ind w:left="1247"/>
    </w:pPr>
    <w:rPr>
      <w:sz w:val="18"/>
    </w:rPr>
  </w:style>
  <w:style w:type="character" w:customStyle="1" w:styleId="FootnoteTextChar">
    <w:name w:val="Footnote Text Char"/>
    <w:aliases w:val="Geneva 9 Char,Font: Geneva 9 Char,Boston 10 Char,f Char,DNV-FT Char"/>
    <w:link w:val="FootnoteText"/>
    <w:rsid w:val="00FB3A9B"/>
    <w:rPr>
      <w:rFonts w:ascii="Times New Roman" w:eastAsia="Times New Roman" w:hAnsi="Times New Roman" w:cs="Times New Roman"/>
      <w:sz w:val="18"/>
      <w:szCs w:val="20"/>
      <w:lang w:val="fr-CA"/>
    </w:rPr>
  </w:style>
  <w:style w:type="paragraph" w:styleId="Header">
    <w:name w:val="header"/>
    <w:aliases w:val="EthylHeader"/>
    <w:basedOn w:val="Normal"/>
    <w:link w:val="HeaderChar"/>
    <w:uiPriority w:val="99"/>
    <w:rsid w:val="00FB3A9B"/>
    <w:pPr>
      <w:pBdr>
        <w:bottom w:val="single" w:sz="4" w:space="1" w:color="auto"/>
      </w:pBdr>
      <w:tabs>
        <w:tab w:val="center" w:pos="4536"/>
        <w:tab w:val="right" w:pos="9072"/>
      </w:tabs>
      <w:spacing w:after="120"/>
    </w:pPr>
    <w:rPr>
      <w:b/>
      <w:sz w:val="18"/>
    </w:rPr>
  </w:style>
  <w:style w:type="character" w:customStyle="1" w:styleId="HeaderChar">
    <w:name w:val="Header Char"/>
    <w:aliases w:val="EthylHeader Char"/>
    <w:link w:val="Header"/>
    <w:uiPriority w:val="99"/>
    <w:rsid w:val="00FB3A9B"/>
    <w:rPr>
      <w:rFonts w:ascii="Times New Roman" w:eastAsia="Times New Roman" w:hAnsi="Times New Roman" w:cs="Times New Roman"/>
      <w:b/>
      <w:sz w:val="18"/>
      <w:szCs w:val="20"/>
      <w:lang w:val="en-GB"/>
    </w:rPr>
  </w:style>
  <w:style w:type="paragraph" w:customStyle="1" w:styleId="Headerpool">
    <w:name w:val="Header_pool"/>
    <w:basedOn w:val="Normal"/>
    <w:next w:val="Normal"/>
    <w:semiHidden/>
    <w:rsid w:val="00FB3A9B"/>
    <w:pPr>
      <w:pBdr>
        <w:bottom w:val="single" w:sz="4" w:space="1" w:color="auto"/>
      </w:pBdr>
      <w:tabs>
        <w:tab w:val="center" w:pos="4536"/>
        <w:tab w:val="right" w:pos="9072"/>
      </w:tabs>
      <w:spacing w:after="120"/>
    </w:pPr>
    <w:rPr>
      <w:b/>
      <w:sz w:val="18"/>
    </w:rPr>
  </w:style>
  <w:style w:type="paragraph" w:customStyle="1" w:styleId="Header-pool">
    <w:name w:val="Header-pool"/>
    <w:basedOn w:val="Normal-pool"/>
    <w:next w:val="Normal-pool"/>
    <w:rsid w:val="00FB3A9B"/>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customStyle="1" w:styleId="Heading1Char">
    <w:name w:val="Heading 1 Char"/>
    <w:link w:val="Heading1"/>
    <w:rsid w:val="00FB3A9B"/>
    <w:rPr>
      <w:rFonts w:ascii="Times New Roman" w:eastAsia="Times New Roman" w:hAnsi="Times New Roman" w:cs="Times New Roman"/>
      <w:b/>
      <w:sz w:val="28"/>
      <w:szCs w:val="20"/>
      <w:lang w:val="en-GB"/>
    </w:rPr>
  </w:style>
  <w:style w:type="character" w:customStyle="1" w:styleId="Heading2Char">
    <w:name w:val="Heading 2 Char"/>
    <w:link w:val="Heading2"/>
    <w:rsid w:val="00FB3A9B"/>
    <w:rPr>
      <w:rFonts w:ascii="Times New Roman" w:eastAsia="Times New Roman" w:hAnsi="Times New Roman" w:cs="Times New Roman"/>
      <w:b/>
      <w:sz w:val="24"/>
      <w:szCs w:val="24"/>
      <w:lang w:val="en-GB"/>
    </w:rPr>
  </w:style>
  <w:style w:type="character" w:customStyle="1" w:styleId="Heading3Char">
    <w:name w:val="Heading 3 Char"/>
    <w:link w:val="Heading3"/>
    <w:rsid w:val="00FB3A9B"/>
    <w:rPr>
      <w:rFonts w:ascii="Times New Roman" w:eastAsia="Times New Roman" w:hAnsi="Times New Roman" w:cs="Times New Roman"/>
      <w:b/>
      <w:sz w:val="20"/>
      <w:szCs w:val="20"/>
      <w:lang w:val="en-GB"/>
    </w:rPr>
  </w:style>
  <w:style w:type="character" w:customStyle="1" w:styleId="Heading4Char">
    <w:name w:val="Heading 4 Char"/>
    <w:link w:val="Heading4"/>
    <w:rsid w:val="00FB3A9B"/>
    <w:rPr>
      <w:rFonts w:ascii="Times New Roman" w:eastAsia="Times New Roman" w:hAnsi="Times New Roman" w:cs="Times New Roman"/>
      <w:b/>
      <w:sz w:val="20"/>
      <w:szCs w:val="20"/>
      <w:lang w:val="en-GB"/>
    </w:rPr>
  </w:style>
  <w:style w:type="character" w:customStyle="1" w:styleId="Heading5Char">
    <w:name w:val="Heading 5 Char"/>
    <w:link w:val="Heading5"/>
    <w:rsid w:val="00FB3A9B"/>
    <w:rPr>
      <w:rFonts w:ascii="Univers" w:eastAsia="Times New Roman" w:hAnsi="Univers" w:cs="Times New Roman"/>
      <w:b/>
      <w:sz w:val="24"/>
      <w:szCs w:val="20"/>
      <w:lang w:val="en-GB"/>
    </w:rPr>
  </w:style>
  <w:style w:type="character" w:customStyle="1" w:styleId="Heading6Char">
    <w:name w:val="Heading 6 Char"/>
    <w:link w:val="Heading6"/>
    <w:rsid w:val="00FB3A9B"/>
    <w:rPr>
      <w:rFonts w:ascii="Times New Roman" w:eastAsia="Times New Roman" w:hAnsi="Times New Roman" w:cs="Times New Roman"/>
      <w:b/>
      <w:bCs/>
      <w:sz w:val="24"/>
      <w:szCs w:val="20"/>
      <w:lang w:val="en-GB"/>
    </w:rPr>
  </w:style>
  <w:style w:type="character" w:customStyle="1" w:styleId="Heading7Char">
    <w:name w:val="Heading 7 Char"/>
    <w:link w:val="Heading7"/>
    <w:rsid w:val="00FB3A9B"/>
    <w:rPr>
      <w:rFonts w:ascii="Times New Roman" w:eastAsia="Times New Roman" w:hAnsi="Times New Roman" w:cs="Times New Roman"/>
      <w:snapToGrid w:val="0"/>
      <w:sz w:val="20"/>
      <w:szCs w:val="20"/>
      <w:u w:val="single"/>
    </w:rPr>
  </w:style>
  <w:style w:type="character" w:customStyle="1" w:styleId="Heading8Char">
    <w:name w:val="Heading 8 Char"/>
    <w:link w:val="Heading8"/>
    <w:rsid w:val="00FB3A9B"/>
    <w:rPr>
      <w:snapToGrid w:val="0"/>
      <w:u w:val="single"/>
      <w:lang w:eastAsia="en-US"/>
    </w:rPr>
  </w:style>
  <w:style w:type="character" w:customStyle="1" w:styleId="Heading9Char">
    <w:name w:val="Heading 9 Char"/>
    <w:link w:val="Heading9"/>
    <w:rsid w:val="00FB3A9B"/>
    <w:rPr>
      <w:snapToGrid w:val="0"/>
      <w:u w:val="single"/>
      <w:lang w:eastAsia="en-US"/>
    </w:rPr>
  </w:style>
  <w:style w:type="character" w:styleId="Hyperlink">
    <w:name w:val="Hyperlink"/>
    <w:uiPriority w:val="99"/>
    <w:rsid w:val="00FB3A9B"/>
    <w:rPr>
      <w:rFonts w:ascii="Times New Roman" w:hAnsi="Times New Roman"/>
      <w:color w:val="auto"/>
      <w:sz w:val="20"/>
      <w:szCs w:val="20"/>
      <w:u w:val="none"/>
      <w:lang w:val="fr-FR"/>
    </w:rPr>
  </w:style>
  <w:style w:type="numbering" w:customStyle="1" w:styleId="Normallist">
    <w:name w:val="Normal_list"/>
    <w:basedOn w:val="NoList"/>
    <w:rsid w:val="00FB3A9B"/>
    <w:pPr>
      <w:numPr>
        <w:numId w:val="1"/>
      </w:numPr>
    </w:pPr>
  </w:style>
  <w:style w:type="paragraph" w:customStyle="1" w:styleId="NormalNonumber">
    <w:name w:val="Normal_No_number"/>
    <w:basedOn w:val="Normalpool"/>
    <w:rsid w:val="00FB3A9B"/>
    <w:pPr>
      <w:spacing w:after="120"/>
      <w:ind w:left="1247"/>
    </w:pPr>
  </w:style>
  <w:style w:type="paragraph" w:customStyle="1" w:styleId="Normalnumber">
    <w:name w:val="Normal_number"/>
    <w:basedOn w:val="Normalpool"/>
    <w:link w:val="NormalnumberChar"/>
    <w:rsid w:val="007D1311"/>
    <w:pPr>
      <w:numPr>
        <w:numId w:val="4"/>
      </w:numPr>
      <w:tabs>
        <w:tab w:val="clear" w:pos="1814"/>
        <w:tab w:val="clear" w:pos="2381"/>
        <w:tab w:val="clear" w:pos="2948"/>
        <w:tab w:val="clear" w:pos="3515"/>
        <w:tab w:val="clear" w:pos="4082"/>
        <w:tab w:val="left" w:pos="624"/>
        <w:tab w:val="left" w:pos="1871"/>
      </w:tabs>
      <w:spacing w:after="120"/>
    </w:pPr>
  </w:style>
  <w:style w:type="character" w:styleId="PageNumber">
    <w:name w:val="page number"/>
    <w:semiHidden/>
    <w:rsid w:val="00FB3A9B"/>
    <w:rPr>
      <w:rFonts w:ascii="Times New Roman" w:hAnsi="Times New Roman"/>
      <w:b/>
      <w:sz w:val="18"/>
    </w:rPr>
  </w:style>
  <w:style w:type="paragraph" w:styleId="TableofFigures">
    <w:name w:val="table of figures"/>
    <w:basedOn w:val="Normal"/>
    <w:next w:val="Normal"/>
    <w:autoRedefine/>
    <w:semiHidden/>
    <w:rsid w:val="00FB3A9B"/>
    <w:pPr>
      <w:ind w:left="1814" w:hanging="567"/>
    </w:pPr>
  </w:style>
  <w:style w:type="table" w:customStyle="1" w:styleId="Tabledocright">
    <w:name w:val="Table_doc_right"/>
    <w:basedOn w:val="TableNormal"/>
    <w:rsid w:val="00FB3A9B"/>
    <w:pPr>
      <w:spacing w:before="40" w:after="40"/>
    </w:pPr>
    <w:rPr>
      <w:rFonts w:eastAsia="Times New Roman"/>
      <w:sz w:val="18"/>
      <w:szCs w:val="18"/>
      <w:lang w:val="fr-FR" w:eastAsia="fr-FR"/>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pool"/>
    <w:rsid w:val="00FB3A9B"/>
    <w:pPr>
      <w:keepNext/>
      <w:keepLines/>
      <w:suppressAutoHyphens/>
      <w:spacing w:after="60"/>
      <w:ind w:left="1247"/>
    </w:pPr>
    <w:rPr>
      <w:b/>
      <w:bCs/>
    </w:rPr>
  </w:style>
  <w:style w:type="paragraph" w:customStyle="1" w:styleId="Titlefigure">
    <w:name w:val="Title_figure"/>
    <w:basedOn w:val="Titletable"/>
    <w:next w:val="NormalNonumber"/>
    <w:rsid w:val="00FB3A9B"/>
    <w:rPr>
      <w:bCs w:val="0"/>
    </w:rPr>
  </w:style>
  <w:style w:type="paragraph" w:styleId="TOC1">
    <w:name w:val="toc 1"/>
    <w:basedOn w:val="Normalpool"/>
    <w:next w:val="Normalpool"/>
    <w:rsid w:val="00FB3A9B"/>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FB3A9B"/>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FB3A9B"/>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FB3A9B"/>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FB3A9B"/>
    <w:pPr>
      <w:ind w:left="800"/>
    </w:pPr>
    <w:rPr>
      <w:sz w:val="18"/>
      <w:szCs w:val="18"/>
    </w:rPr>
  </w:style>
  <w:style w:type="paragraph" w:styleId="TOC6">
    <w:name w:val="toc 6"/>
    <w:basedOn w:val="Normal"/>
    <w:next w:val="Normal"/>
    <w:autoRedefine/>
    <w:semiHidden/>
    <w:rsid w:val="00FB3A9B"/>
    <w:pPr>
      <w:ind w:left="1000"/>
    </w:pPr>
    <w:rPr>
      <w:sz w:val="18"/>
      <w:szCs w:val="18"/>
    </w:rPr>
  </w:style>
  <w:style w:type="paragraph" w:styleId="TOC7">
    <w:name w:val="toc 7"/>
    <w:basedOn w:val="Normal"/>
    <w:next w:val="Normal"/>
    <w:autoRedefine/>
    <w:semiHidden/>
    <w:rsid w:val="00FB3A9B"/>
    <w:pPr>
      <w:ind w:left="1200"/>
    </w:pPr>
    <w:rPr>
      <w:sz w:val="18"/>
      <w:szCs w:val="18"/>
    </w:rPr>
  </w:style>
  <w:style w:type="paragraph" w:styleId="TOC8">
    <w:name w:val="toc 8"/>
    <w:basedOn w:val="Normal"/>
    <w:next w:val="Normal"/>
    <w:autoRedefine/>
    <w:semiHidden/>
    <w:rsid w:val="00FB3A9B"/>
    <w:pPr>
      <w:ind w:left="1400"/>
    </w:pPr>
    <w:rPr>
      <w:sz w:val="18"/>
      <w:szCs w:val="18"/>
    </w:rPr>
  </w:style>
  <w:style w:type="paragraph" w:styleId="TOC9">
    <w:name w:val="toc 9"/>
    <w:basedOn w:val="Normal"/>
    <w:next w:val="Normal"/>
    <w:autoRedefine/>
    <w:semiHidden/>
    <w:rsid w:val="00FB3A9B"/>
    <w:pPr>
      <w:ind w:left="1600"/>
    </w:pPr>
    <w:rPr>
      <w:sz w:val="18"/>
      <w:szCs w:val="18"/>
    </w:rPr>
  </w:style>
  <w:style w:type="paragraph" w:customStyle="1" w:styleId="ZZAnxheader">
    <w:name w:val="ZZ_Anx_header"/>
    <w:basedOn w:val="Normalpool"/>
    <w:rsid w:val="00FB3A9B"/>
    <w:rPr>
      <w:b/>
      <w:bCs/>
      <w:sz w:val="28"/>
      <w:szCs w:val="22"/>
    </w:rPr>
  </w:style>
  <w:style w:type="paragraph" w:customStyle="1" w:styleId="ZZAnxtitle">
    <w:name w:val="ZZ_Anx_title"/>
    <w:basedOn w:val="Normalpool"/>
    <w:rsid w:val="00FB3A9B"/>
    <w:pPr>
      <w:spacing w:before="360" w:after="120"/>
      <w:ind w:left="1247"/>
    </w:pPr>
    <w:rPr>
      <w:b/>
      <w:bCs/>
      <w:sz w:val="28"/>
      <w:szCs w:val="26"/>
    </w:rPr>
  </w:style>
  <w:style w:type="paragraph" w:styleId="ListParagraph">
    <w:name w:val="List Paragraph"/>
    <w:aliases w:val="List Paragraph (numbered (a)),List Paragraph1,WB Para,Recommendation,List Paragraph11,L,CV text,Table text,List Paragraph2,F5 List Paragraph,Dot pt,List Paragraph111,Medium Grid 1 - Accent 21,Numbered Paragraph,Main numbered paragraph"/>
    <w:basedOn w:val="Normal"/>
    <w:link w:val="ListParagraphChar"/>
    <w:uiPriority w:val="34"/>
    <w:qFormat/>
    <w:rsid w:val="008F77A8"/>
    <w:pPr>
      <w:ind w:left="720"/>
    </w:pPr>
    <w:rPr>
      <w:rFonts w:eastAsia="MS Mincho"/>
      <w:sz w:val="22"/>
      <w:lang w:val="en-GB"/>
    </w:rPr>
  </w:style>
  <w:style w:type="character" w:customStyle="1" w:styleId="Normal-poolChar">
    <w:name w:val="Normal-pool Char"/>
    <w:link w:val="Normal-pool"/>
    <w:locked/>
    <w:rsid w:val="008F77A8"/>
    <w:rPr>
      <w:rFonts w:eastAsia="Times New Roman"/>
      <w:lang w:eastAsia="en-US"/>
    </w:rPr>
  </w:style>
  <w:style w:type="paragraph" w:styleId="Revision">
    <w:name w:val="Revision"/>
    <w:hidden/>
    <w:uiPriority w:val="99"/>
    <w:semiHidden/>
    <w:rsid w:val="00F30D1B"/>
    <w:rPr>
      <w:lang w:eastAsia="en-US"/>
    </w:rPr>
  </w:style>
  <w:style w:type="character" w:styleId="CommentReference">
    <w:name w:val="annotation reference"/>
    <w:uiPriority w:val="99"/>
    <w:rsid w:val="00DF2C63"/>
    <w:rPr>
      <w:sz w:val="16"/>
      <w:szCs w:val="16"/>
    </w:rPr>
  </w:style>
  <w:style w:type="paragraph" w:styleId="CommentText">
    <w:name w:val="annotation text"/>
    <w:basedOn w:val="Normal"/>
    <w:link w:val="CommentTextChar"/>
    <w:uiPriority w:val="99"/>
    <w:rsid w:val="00DF2C63"/>
  </w:style>
  <w:style w:type="character" w:customStyle="1" w:styleId="CommentTextChar">
    <w:name w:val="Comment Text Char"/>
    <w:basedOn w:val="DefaultParagraphFont"/>
    <w:link w:val="CommentText"/>
    <w:uiPriority w:val="99"/>
    <w:rsid w:val="00DF2C63"/>
  </w:style>
  <w:style w:type="paragraph" w:styleId="CommentSubject">
    <w:name w:val="annotation subject"/>
    <w:basedOn w:val="CommentText"/>
    <w:next w:val="CommentText"/>
    <w:link w:val="CommentSubjectChar"/>
    <w:uiPriority w:val="99"/>
    <w:rsid w:val="00DF2C63"/>
    <w:rPr>
      <w:b/>
      <w:bCs/>
    </w:rPr>
  </w:style>
  <w:style w:type="character" w:customStyle="1" w:styleId="CommentSubjectChar">
    <w:name w:val="Comment Subject Char"/>
    <w:link w:val="CommentSubject"/>
    <w:uiPriority w:val="99"/>
    <w:rsid w:val="00DF2C63"/>
    <w:rPr>
      <w:b/>
      <w:bCs/>
    </w:rPr>
  </w:style>
  <w:style w:type="paragraph" w:customStyle="1" w:styleId="H1">
    <w:name w:val="_ H_1"/>
    <w:basedOn w:val="Normal"/>
    <w:next w:val="Normal"/>
    <w:rsid w:val="001D7099"/>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270" w:lineRule="exact"/>
      <w:ind w:left="1267" w:right="1267" w:hanging="1267"/>
      <w:outlineLvl w:val="0"/>
    </w:pPr>
    <w:rPr>
      <w:b/>
      <w:spacing w:val="4"/>
      <w:w w:val="103"/>
      <w:kern w:val="14"/>
      <w:sz w:val="24"/>
      <w:lang w:val="en-GB"/>
    </w:rPr>
  </w:style>
  <w:style w:type="paragraph" w:customStyle="1" w:styleId="Default">
    <w:name w:val="Default"/>
    <w:rsid w:val="005863E6"/>
    <w:pPr>
      <w:autoSpaceDE w:val="0"/>
      <w:autoSpaceDN w:val="0"/>
      <w:adjustRightInd w:val="0"/>
    </w:pPr>
    <w:rPr>
      <w:rFonts w:ascii="Calibri" w:hAnsi="Calibri" w:cs="Calibri"/>
      <w:color w:val="000000"/>
      <w:sz w:val="24"/>
      <w:szCs w:val="24"/>
      <w:lang w:val="en-GB" w:eastAsia="en-GB"/>
    </w:rPr>
  </w:style>
  <w:style w:type="table" w:styleId="TableGrid">
    <w:name w:val="Table Grid"/>
    <w:basedOn w:val="TableNormal"/>
    <w:rsid w:val="00C376F3"/>
    <w:rPr>
      <w:rFonts w:eastAsia="SimSun"/>
      <w:lang w:val="en-CA" w:eastAsia="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rsid w:val="00C376F3"/>
    <w:pPr>
      <w:shd w:val="clear" w:color="auto" w:fill="000080"/>
    </w:pPr>
    <w:rPr>
      <w:rFonts w:ascii="Tahoma" w:eastAsia="SimSun" w:hAnsi="Tahoma" w:cs="Tahoma"/>
    </w:rPr>
  </w:style>
  <w:style w:type="character" w:customStyle="1" w:styleId="DocumentMapChar">
    <w:name w:val="Document Map Char"/>
    <w:link w:val="DocumentMap"/>
    <w:rsid w:val="00C376F3"/>
    <w:rPr>
      <w:rFonts w:ascii="Tahoma" w:eastAsia="SimSun" w:hAnsi="Tahoma" w:cs="Tahoma"/>
      <w:shd w:val="clear" w:color="auto" w:fill="000080"/>
      <w:lang w:val="en-US" w:eastAsia="en-US"/>
    </w:rPr>
  </w:style>
  <w:style w:type="paragraph" w:customStyle="1" w:styleId="tofrom">
    <w:name w:val="tofrom"/>
    <w:basedOn w:val="Normal"/>
    <w:rsid w:val="00C376F3"/>
    <w:pPr>
      <w:tabs>
        <w:tab w:val="left" w:pos="1134"/>
        <w:tab w:val="left" w:pos="6804"/>
        <w:tab w:val="left" w:pos="7939"/>
      </w:tabs>
      <w:spacing w:before="851"/>
      <w:ind w:left="142"/>
    </w:pPr>
    <w:rPr>
      <w:rFonts w:ascii="Univers (W1)" w:eastAsia="Times New Roman" w:hAnsi="Univers (W1)"/>
      <w:lang w:val="en-GB"/>
    </w:rPr>
  </w:style>
  <w:style w:type="paragraph" w:styleId="BodyText">
    <w:name w:val="Body Text"/>
    <w:basedOn w:val="Normal"/>
    <w:link w:val="BodyTextChar"/>
    <w:rsid w:val="00C376F3"/>
    <w:rPr>
      <w:rFonts w:ascii="Garamond" w:eastAsia="Times New Roman" w:hAnsi="Garamond"/>
      <w:sz w:val="24"/>
    </w:rPr>
  </w:style>
  <w:style w:type="character" w:customStyle="1" w:styleId="BodyTextChar">
    <w:name w:val="Body Text Char"/>
    <w:link w:val="BodyText"/>
    <w:rsid w:val="00C376F3"/>
    <w:rPr>
      <w:rFonts w:ascii="Garamond" w:eastAsia="Times New Roman" w:hAnsi="Garamond"/>
      <w:sz w:val="24"/>
      <w:lang w:val="en-US" w:eastAsia="en-US"/>
    </w:rPr>
  </w:style>
  <w:style w:type="paragraph" w:styleId="PlainText">
    <w:name w:val="Plain Text"/>
    <w:basedOn w:val="Normal"/>
    <w:link w:val="PlainTextChar"/>
    <w:unhideWhenUsed/>
    <w:rsid w:val="00C376F3"/>
    <w:rPr>
      <w:rFonts w:ascii="Consolas" w:hAnsi="Consolas" w:cs="Consolas"/>
      <w:sz w:val="21"/>
      <w:szCs w:val="21"/>
    </w:rPr>
  </w:style>
  <w:style w:type="character" w:customStyle="1" w:styleId="PlainTextChar">
    <w:name w:val="Plain Text Char"/>
    <w:link w:val="PlainText"/>
    <w:rsid w:val="00C376F3"/>
    <w:rPr>
      <w:rFonts w:ascii="Consolas" w:hAnsi="Consolas" w:cs="Consolas"/>
      <w:sz w:val="21"/>
      <w:szCs w:val="21"/>
      <w:lang w:val="en-US" w:eastAsia="en-US"/>
    </w:rPr>
  </w:style>
  <w:style w:type="character" w:customStyle="1" w:styleId="apple-converted-space">
    <w:name w:val="apple-converted-space"/>
    <w:rsid w:val="00C376F3"/>
    <w:rPr>
      <w:rFonts w:cs="Times New Roman"/>
    </w:rPr>
  </w:style>
  <w:style w:type="paragraph" w:customStyle="1" w:styleId="Body">
    <w:name w:val="Body"/>
    <w:rsid w:val="00C376F3"/>
    <w:pPr>
      <w:pBdr>
        <w:top w:val="nil"/>
        <w:left w:val="nil"/>
        <w:bottom w:val="nil"/>
        <w:right w:val="nil"/>
        <w:between w:val="nil"/>
        <w:bar w:val="nil"/>
      </w:pBdr>
      <w:spacing w:after="200" w:line="276" w:lineRule="auto"/>
    </w:pPr>
    <w:rPr>
      <w:rFonts w:ascii="Calibri" w:hAnsi="Calibri" w:cs="Calibri"/>
      <w:color w:val="000000"/>
      <w:sz w:val="22"/>
      <w:szCs w:val="22"/>
      <w:u w:color="000000"/>
      <w:bdr w:val="nil"/>
      <w:lang w:eastAsia="en-US"/>
    </w:rPr>
  </w:style>
  <w:style w:type="character" w:customStyle="1" w:styleId="st">
    <w:name w:val="st"/>
    <w:rsid w:val="00C376F3"/>
  </w:style>
  <w:style w:type="character" w:styleId="Emphasis">
    <w:name w:val="Emphasis"/>
    <w:uiPriority w:val="20"/>
    <w:qFormat/>
    <w:rsid w:val="00C376F3"/>
    <w:rPr>
      <w:i/>
      <w:iCs/>
    </w:rPr>
  </w:style>
  <w:style w:type="character" w:customStyle="1" w:styleId="A5">
    <w:name w:val="A5"/>
    <w:uiPriority w:val="99"/>
    <w:rsid w:val="00C376F3"/>
    <w:rPr>
      <w:rFonts w:cs="Myriad Pro"/>
      <w:color w:val="000000"/>
      <w:sz w:val="28"/>
      <w:szCs w:val="28"/>
    </w:rPr>
  </w:style>
  <w:style w:type="paragraph" w:styleId="NormalWeb">
    <w:name w:val="Normal (Web)"/>
    <w:basedOn w:val="Normal"/>
    <w:uiPriority w:val="99"/>
    <w:unhideWhenUsed/>
    <w:rsid w:val="00C376F3"/>
    <w:pPr>
      <w:spacing w:before="100" w:beforeAutospacing="1" w:after="100" w:afterAutospacing="1"/>
    </w:pPr>
    <w:rPr>
      <w:rFonts w:eastAsia="Times New Roman"/>
      <w:sz w:val="24"/>
      <w:szCs w:val="24"/>
    </w:rPr>
  </w:style>
  <w:style w:type="character" w:styleId="Strong">
    <w:name w:val="Strong"/>
    <w:uiPriority w:val="22"/>
    <w:qFormat/>
    <w:rsid w:val="00C376F3"/>
    <w:rPr>
      <w:b/>
      <w:bCs/>
    </w:rPr>
  </w:style>
  <w:style w:type="numbering" w:customStyle="1" w:styleId="NoList1">
    <w:name w:val="No List1"/>
    <w:next w:val="NoList"/>
    <w:uiPriority w:val="99"/>
    <w:semiHidden/>
    <w:unhideWhenUsed/>
    <w:rsid w:val="00C376F3"/>
  </w:style>
  <w:style w:type="paragraph" w:customStyle="1" w:styleId="CharCharCharChar">
    <w:name w:val="Char Char Char Char"/>
    <w:basedOn w:val="Normal"/>
    <w:rsid w:val="00C376F3"/>
    <w:pPr>
      <w:spacing w:after="160" w:line="240" w:lineRule="exact"/>
    </w:pPr>
    <w:rPr>
      <w:rFonts w:ascii="Arial" w:eastAsia="MS Mincho" w:hAnsi="Arial" w:cs="Arial"/>
    </w:rPr>
  </w:style>
  <w:style w:type="table" w:customStyle="1" w:styleId="TableGrid1">
    <w:name w:val="Table Grid1"/>
    <w:basedOn w:val="TableNormal"/>
    <w:next w:val="TableGrid"/>
    <w:uiPriority w:val="59"/>
    <w:rsid w:val="00C376F3"/>
    <w:rPr>
      <w:rFonts w:ascii="Calibri" w:hAnsi="Calibri"/>
      <w:sz w:val="22"/>
      <w:szCs w:val="22"/>
      <w:lang w:val="en-CA" w:eastAsia="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5">
    <w:name w:val="Medium Grid 3 Accent 5"/>
    <w:basedOn w:val="TableNormal"/>
    <w:uiPriority w:val="69"/>
    <w:rsid w:val="00C376F3"/>
    <w:rPr>
      <w:rFonts w:ascii="Calibri" w:hAnsi="Calibri"/>
      <w:sz w:val="22"/>
      <w:szCs w:val="22"/>
      <w:lang w:val="en-CA" w:eastAsia="en-CA"/>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1">
    <w:name w:val="Medium Grid 3 Accent 1"/>
    <w:basedOn w:val="TableNormal"/>
    <w:uiPriority w:val="69"/>
    <w:rsid w:val="00C376F3"/>
    <w:rPr>
      <w:rFonts w:ascii="Calibri" w:hAnsi="Calibri"/>
      <w:sz w:val="22"/>
      <w:szCs w:val="22"/>
      <w:lang w:val="en-CA" w:eastAsia="en-CA"/>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51">
    <w:name w:val="Medium Grid 3 - Accent 51"/>
    <w:basedOn w:val="TableNormal"/>
    <w:next w:val="MediumGrid3-Accent5"/>
    <w:uiPriority w:val="69"/>
    <w:rsid w:val="00C376F3"/>
    <w:rPr>
      <w:rFonts w:ascii="Calibri" w:hAnsi="Calibri"/>
      <w:sz w:val="22"/>
      <w:szCs w:val="22"/>
      <w:lang w:val="en-CA" w:eastAsia="en-CA"/>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character" w:customStyle="1" w:styleId="ListParagraphChar">
    <w:name w:val="List Paragraph Char"/>
    <w:aliases w:val="List Paragraph (numbered (a)) Char,List Paragraph1 Char,WB Para Char,Recommendation Char,List Paragraph11 Char,L Char,CV text Char,Table text Char,List Paragraph2 Char,F5 List Paragraph Char,Dot pt Char,List Paragraph111 Char"/>
    <w:link w:val="ListParagraph"/>
    <w:uiPriority w:val="34"/>
    <w:locked/>
    <w:rsid w:val="009343E4"/>
    <w:rPr>
      <w:rFonts w:eastAsia="MS Mincho"/>
      <w:sz w:val="22"/>
      <w:lang w:eastAsia="en-US"/>
    </w:rPr>
  </w:style>
  <w:style w:type="character" w:customStyle="1" w:styleId="NormalnumberChar">
    <w:name w:val="Normal_number Char"/>
    <w:link w:val="Normalnumber"/>
    <w:rsid w:val="007D1311"/>
    <w:rPr>
      <w:rFonts w:eastAsia="Times New Roman"/>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n.org/en/ecosoc/qcpr/pdf/ecosoc_dialogue_report_phase_i.pdf"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un.org/ga/search/view_doc.asp?symbol=E/RES/2014/14"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org/ga/search/view_doc.asp?symbol=A/RES/67/226"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s://undg.org/main/undg_document/results-delivered-sharing-successes-in-2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D6D23-1336-42E1-AB7C-9BD7BA299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3941</Words>
  <Characters>22468</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26357</CharactersWithSpaces>
  <SharedDoc>false</SharedDoc>
  <HLinks>
    <vt:vector size="30" baseType="variant">
      <vt:variant>
        <vt:i4>4653111</vt:i4>
      </vt:variant>
      <vt:variant>
        <vt:i4>12</vt:i4>
      </vt:variant>
      <vt:variant>
        <vt:i4>0</vt:i4>
      </vt:variant>
      <vt:variant>
        <vt:i4>5</vt:i4>
      </vt:variant>
      <vt:variant>
        <vt:lpwstr>https://undg.org/main/undg_document/results-delivered-sharing-successes-in-2014/</vt:lpwstr>
      </vt:variant>
      <vt:variant>
        <vt:lpwstr/>
      </vt:variant>
      <vt:variant>
        <vt:i4>1179722</vt:i4>
      </vt:variant>
      <vt:variant>
        <vt:i4>9</vt:i4>
      </vt:variant>
      <vt:variant>
        <vt:i4>0</vt:i4>
      </vt:variant>
      <vt:variant>
        <vt:i4>5</vt:i4>
      </vt:variant>
      <vt:variant>
        <vt:lpwstr>http://www.un.org/en/ecosoc/qcpr/pdf/ecosoc_dialogue_report_phase_i.pdf</vt:lpwstr>
      </vt:variant>
      <vt:variant>
        <vt:lpwstr/>
      </vt:variant>
      <vt:variant>
        <vt:i4>393343</vt:i4>
      </vt:variant>
      <vt:variant>
        <vt:i4>6</vt:i4>
      </vt:variant>
      <vt:variant>
        <vt:i4>0</vt:i4>
      </vt:variant>
      <vt:variant>
        <vt:i4>5</vt:i4>
      </vt:variant>
      <vt:variant>
        <vt:lpwstr>http://www.un.org/ga/search/view_doc.asp?symbol=E/RES/2014/14</vt:lpwstr>
      </vt:variant>
      <vt:variant>
        <vt:lpwstr/>
      </vt:variant>
      <vt:variant>
        <vt:i4>7995450</vt:i4>
      </vt:variant>
      <vt:variant>
        <vt:i4>3</vt:i4>
      </vt:variant>
      <vt:variant>
        <vt:i4>0</vt:i4>
      </vt:variant>
      <vt:variant>
        <vt:i4>5</vt:i4>
      </vt:variant>
      <vt:variant>
        <vt:lpwstr>https://undg.org/home/guidance-policies/delivering-as-one/standard-operating-procedures-non-pilots/sop-tracker/</vt:lpwstr>
      </vt:variant>
      <vt:variant>
        <vt:lpwstr/>
      </vt:variant>
      <vt:variant>
        <vt:i4>124</vt:i4>
      </vt:variant>
      <vt:variant>
        <vt:i4>0</vt:i4>
      </vt:variant>
      <vt:variant>
        <vt:i4>0</vt:i4>
      </vt:variant>
      <vt:variant>
        <vt:i4>5</vt:i4>
      </vt:variant>
      <vt:variant>
        <vt:lpwstr>http://www.un.org/ga/search/view_doc.asp?symbol=A/RES/67/226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Dianna Kopansky;corli pretorius</dc:creator>
  <cp:lastModifiedBy>John Njuguna</cp:lastModifiedBy>
  <cp:revision>2</cp:revision>
  <cp:lastPrinted>2016-05-05T10:31:00Z</cp:lastPrinted>
  <dcterms:created xsi:type="dcterms:W3CDTF">2016-05-09T08:31:00Z</dcterms:created>
  <dcterms:modified xsi:type="dcterms:W3CDTF">2016-05-09T08:31:00Z</dcterms:modified>
</cp:coreProperties>
</file>