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443" w:rsidRPr="008D4D0E" w:rsidRDefault="008D4D0E" w:rsidP="008D4D0E">
      <w:pPr>
        <w:pStyle w:val="NoSpacing"/>
        <w:jc w:val="center"/>
        <w:rPr>
          <w:rFonts w:ascii="Arial" w:eastAsiaTheme="minorEastAsia" w:hAnsi="Arial" w:cs="Arial"/>
          <w:b/>
          <w:bCs/>
          <w:color w:val="auto"/>
          <w:bdr w:val="none" w:sz="0" w:space="0" w:color="auto"/>
          <w:lang w:eastAsia="en-GB"/>
        </w:rPr>
      </w:pPr>
      <w:r w:rsidRPr="008D4D0E">
        <w:rPr>
          <w:rFonts w:ascii="Arial" w:eastAsiaTheme="minorEastAsia" w:hAnsi="Arial" w:cs="Arial"/>
          <w:b/>
          <w:bCs/>
          <w:color w:val="auto"/>
          <w:bdr w:val="none" w:sz="0" w:space="0" w:color="auto"/>
          <w:lang w:eastAsia="en-GB"/>
        </w:rPr>
        <w:t xml:space="preserve"> </w:t>
      </w:r>
      <w:r w:rsidR="00EC1443" w:rsidRPr="008D4D0E">
        <w:rPr>
          <w:rFonts w:ascii="Arial" w:eastAsiaTheme="minorEastAsia" w:hAnsi="Arial" w:cs="Arial"/>
          <w:b/>
          <w:bCs/>
          <w:color w:val="auto"/>
          <w:bdr w:val="none" w:sz="0" w:space="0" w:color="auto"/>
          <w:lang w:eastAsia="en-GB"/>
        </w:rPr>
        <w:t>Innovations and partnerships for sustain</w:t>
      </w:r>
      <w:r w:rsidRPr="008D4D0E">
        <w:rPr>
          <w:rFonts w:ascii="Arial" w:eastAsiaTheme="minorEastAsia" w:hAnsi="Arial" w:cs="Arial"/>
          <w:b/>
          <w:bCs/>
          <w:color w:val="auto"/>
          <w:bdr w:val="none" w:sz="0" w:space="0" w:color="auto"/>
          <w:lang w:eastAsia="en-GB"/>
        </w:rPr>
        <w:t>able consumption and production</w:t>
      </w:r>
    </w:p>
    <w:p w:rsidR="008D4D0E" w:rsidRPr="008D4D0E" w:rsidRDefault="008D4D0E" w:rsidP="008D4D0E">
      <w:pPr>
        <w:pStyle w:val="NoSpacing"/>
        <w:jc w:val="center"/>
        <w:rPr>
          <w:rFonts w:ascii="Arial" w:eastAsiaTheme="minorEastAsia" w:hAnsi="Arial" w:cs="Arial"/>
          <w:b/>
          <w:bCs/>
          <w:color w:val="auto"/>
          <w:bdr w:val="none" w:sz="0" w:space="0" w:color="auto"/>
          <w:lang w:eastAsia="en-GB"/>
        </w:rPr>
      </w:pPr>
    </w:p>
    <w:p w:rsidR="008D4D0E" w:rsidRPr="008D4D0E" w:rsidRDefault="008D4D0E" w:rsidP="008D4D0E">
      <w:pPr>
        <w:pStyle w:val="NoSpacing"/>
        <w:jc w:val="center"/>
        <w:rPr>
          <w:rFonts w:ascii="Arial" w:eastAsiaTheme="minorEastAsia" w:hAnsi="Arial" w:cs="Arial"/>
          <w:b/>
          <w:bCs/>
          <w:color w:val="auto"/>
          <w:bdr w:val="none" w:sz="0" w:space="0" w:color="auto"/>
          <w:lang w:eastAsia="en-GB"/>
        </w:rPr>
      </w:pPr>
      <w:r w:rsidRPr="008D4D0E">
        <w:rPr>
          <w:rFonts w:ascii="Arial" w:eastAsiaTheme="minorEastAsia" w:hAnsi="Arial" w:cs="Arial"/>
          <w:b/>
          <w:bCs/>
          <w:color w:val="auto"/>
          <w:bdr w:val="none" w:sz="0" w:space="0" w:color="auto"/>
          <w:lang w:eastAsia="en-GB"/>
        </w:rPr>
        <w:t>Ministerial Breakfast</w:t>
      </w:r>
    </w:p>
    <w:p w:rsidR="008D4D0E" w:rsidRDefault="008D4D0E" w:rsidP="008D4D0E">
      <w:pPr>
        <w:pStyle w:val="NoSpacing"/>
        <w:jc w:val="center"/>
        <w:rPr>
          <w:rFonts w:ascii="Arial" w:hAnsi="Arial" w:cs="Arial"/>
          <w:lang w:val="en-US"/>
        </w:rPr>
      </w:pPr>
    </w:p>
    <w:p w:rsidR="008D4D0E" w:rsidRDefault="008D4D0E" w:rsidP="008D4D0E">
      <w:pPr>
        <w:widowControl w:val="0"/>
        <w:overflowPunct w:val="0"/>
        <w:autoSpaceDE w:val="0"/>
        <w:autoSpaceDN w:val="0"/>
        <w:adjustRightInd w:val="0"/>
        <w:spacing w:after="0" w:line="225" w:lineRule="auto"/>
        <w:ind w:left="180"/>
        <w:jc w:val="center"/>
        <w:rPr>
          <w:rFonts w:ascii="Arial" w:hAnsi="Arial" w:cs="Arial"/>
          <w:b/>
          <w:bCs/>
        </w:rPr>
      </w:pPr>
      <w:r w:rsidRPr="00176EA8">
        <w:rPr>
          <w:rFonts w:ascii="Arial" w:hAnsi="Arial" w:cs="Arial"/>
          <w:b/>
          <w:bCs/>
        </w:rPr>
        <w:t>United Nations Environment Assembly</w:t>
      </w:r>
    </w:p>
    <w:p w:rsidR="008D4D0E" w:rsidRDefault="008D4D0E" w:rsidP="008D4D0E">
      <w:pPr>
        <w:widowControl w:val="0"/>
        <w:overflowPunct w:val="0"/>
        <w:autoSpaceDE w:val="0"/>
        <w:autoSpaceDN w:val="0"/>
        <w:adjustRightInd w:val="0"/>
        <w:spacing w:after="0" w:line="225" w:lineRule="auto"/>
        <w:ind w:left="180"/>
        <w:jc w:val="center"/>
        <w:rPr>
          <w:rFonts w:ascii="Arial" w:hAnsi="Arial" w:cs="Arial"/>
          <w:b/>
          <w:bCs/>
        </w:rPr>
      </w:pPr>
    </w:p>
    <w:p w:rsidR="008D4D0E" w:rsidRPr="00176EA8" w:rsidRDefault="008519A0" w:rsidP="008D4D0E">
      <w:pPr>
        <w:spacing w:after="0"/>
        <w:jc w:val="center"/>
        <w:rPr>
          <w:rFonts w:ascii="Arial" w:hAnsi="Arial" w:cs="Arial"/>
          <w:b/>
        </w:rPr>
      </w:pPr>
      <w:r>
        <w:rPr>
          <w:rFonts w:ascii="Arial" w:hAnsi="Arial" w:cs="Arial"/>
          <w:b/>
        </w:rPr>
        <w:t>27</w:t>
      </w:r>
      <w:r w:rsidR="008D4D0E" w:rsidRPr="00176EA8">
        <w:rPr>
          <w:rFonts w:ascii="Arial" w:hAnsi="Arial" w:cs="Arial"/>
          <w:b/>
        </w:rPr>
        <w:t xml:space="preserve"> May 2016</w:t>
      </w:r>
    </w:p>
    <w:p w:rsidR="008D4D0E" w:rsidRPr="00176EA8" w:rsidRDefault="00D230A7" w:rsidP="008D4D0E">
      <w:pPr>
        <w:spacing w:after="0"/>
        <w:jc w:val="center"/>
        <w:rPr>
          <w:rFonts w:ascii="Arial" w:hAnsi="Arial" w:cs="Arial"/>
          <w:b/>
        </w:rPr>
      </w:pPr>
      <w:r>
        <w:rPr>
          <w:rFonts w:ascii="Arial" w:hAnsi="Arial" w:cs="Arial"/>
          <w:b/>
        </w:rPr>
        <w:t>(08:30 – 10:0</w:t>
      </w:r>
      <w:r w:rsidR="008D4D0E" w:rsidRPr="00176EA8">
        <w:rPr>
          <w:rFonts w:ascii="Arial" w:hAnsi="Arial" w:cs="Arial"/>
          <w:b/>
        </w:rPr>
        <w:t>0 hrs)</w:t>
      </w:r>
    </w:p>
    <w:p w:rsidR="008D4D0E" w:rsidRPr="008D4D0E" w:rsidRDefault="008D4D0E" w:rsidP="008D4D0E">
      <w:pPr>
        <w:pStyle w:val="NoSpacing"/>
        <w:jc w:val="center"/>
        <w:rPr>
          <w:rFonts w:ascii="Arial" w:hAnsi="Arial" w:cs="Arial"/>
          <w:b/>
          <w:lang w:val="en-US"/>
        </w:rPr>
      </w:pPr>
    </w:p>
    <w:p w:rsidR="00FA1A61" w:rsidRPr="008D4D0E" w:rsidRDefault="00FA1A61" w:rsidP="008D4D0E">
      <w:pPr>
        <w:pStyle w:val="NoSpacing"/>
        <w:jc w:val="both"/>
        <w:rPr>
          <w:rFonts w:ascii="Arial" w:hAnsi="Arial" w:cs="Arial"/>
          <w:lang w:val="en-US"/>
        </w:rPr>
      </w:pPr>
    </w:p>
    <w:p w:rsidR="008D4D0E" w:rsidRPr="008D4D0E" w:rsidRDefault="008D4D0E" w:rsidP="008D4D0E">
      <w:pPr>
        <w:spacing w:after="0"/>
        <w:jc w:val="both"/>
        <w:rPr>
          <w:rFonts w:ascii="Arial" w:hAnsi="Arial" w:cs="Arial"/>
          <w:b/>
        </w:rPr>
      </w:pPr>
      <w:r w:rsidRPr="008D4D0E">
        <w:rPr>
          <w:rFonts w:ascii="Arial" w:hAnsi="Arial" w:cs="Arial"/>
          <w:b/>
        </w:rPr>
        <w:t>Background</w:t>
      </w:r>
    </w:p>
    <w:p w:rsidR="008D4D0E" w:rsidRPr="008D4D0E" w:rsidRDefault="008D4D0E" w:rsidP="008D4D0E">
      <w:pPr>
        <w:pStyle w:val="NoSpacing"/>
        <w:jc w:val="both"/>
        <w:rPr>
          <w:rFonts w:ascii="Arial" w:hAnsi="Arial" w:cs="Arial"/>
          <w:lang w:val="en-US"/>
        </w:rPr>
      </w:pPr>
    </w:p>
    <w:p w:rsidR="008D4D0E" w:rsidRDefault="00E01F94" w:rsidP="008D4D0E">
      <w:pPr>
        <w:pStyle w:val="NoSpacing"/>
        <w:numPr>
          <w:ilvl w:val="0"/>
          <w:numId w:val="4"/>
        </w:numPr>
        <w:ind w:left="0"/>
        <w:jc w:val="both"/>
        <w:rPr>
          <w:rFonts w:ascii="Arial" w:hAnsi="Arial" w:cs="Arial"/>
          <w:lang w:val="en-US"/>
        </w:rPr>
      </w:pPr>
      <w:r w:rsidRPr="008D4D0E">
        <w:rPr>
          <w:rFonts w:ascii="Arial" w:hAnsi="Arial" w:cs="Arial"/>
          <w:lang w:val="en-US"/>
        </w:rPr>
        <w:t xml:space="preserve">Sustainable consumption and production is at the heart of the 2030 </w:t>
      </w:r>
      <w:r w:rsidR="004D4A32" w:rsidRPr="008D4D0E">
        <w:rPr>
          <w:rFonts w:ascii="Arial" w:hAnsi="Arial" w:cs="Arial"/>
          <w:lang w:val="en-US"/>
        </w:rPr>
        <w:t>Agenda for</w:t>
      </w:r>
      <w:r w:rsidRPr="008D4D0E">
        <w:rPr>
          <w:rFonts w:ascii="Arial" w:hAnsi="Arial" w:cs="Arial"/>
          <w:lang w:val="en-US"/>
        </w:rPr>
        <w:t xml:space="preserve"> sustainable development; not only is SDG 12 dedicated to the subject, but the way we consume and produce largely determines the chances of successfully achieving a range of other SDGs. </w:t>
      </w:r>
    </w:p>
    <w:p w:rsidR="008D4D0E" w:rsidRDefault="008D4D0E" w:rsidP="008D4D0E">
      <w:pPr>
        <w:pStyle w:val="NoSpacing"/>
        <w:jc w:val="both"/>
        <w:rPr>
          <w:rFonts w:ascii="Arial" w:hAnsi="Arial" w:cs="Arial"/>
          <w:lang w:val="en-US"/>
        </w:rPr>
      </w:pPr>
    </w:p>
    <w:p w:rsidR="00D230A7" w:rsidRDefault="00E01F94" w:rsidP="008D4D0E">
      <w:pPr>
        <w:pStyle w:val="NoSpacing"/>
        <w:numPr>
          <w:ilvl w:val="0"/>
          <w:numId w:val="4"/>
        </w:numPr>
        <w:ind w:left="0"/>
        <w:jc w:val="both"/>
        <w:rPr>
          <w:rFonts w:ascii="Arial" w:hAnsi="Arial" w:cs="Arial"/>
          <w:lang w:val="en-US"/>
        </w:rPr>
      </w:pPr>
      <w:r w:rsidRPr="008D4D0E">
        <w:rPr>
          <w:rFonts w:ascii="Arial" w:hAnsi="Arial" w:cs="Arial"/>
          <w:lang w:val="en-US"/>
        </w:rPr>
        <w:t>UNEP’</w:t>
      </w:r>
      <w:r w:rsidR="00EF5472" w:rsidRPr="008D4D0E">
        <w:rPr>
          <w:rFonts w:ascii="Arial" w:hAnsi="Arial" w:cs="Arial"/>
          <w:lang w:val="en-US"/>
        </w:rPr>
        <w:t>s International Resource Panel,</w:t>
      </w:r>
      <w:r w:rsidR="005B1137" w:rsidRPr="008D4D0E">
        <w:rPr>
          <w:rFonts w:ascii="Arial" w:hAnsi="Arial" w:cs="Arial"/>
          <w:lang w:val="en-US"/>
        </w:rPr>
        <w:t xml:space="preserve"> in its 2015 quick scan on </w:t>
      </w:r>
      <w:r w:rsidR="004D4A32" w:rsidRPr="008D4D0E">
        <w:rPr>
          <w:rFonts w:ascii="Arial" w:hAnsi="Arial" w:cs="Arial"/>
          <w:lang w:val="en-US"/>
        </w:rPr>
        <w:t>SDG</w:t>
      </w:r>
      <w:r w:rsidR="004D4A32" w:rsidRPr="008D4D0E">
        <w:rPr>
          <w:rFonts w:ascii="Arial" w:hAnsi="Arial" w:cs="Arial"/>
        </w:rPr>
        <w:t>s</w:t>
      </w:r>
      <w:r w:rsidR="004D4A32" w:rsidRPr="008D4D0E">
        <w:rPr>
          <w:rFonts w:ascii="Arial" w:hAnsi="Arial" w:cs="Arial"/>
          <w:lang w:val="en-US"/>
        </w:rPr>
        <w:t xml:space="preserve"> has</w:t>
      </w:r>
      <w:r w:rsidRPr="008D4D0E">
        <w:rPr>
          <w:rFonts w:ascii="Arial" w:hAnsi="Arial" w:cs="Arial"/>
          <w:lang w:val="en-US"/>
        </w:rPr>
        <w:t xml:space="preserve"> pointed at the cross cutting character of natural resource management and the need for more circular approaches to resource management.  Among the key messages from the UNEP-IRP analysis are the need for social and technological innovations and the need for public-private partnerships to achieve decoupling of economic growth and ecological impacts.</w:t>
      </w:r>
    </w:p>
    <w:p w:rsidR="00D230A7" w:rsidRDefault="00D230A7" w:rsidP="00D230A7">
      <w:pPr>
        <w:pStyle w:val="NoSpacing"/>
        <w:jc w:val="both"/>
        <w:rPr>
          <w:rFonts w:ascii="Arial" w:hAnsi="Arial" w:cs="Arial"/>
          <w:lang w:val="en-US"/>
        </w:rPr>
      </w:pPr>
    </w:p>
    <w:p w:rsidR="00F154FD" w:rsidRPr="00D230A7" w:rsidRDefault="00E01F94" w:rsidP="008D4D0E">
      <w:pPr>
        <w:pStyle w:val="NoSpacing"/>
        <w:numPr>
          <w:ilvl w:val="0"/>
          <w:numId w:val="4"/>
        </w:numPr>
        <w:ind w:left="0"/>
        <w:jc w:val="both"/>
        <w:rPr>
          <w:rFonts w:ascii="Arial" w:hAnsi="Arial" w:cs="Arial"/>
          <w:lang w:val="en-US"/>
        </w:rPr>
      </w:pPr>
      <w:r w:rsidRPr="00D230A7">
        <w:rPr>
          <w:rFonts w:ascii="Arial" w:hAnsi="Arial" w:cs="Arial"/>
          <w:lang w:val="en-US"/>
        </w:rPr>
        <w:t>The European Union has embraced the concept of</w:t>
      </w:r>
      <w:bookmarkStart w:id="0" w:name="_GoBack"/>
      <w:bookmarkEnd w:id="0"/>
      <w:r w:rsidRPr="00D230A7">
        <w:rPr>
          <w:rFonts w:ascii="Arial" w:hAnsi="Arial" w:cs="Arial"/>
          <w:lang w:val="en-US"/>
        </w:rPr>
        <w:t xml:space="preserve"> the Circular Economy, as a promising approach to achieving sustainable consumption and production. </w:t>
      </w:r>
      <w:r w:rsidR="00AD1EDF" w:rsidRPr="00D230A7">
        <w:rPr>
          <w:rFonts w:ascii="Arial" w:hAnsi="Arial" w:cs="Arial"/>
          <w:lang w:val="en-US"/>
        </w:rPr>
        <w:t>In a circular economy the value of products and materials is maintained for as long as possible; waste and resource use are minimised, and resources are kept within the economy when a product has reached the end of its life, to be used again and again to create further value. At the same time</w:t>
      </w:r>
      <w:r w:rsidR="004D4A32" w:rsidRPr="00D230A7">
        <w:rPr>
          <w:rFonts w:ascii="Arial" w:hAnsi="Arial" w:cs="Arial"/>
          <w:lang w:val="en-US"/>
        </w:rPr>
        <w:t>, a</w:t>
      </w:r>
      <w:r w:rsidR="00AD1EDF" w:rsidRPr="00D230A7">
        <w:rPr>
          <w:rFonts w:ascii="Arial" w:hAnsi="Arial" w:cs="Arial"/>
          <w:lang w:val="en-US"/>
        </w:rPr>
        <w:t xml:space="preserve"> circular economy secures its natural capital, essential for the provisioning of raw materials, biotic and abiotic, into the economy.</w:t>
      </w:r>
      <w:r w:rsidR="00B041E5" w:rsidRPr="00D230A7">
        <w:rPr>
          <w:rFonts w:ascii="Arial" w:hAnsi="Arial" w:cs="Arial"/>
        </w:rPr>
        <w:t xml:space="preserve"> With a circular economy, we have an opportunity to move away from the 'take, make, use and throw away' approach and embrace a profound transformation of the way our entire economy works.</w:t>
      </w:r>
    </w:p>
    <w:p w:rsidR="00FA1A61" w:rsidRPr="008D4D0E" w:rsidRDefault="00FA1A61" w:rsidP="008D4D0E">
      <w:pPr>
        <w:pStyle w:val="NoSpacing"/>
        <w:jc w:val="both"/>
        <w:rPr>
          <w:rFonts w:ascii="Arial" w:hAnsi="Arial" w:cs="Arial"/>
          <w:lang w:val="en-US"/>
        </w:rPr>
      </w:pPr>
    </w:p>
    <w:p w:rsidR="00FA1A61" w:rsidRPr="008D4D0E" w:rsidRDefault="00FA1A61" w:rsidP="008D4D0E">
      <w:pPr>
        <w:pStyle w:val="NoSpacing"/>
        <w:jc w:val="center"/>
        <w:rPr>
          <w:rFonts w:ascii="Arial" w:hAnsi="Arial" w:cs="Arial"/>
        </w:rPr>
      </w:pPr>
      <w:r w:rsidRPr="008D4D0E">
        <w:rPr>
          <w:rFonts w:ascii="Arial" w:eastAsia="Times New Roman" w:hAnsi="Arial" w:cs="Arial"/>
          <w:noProof/>
          <w:lang w:val="en-US" w:eastAsia="en-US"/>
        </w:rPr>
        <w:drawing>
          <wp:inline distT="0" distB="0" distL="0" distR="0" wp14:anchorId="47DC9E60" wp14:editId="75B4AED9">
            <wp:extent cx="4714875" cy="3637452"/>
            <wp:effectExtent l="0" t="0" r="0" b="1270"/>
            <wp:docPr id="1" name="Afbeelding 1" descr="cid:b0a15da1-9891-41ae-b8fe-999c5f0bb2ac@frd.shsdir.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b0a15da1-9891-41ae-b8fe-999c5f0bb2ac@frd.shsdir.nl"/>
                    <pic:cNvPicPr>
                      <a:picLocks noChangeAspect="1" noChangeArrowheads="1"/>
                    </pic:cNvPicPr>
                  </pic:nvPicPr>
                  <pic:blipFill>
                    <a:blip r:embed="rId6" r:link="rId7" cstate="print"/>
                    <a:srcRect/>
                    <a:stretch>
                      <a:fillRect/>
                    </a:stretch>
                  </pic:blipFill>
                  <pic:spPr bwMode="auto">
                    <a:xfrm>
                      <a:off x="0" y="0"/>
                      <a:ext cx="4723903" cy="3644417"/>
                    </a:xfrm>
                    <a:prstGeom prst="rect">
                      <a:avLst/>
                    </a:prstGeom>
                    <a:noFill/>
                    <a:ln w="9525">
                      <a:noFill/>
                      <a:miter lim="800000"/>
                      <a:headEnd/>
                      <a:tailEnd/>
                    </a:ln>
                  </pic:spPr>
                </pic:pic>
              </a:graphicData>
            </a:graphic>
          </wp:inline>
        </w:drawing>
      </w:r>
    </w:p>
    <w:p w:rsidR="00D230A7" w:rsidRPr="00176EA8" w:rsidRDefault="00D230A7" w:rsidP="00D230A7">
      <w:pPr>
        <w:pStyle w:val="NormalWeb"/>
        <w:shd w:val="clear" w:color="auto" w:fill="FFFFFF"/>
        <w:spacing w:before="0" w:beforeAutospacing="0" w:after="0" w:afterAutospacing="0" w:line="312" w:lineRule="atLeast"/>
        <w:rPr>
          <w:rFonts w:ascii="Arial" w:hAnsi="Arial" w:cs="Arial"/>
          <w:b/>
          <w:sz w:val="22"/>
          <w:szCs w:val="22"/>
        </w:rPr>
      </w:pPr>
      <w:r w:rsidRPr="00176EA8">
        <w:rPr>
          <w:rFonts w:ascii="Arial" w:hAnsi="Arial" w:cs="Arial"/>
          <w:b/>
          <w:sz w:val="22"/>
          <w:szCs w:val="22"/>
        </w:rPr>
        <w:lastRenderedPageBreak/>
        <w:t xml:space="preserve">Objectives </w:t>
      </w:r>
    </w:p>
    <w:p w:rsidR="00FA1A61" w:rsidRPr="008D4D0E" w:rsidRDefault="00FA1A61" w:rsidP="008D4D0E">
      <w:pPr>
        <w:pStyle w:val="NoSpacing"/>
        <w:jc w:val="both"/>
        <w:rPr>
          <w:rFonts w:ascii="Arial" w:hAnsi="Arial" w:cs="Arial"/>
        </w:rPr>
      </w:pPr>
    </w:p>
    <w:p w:rsidR="00F154FD" w:rsidRPr="008D4D0E" w:rsidRDefault="001040A3" w:rsidP="00D230A7">
      <w:pPr>
        <w:pStyle w:val="NoSpacing"/>
        <w:numPr>
          <w:ilvl w:val="0"/>
          <w:numId w:val="4"/>
        </w:numPr>
        <w:ind w:left="0"/>
        <w:jc w:val="both"/>
        <w:rPr>
          <w:rFonts w:ascii="Arial" w:hAnsi="Arial" w:cs="Arial"/>
          <w:lang w:val="en-US"/>
        </w:rPr>
      </w:pPr>
      <w:r w:rsidRPr="008D4D0E">
        <w:rPr>
          <w:rFonts w:ascii="Arial" w:hAnsi="Arial" w:cs="Arial"/>
        </w:rPr>
        <w:t>In this event, the</w:t>
      </w:r>
      <w:r w:rsidR="00AD1EDF" w:rsidRPr="008D4D0E">
        <w:rPr>
          <w:rFonts w:ascii="Arial" w:hAnsi="Arial" w:cs="Arial"/>
          <w:lang w:val="en-US"/>
        </w:rPr>
        <w:t xml:space="preserve"> European Commission and The Netherlands </w:t>
      </w:r>
      <w:r w:rsidR="0077546D" w:rsidRPr="008D4D0E">
        <w:rPr>
          <w:rFonts w:ascii="Arial" w:hAnsi="Arial" w:cs="Arial"/>
          <w:lang w:val="en-US"/>
        </w:rPr>
        <w:t>holding the pre</w:t>
      </w:r>
      <w:r w:rsidRPr="008D4D0E">
        <w:rPr>
          <w:rFonts w:ascii="Arial" w:hAnsi="Arial" w:cs="Arial"/>
          <w:lang w:val="en-US"/>
        </w:rPr>
        <w:t xml:space="preserve">sidency of the </w:t>
      </w:r>
      <w:r w:rsidR="004D4A32" w:rsidRPr="008D4D0E">
        <w:rPr>
          <w:rFonts w:ascii="Arial" w:hAnsi="Arial" w:cs="Arial"/>
          <w:lang w:val="en-US"/>
        </w:rPr>
        <w:t>EU</w:t>
      </w:r>
      <w:r w:rsidRPr="008D4D0E">
        <w:rPr>
          <w:rFonts w:ascii="Arial" w:hAnsi="Arial" w:cs="Arial"/>
          <w:lang w:val="en-US"/>
        </w:rPr>
        <w:t xml:space="preserve"> </w:t>
      </w:r>
      <w:r w:rsidR="0077546D" w:rsidRPr="008D4D0E">
        <w:rPr>
          <w:rFonts w:ascii="Arial" w:hAnsi="Arial" w:cs="Arial"/>
          <w:lang w:val="en-US"/>
        </w:rPr>
        <w:t xml:space="preserve">aim to facilitate a discussion on </w:t>
      </w:r>
      <w:r w:rsidR="006A3D42" w:rsidRPr="008D4D0E">
        <w:rPr>
          <w:rFonts w:ascii="Arial" w:hAnsi="Arial" w:cs="Arial"/>
        </w:rPr>
        <w:t xml:space="preserve">this and other </w:t>
      </w:r>
      <w:r w:rsidR="0077546D" w:rsidRPr="008D4D0E">
        <w:rPr>
          <w:rFonts w:ascii="Arial" w:hAnsi="Arial" w:cs="Arial"/>
          <w:lang w:val="en-US"/>
        </w:rPr>
        <w:t>approaches towards meeting the SCP</w:t>
      </w:r>
      <w:r w:rsidR="00AD1EDF" w:rsidRPr="008D4D0E">
        <w:rPr>
          <w:rFonts w:ascii="Arial" w:hAnsi="Arial" w:cs="Arial"/>
          <w:lang w:val="en-US"/>
        </w:rPr>
        <w:t xml:space="preserve"> challenges, </w:t>
      </w:r>
      <w:r w:rsidR="004D4A32" w:rsidRPr="008D4D0E">
        <w:rPr>
          <w:rFonts w:ascii="Arial" w:hAnsi="Arial" w:cs="Arial"/>
          <w:lang w:val="en-US"/>
        </w:rPr>
        <w:t>both at</w:t>
      </w:r>
      <w:r w:rsidR="0077546D" w:rsidRPr="008D4D0E">
        <w:rPr>
          <w:rFonts w:ascii="Arial" w:hAnsi="Arial" w:cs="Arial"/>
          <w:lang w:val="en-US"/>
        </w:rPr>
        <w:t xml:space="preserve"> the </w:t>
      </w:r>
      <w:r w:rsidR="00AD1EDF" w:rsidRPr="008D4D0E">
        <w:rPr>
          <w:rFonts w:ascii="Arial" w:hAnsi="Arial" w:cs="Arial"/>
          <w:lang w:val="en-US"/>
        </w:rPr>
        <w:t xml:space="preserve">international as well as </w:t>
      </w:r>
      <w:r w:rsidR="0077546D" w:rsidRPr="008D4D0E">
        <w:rPr>
          <w:rFonts w:ascii="Arial" w:hAnsi="Arial" w:cs="Arial"/>
          <w:lang w:val="en-US"/>
        </w:rPr>
        <w:t xml:space="preserve">the </w:t>
      </w:r>
      <w:r w:rsidR="00AD1EDF" w:rsidRPr="008D4D0E">
        <w:rPr>
          <w:rFonts w:ascii="Arial" w:hAnsi="Arial" w:cs="Arial"/>
          <w:lang w:val="en-US"/>
        </w:rPr>
        <w:t xml:space="preserve">national </w:t>
      </w:r>
      <w:r w:rsidR="0077546D" w:rsidRPr="008D4D0E">
        <w:rPr>
          <w:rFonts w:ascii="Arial" w:hAnsi="Arial" w:cs="Arial"/>
          <w:lang w:val="en-US"/>
        </w:rPr>
        <w:t>levels</w:t>
      </w:r>
      <w:r w:rsidR="00AD1EDF" w:rsidRPr="008D4D0E">
        <w:rPr>
          <w:rFonts w:ascii="Arial" w:hAnsi="Arial" w:cs="Arial"/>
          <w:lang w:val="en-US"/>
        </w:rPr>
        <w:t xml:space="preserve">. </w:t>
      </w:r>
      <w:r w:rsidR="004D4A32" w:rsidRPr="008D4D0E">
        <w:rPr>
          <w:rFonts w:ascii="Arial" w:hAnsi="Arial" w:cs="Arial"/>
          <w:lang w:val="en-US"/>
        </w:rPr>
        <w:t>Different examples of</w:t>
      </w:r>
      <w:r w:rsidR="00AD1EDF" w:rsidRPr="008D4D0E">
        <w:rPr>
          <w:rFonts w:ascii="Arial" w:hAnsi="Arial" w:cs="Arial"/>
          <w:lang w:val="en-US"/>
        </w:rPr>
        <w:t xml:space="preserve"> innovations and partnerships </w:t>
      </w:r>
      <w:r w:rsidR="004D4A32" w:rsidRPr="008D4D0E">
        <w:rPr>
          <w:rFonts w:ascii="Arial" w:hAnsi="Arial" w:cs="Arial"/>
          <w:lang w:val="en-US"/>
        </w:rPr>
        <w:t>that will</w:t>
      </w:r>
      <w:r w:rsidR="00AD1EDF" w:rsidRPr="008D4D0E">
        <w:rPr>
          <w:rFonts w:ascii="Arial" w:hAnsi="Arial" w:cs="Arial"/>
          <w:lang w:val="en-US"/>
        </w:rPr>
        <w:t xml:space="preserve"> facilitate the transition towards sustainable consumption and production will be presented. </w:t>
      </w:r>
    </w:p>
    <w:p w:rsidR="00FA1A61" w:rsidRPr="008D4D0E" w:rsidRDefault="00FA1A61" w:rsidP="008D4D0E">
      <w:pPr>
        <w:pStyle w:val="NoSpacing"/>
        <w:jc w:val="both"/>
        <w:rPr>
          <w:rFonts w:ascii="Arial" w:hAnsi="Arial" w:cs="Arial"/>
          <w:lang w:val="en-US"/>
        </w:rPr>
      </w:pPr>
    </w:p>
    <w:p w:rsidR="0077546D" w:rsidRPr="008D4D0E" w:rsidRDefault="00AD1EDF" w:rsidP="00D230A7">
      <w:pPr>
        <w:pStyle w:val="NoSpacing"/>
        <w:numPr>
          <w:ilvl w:val="0"/>
          <w:numId w:val="4"/>
        </w:numPr>
        <w:ind w:left="0"/>
        <w:jc w:val="both"/>
        <w:rPr>
          <w:rFonts w:ascii="Arial" w:hAnsi="Arial" w:cs="Arial"/>
          <w:lang w:val="en-US"/>
        </w:rPr>
      </w:pPr>
      <w:r w:rsidRPr="008D4D0E">
        <w:rPr>
          <w:rFonts w:ascii="Arial" w:hAnsi="Arial" w:cs="Arial"/>
          <w:lang w:val="en-US"/>
        </w:rPr>
        <w:t>These examples will highlight different aspects and entry points for the SCP-transition, looking at the end of the product chain (</w:t>
      </w:r>
      <w:r w:rsidR="00F154FD" w:rsidRPr="008D4D0E">
        <w:rPr>
          <w:rFonts w:ascii="Arial" w:hAnsi="Arial" w:cs="Arial"/>
          <w:lang w:val="en-US"/>
        </w:rPr>
        <w:t xml:space="preserve">recycling), at the biomass production process (nutrient management) </w:t>
      </w:r>
      <w:r w:rsidRPr="008D4D0E">
        <w:rPr>
          <w:rFonts w:ascii="Arial" w:hAnsi="Arial" w:cs="Arial"/>
          <w:lang w:val="en-US"/>
        </w:rPr>
        <w:t>and at the b</w:t>
      </w:r>
      <w:r w:rsidR="0077546D" w:rsidRPr="008D4D0E">
        <w:rPr>
          <w:rFonts w:ascii="Arial" w:hAnsi="Arial" w:cs="Arial"/>
          <w:lang w:val="en-US"/>
        </w:rPr>
        <w:t xml:space="preserve">asis </w:t>
      </w:r>
      <w:r w:rsidRPr="008D4D0E">
        <w:rPr>
          <w:rFonts w:ascii="Arial" w:hAnsi="Arial" w:cs="Arial"/>
          <w:lang w:val="en-US"/>
        </w:rPr>
        <w:t>of th</w:t>
      </w:r>
      <w:r w:rsidR="0077546D" w:rsidRPr="008D4D0E">
        <w:rPr>
          <w:rFonts w:ascii="Arial" w:hAnsi="Arial" w:cs="Arial"/>
          <w:lang w:val="en-US"/>
        </w:rPr>
        <w:t>e</w:t>
      </w:r>
      <w:r w:rsidRPr="008D4D0E">
        <w:rPr>
          <w:rFonts w:ascii="Arial" w:hAnsi="Arial" w:cs="Arial"/>
          <w:lang w:val="en-US"/>
        </w:rPr>
        <w:t xml:space="preserve"> product chain (enhancing transparency and accountability for land </w:t>
      </w:r>
      <w:r w:rsidR="004D4A32" w:rsidRPr="008D4D0E">
        <w:rPr>
          <w:rFonts w:ascii="Arial" w:hAnsi="Arial" w:cs="Arial"/>
          <w:lang w:val="en-US"/>
        </w:rPr>
        <w:t>use and</w:t>
      </w:r>
      <w:r w:rsidRPr="008D4D0E">
        <w:rPr>
          <w:rFonts w:ascii="Arial" w:hAnsi="Arial" w:cs="Arial"/>
          <w:lang w:val="en-US"/>
        </w:rPr>
        <w:t xml:space="preserve"> conservation of healthy and productive ecosystems). </w:t>
      </w:r>
    </w:p>
    <w:p w:rsidR="00FA1A61" w:rsidRPr="008D4D0E" w:rsidRDefault="00FA1A61" w:rsidP="008D4D0E">
      <w:pPr>
        <w:pStyle w:val="NoSpacing"/>
        <w:jc w:val="both"/>
        <w:rPr>
          <w:rFonts w:ascii="Arial" w:hAnsi="Arial" w:cs="Arial"/>
          <w:lang w:val="en-US"/>
        </w:rPr>
      </w:pPr>
    </w:p>
    <w:p w:rsidR="0077546D" w:rsidRPr="008D4D0E" w:rsidRDefault="0077546D" w:rsidP="00D230A7">
      <w:pPr>
        <w:pStyle w:val="NoSpacing"/>
        <w:numPr>
          <w:ilvl w:val="0"/>
          <w:numId w:val="4"/>
        </w:numPr>
        <w:ind w:left="0"/>
        <w:jc w:val="both"/>
        <w:rPr>
          <w:rFonts w:ascii="Arial" w:hAnsi="Arial" w:cs="Arial"/>
          <w:lang w:val="en-US"/>
        </w:rPr>
      </w:pPr>
      <w:r w:rsidRPr="008D4D0E">
        <w:rPr>
          <w:rFonts w:ascii="Arial" w:hAnsi="Arial" w:cs="Arial"/>
          <w:lang w:val="en-US"/>
        </w:rPr>
        <w:t>An interactive discussion</w:t>
      </w:r>
      <w:r w:rsidR="00484964" w:rsidRPr="008D4D0E">
        <w:rPr>
          <w:rFonts w:ascii="Arial" w:hAnsi="Arial" w:cs="Arial"/>
        </w:rPr>
        <w:t xml:space="preserve">, actively </w:t>
      </w:r>
      <w:r w:rsidR="00484964" w:rsidRPr="008D4D0E">
        <w:rPr>
          <w:rFonts w:ascii="Arial" w:hAnsi="Arial" w:cs="Arial"/>
          <w:lang w:val="en-US"/>
        </w:rPr>
        <w:t>engaging</w:t>
      </w:r>
      <w:r w:rsidRPr="008D4D0E">
        <w:rPr>
          <w:rFonts w:ascii="Arial" w:hAnsi="Arial" w:cs="Arial"/>
          <w:lang w:val="en-US"/>
        </w:rPr>
        <w:t xml:space="preserve"> the audience will provide insights and recommendations on how to further and scale up these partnerships, and will identify opportunities and lessons learned for additional innovations and partnerships for the SCP-transition. </w:t>
      </w:r>
    </w:p>
    <w:p w:rsidR="00D230A7" w:rsidRDefault="00D230A7" w:rsidP="00D230A7">
      <w:pPr>
        <w:spacing w:after="0"/>
        <w:jc w:val="both"/>
        <w:rPr>
          <w:rFonts w:ascii="Arial" w:hAnsi="Arial" w:cs="Arial"/>
          <w:b/>
        </w:rPr>
      </w:pPr>
    </w:p>
    <w:p w:rsidR="00D230A7" w:rsidRPr="00D230A7" w:rsidRDefault="00D230A7" w:rsidP="00D230A7">
      <w:pPr>
        <w:spacing w:after="0"/>
        <w:jc w:val="both"/>
        <w:rPr>
          <w:rFonts w:ascii="Arial" w:hAnsi="Arial" w:cs="Arial"/>
        </w:rPr>
      </w:pPr>
      <w:r w:rsidRPr="00D230A7">
        <w:rPr>
          <w:rFonts w:ascii="Arial" w:hAnsi="Arial" w:cs="Arial"/>
          <w:b/>
        </w:rPr>
        <w:t xml:space="preserve">Format </w:t>
      </w:r>
    </w:p>
    <w:p w:rsidR="00FA1A61" w:rsidRPr="008D4D0E" w:rsidRDefault="00FA1A61" w:rsidP="008D4D0E">
      <w:pPr>
        <w:pStyle w:val="NoSpacing"/>
        <w:jc w:val="both"/>
        <w:rPr>
          <w:rFonts w:ascii="Arial" w:hAnsi="Arial" w:cs="Arial"/>
          <w:lang w:val="en-US"/>
        </w:rPr>
      </w:pPr>
    </w:p>
    <w:p w:rsidR="0077546D" w:rsidRPr="008D4D0E" w:rsidRDefault="00DB2D4A" w:rsidP="00D230A7">
      <w:pPr>
        <w:pStyle w:val="NoSpacing"/>
        <w:numPr>
          <w:ilvl w:val="0"/>
          <w:numId w:val="4"/>
        </w:numPr>
        <w:ind w:left="0"/>
        <w:jc w:val="both"/>
        <w:rPr>
          <w:rFonts w:ascii="Arial" w:hAnsi="Arial" w:cs="Arial"/>
          <w:lang w:val="en-US"/>
        </w:rPr>
      </w:pPr>
      <w:r w:rsidRPr="008D4D0E">
        <w:rPr>
          <w:rFonts w:ascii="Arial" w:hAnsi="Arial" w:cs="Arial"/>
          <w:lang w:val="en-US"/>
        </w:rPr>
        <w:t xml:space="preserve">Speakers in the event include the </w:t>
      </w:r>
      <w:r w:rsidR="0077546D" w:rsidRPr="008D4D0E">
        <w:rPr>
          <w:rFonts w:ascii="Arial" w:hAnsi="Arial" w:cs="Arial"/>
          <w:lang w:val="en-US"/>
        </w:rPr>
        <w:t>European Com</w:t>
      </w:r>
      <w:r w:rsidR="00D230A7">
        <w:rPr>
          <w:rFonts w:ascii="Arial" w:hAnsi="Arial" w:cs="Arial"/>
          <w:lang w:val="en-US"/>
        </w:rPr>
        <w:t>missioner for the Environment, M</w:t>
      </w:r>
      <w:r w:rsidR="0077546D" w:rsidRPr="008D4D0E">
        <w:rPr>
          <w:rFonts w:ascii="Arial" w:hAnsi="Arial" w:cs="Arial"/>
          <w:lang w:val="en-US"/>
        </w:rPr>
        <w:t>r. Karmenu Vella</w:t>
      </w:r>
      <w:r w:rsidR="002729C0" w:rsidRPr="008D4D0E">
        <w:rPr>
          <w:rFonts w:ascii="Arial" w:hAnsi="Arial" w:cs="Arial"/>
          <w:lang w:val="en-US"/>
        </w:rPr>
        <w:t xml:space="preserve"> and </w:t>
      </w:r>
      <w:r w:rsidRPr="008D4D0E">
        <w:rPr>
          <w:rFonts w:ascii="Arial" w:hAnsi="Arial" w:cs="Arial"/>
          <w:lang w:val="en-US"/>
        </w:rPr>
        <w:t xml:space="preserve">the co-chair of UNEP’s IRP, </w:t>
      </w:r>
      <w:r w:rsidR="006140FA" w:rsidRPr="00D230A7">
        <w:rPr>
          <w:rFonts w:ascii="Arial" w:hAnsi="Arial" w:cs="Arial"/>
          <w:lang w:val="en-US"/>
        </w:rPr>
        <w:t>M</w:t>
      </w:r>
      <w:r w:rsidR="0077546D" w:rsidRPr="00D230A7">
        <w:rPr>
          <w:rFonts w:ascii="Arial" w:hAnsi="Arial" w:cs="Arial"/>
          <w:lang w:val="en-US"/>
        </w:rPr>
        <w:t>r</w:t>
      </w:r>
      <w:r w:rsidR="0077546D" w:rsidRPr="008D4D0E">
        <w:rPr>
          <w:rFonts w:ascii="Arial" w:hAnsi="Arial" w:cs="Arial"/>
          <w:lang w:val="en-US"/>
        </w:rPr>
        <w:t xml:space="preserve">. </w:t>
      </w:r>
      <w:proofErr w:type="spellStart"/>
      <w:r w:rsidR="0077546D" w:rsidRPr="008D4D0E">
        <w:rPr>
          <w:rFonts w:ascii="Arial" w:hAnsi="Arial" w:cs="Arial"/>
          <w:lang w:val="en-US"/>
        </w:rPr>
        <w:t>Janez</w:t>
      </w:r>
      <w:proofErr w:type="spellEnd"/>
      <w:r w:rsidR="0077546D" w:rsidRPr="008D4D0E">
        <w:rPr>
          <w:rFonts w:ascii="Arial" w:hAnsi="Arial" w:cs="Arial"/>
          <w:lang w:val="en-US"/>
        </w:rPr>
        <w:t xml:space="preserve"> </w:t>
      </w:r>
      <w:proofErr w:type="spellStart"/>
      <w:r w:rsidR="0077546D" w:rsidRPr="008D4D0E">
        <w:rPr>
          <w:rFonts w:ascii="Arial" w:hAnsi="Arial" w:cs="Arial"/>
          <w:lang w:val="en-US"/>
        </w:rPr>
        <w:t>Potocnik</w:t>
      </w:r>
      <w:proofErr w:type="spellEnd"/>
      <w:r w:rsidRPr="008D4D0E">
        <w:rPr>
          <w:rFonts w:ascii="Arial" w:hAnsi="Arial" w:cs="Arial"/>
          <w:lang w:val="en-US"/>
        </w:rPr>
        <w:t>,</w:t>
      </w:r>
      <w:r w:rsidR="002729C0" w:rsidRPr="008D4D0E">
        <w:rPr>
          <w:rFonts w:ascii="Arial" w:hAnsi="Arial" w:cs="Arial"/>
          <w:lang w:val="en-US"/>
        </w:rPr>
        <w:t xml:space="preserve"> among others</w:t>
      </w:r>
      <w:r w:rsidRPr="008D4D0E">
        <w:rPr>
          <w:rFonts w:ascii="Arial" w:hAnsi="Arial" w:cs="Arial"/>
          <w:lang w:val="en-US"/>
        </w:rPr>
        <w:t>. The meeting will be moderated by the minister for the Env</w:t>
      </w:r>
      <w:r w:rsidR="004D4A32" w:rsidRPr="008D4D0E">
        <w:rPr>
          <w:rFonts w:ascii="Arial" w:hAnsi="Arial" w:cs="Arial"/>
          <w:lang w:val="en-US"/>
        </w:rPr>
        <w:t xml:space="preserve">ironment from the Netherlands, </w:t>
      </w:r>
      <w:r w:rsidR="004D4A32" w:rsidRPr="00D230A7">
        <w:rPr>
          <w:rFonts w:ascii="Arial" w:hAnsi="Arial" w:cs="Arial"/>
          <w:lang w:val="en-US"/>
        </w:rPr>
        <w:t>M</w:t>
      </w:r>
      <w:r w:rsidRPr="008D4D0E">
        <w:rPr>
          <w:rFonts w:ascii="Arial" w:hAnsi="Arial" w:cs="Arial"/>
          <w:lang w:val="en-US"/>
        </w:rPr>
        <w:t>rs. Sharon Dijksma.</w:t>
      </w:r>
    </w:p>
    <w:p w:rsidR="00DB2D4A" w:rsidRPr="008D4D0E" w:rsidRDefault="00DB2D4A" w:rsidP="008D4D0E">
      <w:pPr>
        <w:pStyle w:val="NoSpacing"/>
        <w:jc w:val="both"/>
        <w:rPr>
          <w:rFonts w:ascii="Arial" w:hAnsi="Arial" w:cs="Arial"/>
          <w:lang w:val="en-US"/>
        </w:rPr>
      </w:pPr>
    </w:p>
    <w:sectPr w:rsidR="00DB2D4A" w:rsidRPr="008D4D0E" w:rsidSect="00A17C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770E5"/>
    <w:multiLevelType w:val="hybridMultilevel"/>
    <w:tmpl w:val="ACD874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A4C297B"/>
    <w:multiLevelType w:val="hybridMultilevel"/>
    <w:tmpl w:val="36BA1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0222B5"/>
    <w:multiLevelType w:val="hybridMultilevel"/>
    <w:tmpl w:val="8B04B6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7B53844"/>
    <w:multiLevelType w:val="hybridMultilevel"/>
    <w:tmpl w:val="8B5A75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C1443"/>
    <w:rsid w:val="0000074F"/>
    <w:rsid w:val="000110D2"/>
    <w:rsid w:val="00022148"/>
    <w:rsid w:val="000330B6"/>
    <w:rsid w:val="00044DD5"/>
    <w:rsid w:val="00047C70"/>
    <w:rsid w:val="000538BC"/>
    <w:rsid w:val="0005640D"/>
    <w:rsid w:val="000613B3"/>
    <w:rsid w:val="00072724"/>
    <w:rsid w:val="00072D85"/>
    <w:rsid w:val="00077B09"/>
    <w:rsid w:val="00080848"/>
    <w:rsid w:val="0008312C"/>
    <w:rsid w:val="000873D5"/>
    <w:rsid w:val="000A4E63"/>
    <w:rsid w:val="000B2225"/>
    <w:rsid w:val="000B5051"/>
    <w:rsid w:val="000C7EE8"/>
    <w:rsid w:val="000D5396"/>
    <w:rsid w:val="000E02A8"/>
    <w:rsid w:val="000E3140"/>
    <w:rsid w:val="000E363F"/>
    <w:rsid w:val="000F7292"/>
    <w:rsid w:val="001006C0"/>
    <w:rsid w:val="00103CB1"/>
    <w:rsid w:val="001040A3"/>
    <w:rsid w:val="00115657"/>
    <w:rsid w:val="00121BD9"/>
    <w:rsid w:val="0012394C"/>
    <w:rsid w:val="00123A14"/>
    <w:rsid w:val="00125D5E"/>
    <w:rsid w:val="001267FA"/>
    <w:rsid w:val="00130589"/>
    <w:rsid w:val="00130A74"/>
    <w:rsid w:val="00131872"/>
    <w:rsid w:val="00167A33"/>
    <w:rsid w:val="001701A0"/>
    <w:rsid w:val="00176C4C"/>
    <w:rsid w:val="00192903"/>
    <w:rsid w:val="00192F75"/>
    <w:rsid w:val="00195947"/>
    <w:rsid w:val="001A02FF"/>
    <w:rsid w:val="001A05FD"/>
    <w:rsid w:val="001A0E37"/>
    <w:rsid w:val="001A4A56"/>
    <w:rsid w:val="001B6960"/>
    <w:rsid w:val="001B6B44"/>
    <w:rsid w:val="001B7660"/>
    <w:rsid w:val="001B7AA4"/>
    <w:rsid w:val="001C31E3"/>
    <w:rsid w:val="001C6762"/>
    <w:rsid w:val="001D4BA0"/>
    <w:rsid w:val="001F03CF"/>
    <w:rsid w:val="001F0760"/>
    <w:rsid w:val="001F15D2"/>
    <w:rsid w:val="001F1EF9"/>
    <w:rsid w:val="001F47BE"/>
    <w:rsid w:val="002051F4"/>
    <w:rsid w:val="00237AD1"/>
    <w:rsid w:val="0024013E"/>
    <w:rsid w:val="0024113D"/>
    <w:rsid w:val="002566AF"/>
    <w:rsid w:val="00256D3E"/>
    <w:rsid w:val="00264A3D"/>
    <w:rsid w:val="00271F83"/>
    <w:rsid w:val="002729C0"/>
    <w:rsid w:val="00273F33"/>
    <w:rsid w:val="002756DA"/>
    <w:rsid w:val="002869D8"/>
    <w:rsid w:val="00294F7B"/>
    <w:rsid w:val="00295540"/>
    <w:rsid w:val="002A2C03"/>
    <w:rsid w:val="002A3504"/>
    <w:rsid w:val="002A373D"/>
    <w:rsid w:val="002B4EE4"/>
    <w:rsid w:val="002C5247"/>
    <w:rsid w:val="002C5F9B"/>
    <w:rsid w:val="002D56D4"/>
    <w:rsid w:val="002D739E"/>
    <w:rsid w:val="002F392F"/>
    <w:rsid w:val="00300F4D"/>
    <w:rsid w:val="003102A6"/>
    <w:rsid w:val="00311B0D"/>
    <w:rsid w:val="00316643"/>
    <w:rsid w:val="00330798"/>
    <w:rsid w:val="003313B3"/>
    <w:rsid w:val="00331F5E"/>
    <w:rsid w:val="003401A4"/>
    <w:rsid w:val="00340C34"/>
    <w:rsid w:val="00347CF1"/>
    <w:rsid w:val="00356035"/>
    <w:rsid w:val="00361A15"/>
    <w:rsid w:val="00364FCE"/>
    <w:rsid w:val="00373986"/>
    <w:rsid w:val="0037499D"/>
    <w:rsid w:val="0038278B"/>
    <w:rsid w:val="0038630D"/>
    <w:rsid w:val="00392671"/>
    <w:rsid w:val="003A27CA"/>
    <w:rsid w:val="003B08C1"/>
    <w:rsid w:val="003B1328"/>
    <w:rsid w:val="003B24E0"/>
    <w:rsid w:val="003B779B"/>
    <w:rsid w:val="003C1CF7"/>
    <w:rsid w:val="003D28AC"/>
    <w:rsid w:val="003D2C95"/>
    <w:rsid w:val="003D727F"/>
    <w:rsid w:val="003E0B5A"/>
    <w:rsid w:val="003E3E8D"/>
    <w:rsid w:val="003E4A77"/>
    <w:rsid w:val="003F36B0"/>
    <w:rsid w:val="00401675"/>
    <w:rsid w:val="0040385A"/>
    <w:rsid w:val="00414099"/>
    <w:rsid w:val="0042180F"/>
    <w:rsid w:val="00440AD1"/>
    <w:rsid w:val="00440DC1"/>
    <w:rsid w:val="00441A98"/>
    <w:rsid w:val="00444847"/>
    <w:rsid w:val="00444CDE"/>
    <w:rsid w:val="00445E94"/>
    <w:rsid w:val="00447634"/>
    <w:rsid w:val="00451247"/>
    <w:rsid w:val="004603CA"/>
    <w:rsid w:val="00464164"/>
    <w:rsid w:val="0047157A"/>
    <w:rsid w:val="004722CB"/>
    <w:rsid w:val="00473B88"/>
    <w:rsid w:val="0047687D"/>
    <w:rsid w:val="00477663"/>
    <w:rsid w:val="00480D7E"/>
    <w:rsid w:val="00482F9A"/>
    <w:rsid w:val="0048300A"/>
    <w:rsid w:val="00484964"/>
    <w:rsid w:val="00484B47"/>
    <w:rsid w:val="00496FFE"/>
    <w:rsid w:val="004A519B"/>
    <w:rsid w:val="004A6BA4"/>
    <w:rsid w:val="004A7CB5"/>
    <w:rsid w:val="004B2463"/>
    <w:rsid w:val="004B6E3A"/>
    <w:rsid w:val="004C2E8D"/>
    <w:rsid w:val="004C65BC"/>
    <w:rsid w:val="004D0F14"/>
    <w:rsid w:val="004D4A32"/>
    <w:rsid w:val="004E2A9D"/>
    <w:rsid w:val="004E65AC"/>
    <w:rsid w:val="004F404B"/>
    <w:rsid w:val="004F6D08"/>
    <w:rsid w:val="00502C2E"/>
    <w:rsid w:val="00503167"/>
    <w:rsid w:val="00513BC9"/>
    <w:rsid w:val="005171E5"/>
    <w:rsid w:val="005206C6"/>
    <w:rsid w:val="00532ECD"/>
    <w:rsid w:val="00540921"/>
    <w:rsid w:val="00557430"/>
    <w:rsid w:val="005576AF"/>
    <w:rsid w:val="00581250"/>
    <w:rsid w:val="00582C77"/>
    <w:rsid w:val="0059709F"/>
    <w:rsid w:val="00597615"/>
    <w:rsid w:val="005A027A"/>
    <w:rsid w:val="005A606A"/>
    <w:rsid w:val="005B1137"/>
    <w:rsid w:val="005B370D"/>
    <w:rsid w:val="005B413F"/>
    <w:rsid w:val="005B5AF0"/>
    <w:rsid w:val="005B7840"/>
    <w:rsid w:val="005C4DF2"/>
    <w:rsid w:val="005C7A5F"/>
    <w:rsid w:val="005D1683"/>
    <w:rsid w:val="005D174D"/>
    <w:rsid w:val="005E1931"/>
    <w:rsid w:val="005E4787"/>
    <w:rsid w:val="005F2D92"/>
    <w:rsid w:val="005F6AA0"/>
    <w:rsid w:val="0061231A"/>
    <w:rsid w:val="00613AA9"/>
    <w:rsid w:val="006140FA"/>
    <w:rsid w:val="00615C97"/>
    <w:rsid w:val="00616C17"/>
    <w:rsid w:val="00620837"/>
    <w:rsid w:val="00626F3C"/>
    <w:rsid w:val="0063407F"/>
    <w:rsid w:val="00651977"/>
    <w:rsid w:val="00653A98"/>
    <w:rsid w:val="00660D83"/>
    <w:rsid w:val="006619E7"/>
    <w:rsid w:val="00680F56"/>
    <w:rsid w:val="006814FF"/>
    <w:rsid w:val="00683BBE"/>
    <w:rsid w:val="00684480"/>
    <w:rsid w:val="006861E2"/>
    <w:rsid w:val="00696890"/>
    <w:rsid w:val="00697A23"/>
    <w:rsid w:val="006A1ECF"/>
    <w:rsid w:val="006A3ADB"/>
    <w:rsid w:val="006A3D42"/>
    <w:rsid w:val="006B08FD"/>
    <w:rsid w:val="006B0F4F"/>
    <w:rsid w:val="006C01B5"/>
    <w:rsid w:val="006D5254"/>
    <w:rsid w:val="006D6409"/>
    <w:rsid w:val="006E7304"/>
    <w:rsid w:val="006F3124"/>
    <w:rsid w:val="006F36FB"/>
    <w:rsid w:val="006F5395"/>
    <w:rsid w:val="0070367A"/>
    <w:rsid w:val="00711035"/>
    <w:rsid w:val="0071224C"/>
    <w:rsid w:val="00720171"/>
    <w:rsid w:val="0073007A"/>
    <w:rsid w:val="00745933"/>
    <w:rsid w:val="0074723F"/>
    <w:rsid w:val="00747598"/>
    <w:rsid w:val="00752CC4"/>
    <w:rsid w:val="00756545"/>
    <w:rsid w:val="00756CFB"/>
    <w:rsid w:val="00757117"/>
    <w:rsid w:val="00771123"/>
    <w:rsid w:val="00773CC0"/>
    <w:rsid w:val="0077546D"/>
    <w:rsid w:val="00777195"/>
    <w:rsid w:val="00796A4D"/>
    <w:rsid w:val="007A23D9"/>
    <w:rsid w:val="007A67ED"/>
    <w:rsid w:val="007A7C74"/>
    <w:rsid w:val="007B020A"/>
    <w:rsid w:val="007B725B"/>
    <w:rsid w:val="007C2EF8"/>
    <w:rsid w:val="007C6B93"/>
    <w:rsid w:val="007D63F3"/>
    <w:rsid w:val="007E0ABE"/>
    <w:rsid w:val="007E1564"/>
    <w:rsid w:val="007E3DD3"/>
    <w:rsid w:val="00804B76"/>
    <w:rsid w:val="00805F55"/>
    <w:rsid w:val="0081327D"/>
    <w:rsid w:val="00813EF4"/>
    <w:rsid w:val="008144C6"/>
    <w:rsid w:val="00821A18"/>
    <w:rsid w:val="00823ECA"/>
    <w:rsid w:val="0083130A"/>
    <w:rsid w:val="00840162"/>
    <w:rsid w:val="008446C3"/>
    <w:rsid w:val="008519A0"/>
    <w:rsid w:val="00852C4E"/>
    <w:rsid w:val="00860E24"/>
    <w:rsid w:val="00861AC5"/>
    <w:rsid w:val="0087045D"/>
    <w:rsid w:val="008726A6"/>
    <w:rsid w:val="008737D2"/>
    <w:rsid w:val="00873A0A"/>
    <w:rsid w:val="00876D8E"/>
    <w:rsid w:val="00877D77"/>
    <w:rsid w:val="0088152B"/>
    <w:rsid w:val="008A277F"/>
    <w:rsid w:val="008A5F4E"/>
    <w:rsid w:val="008B09CE"/>
    <w:rsid w:val="008B2483"/>
    <w:rsid w:val="008B32D3"/>
    <w:rsid w:val="008C1D3B"/>
    <w:rsid w:val="008C22C0"/>
    <w:rsid w:val="008C423B"/>
    <w:rsid w:val="008C51EA"/>
    <w:rsid w:val="008C58E3"/>
    <w:rsid w:val="008D4D0E"/>
    <w:rsid w:val="008E2BAF"/>
    <w:rsid w:val="008E7E01"/>
    <w:rsid w:val="008F43FC"/>
    <w:rsid w:val="008F65B4"/>
    <w:rsid w:val="00904870"/>
    <w:rsid w:val="00912F43"/>
    <w:rsid w:val="009131EC"/>
    <w:rsid w:val="0091368F"/>
    <w:rsid w:val="00917221"/>
    <w:rsid w:val="00923E06"/>
    <w:rsid w:val="009265F2"/>
    <w:rsid w:val="00942B0D"/>
    <w:rsid w:val="00951497"/>
    <w:rsid w:val="00952C37"/>
    <w:rsid w:val="00954C74"/>
    <w:rsid w:val="00974F9A"/>
    <w:rsid w:val="009755DE"/>
    <w:rsid w:val="00975DBF"/>
    <w:rsid w:val="00976191"/>
    <w:rsid w:val="00985013"/>
    <w:rsid w:val="00991600"/>
    <w:rsid w:val="00992818"/>
    <w:rsid w:val="00992850"/>
    <w:rsid w:val="00993752"/>
    <w:rsid w:val="009B422B"/>
    <w:rsid w:val="009C70D5"/>
    <w:rsid w:val="009C7284"/>
    <w:rsid w:val="009D3CE8"/>
    <w:rsid w:val="009D40BF"/>
    <w:rsid w:val="009D53E1"/>
    <w:rsid w:val="009E0877"/>
    <w:rsid w:val="009E5AED"/>
    <w:rsid w:val="009F0E1D"/>
    <w:rsid w:val="00A02053"/>
    <w:rsid w:val="00A06CD8"/>
    <w:rsid w:val="00A17C6E"/>
    <w:rsid w:val="00A2037E"/>
    <w:rsid w:val="00A23927"/>
    <w:rsid w:val="00A23AB9"/>
    <w:rsid w:val="00A30AEC"/>
    <w:rsid w:val="00A315AC"/>
    <w:rsid w:val="00A34FB0"/>
    <w:rsid w:val="00A400B2"/>
    <w:rsid w:val="00A42A0C"/>
    <w:rsid w:val="00A44368"/>
    <w:rsid w:val="00A45D16"/>
    <w:rsid w:val="00A46EA5"/>
    <w:rsid w:val="00A55365"/>
    <w:rsid w:val="00A5700C"/>
    <w:rsid w:val="00A57F44"/>
    <w:rsid w:val="00A62568"/>
    <w:rsid w:val="00A62C3D"/>
    <w:rsid w:val="00A667F0"/>
    <w:rsid w:val="00A722FE"/>
    <w:rsid w:val="00A7605B"/>
    <w:rsid w:val="00A8402C"/>
    <w:rsid w:val="00A94B5B"/>
    <w:rsid w:val="00AA25DB"/>
    <w:rsid w:val="00AA5EE5"/>
    <w:rsid w:val="00AB2A8A"/>
    <w:rsid w:val="00AC1092"/>
    <w:rsid w:val="00AD15DB"/>
    <w:rsid w:val="00AD1EDF"/>
    <w:rsid w:val="00AD31FD"/>
    <w:rsid w:val="00AD421A"/>
    <w:rsid w:val="00AE0114"/>
    <w:rsid w:val="00AE3D64"/>
    <w:rsid w:val="00AE49E0"/>
    <w:rsid w:val="00AE5E76"/>
    <w:rsid w:val="00AF36B3"/>
    <w:rsid w:val="00AF7190"/>
    <w:rsid w:val="00B01B27"/>
    <w:rsid w:val="00B03C66"/>
    <w:rsid w:val="00B041E5"/>
    <w:rsid w:val="00B04BDC"/>
    <w:rsid w:val="00B06C3C"/>
    <w:rsid w:val="00B07CC5"/>
    <w:rsid w:val="00B26E18"/>
    <w:rsid w:val="00B36168"/>
    <w:rsid w:val="00B43BA4"/>
    <w:rsid w:val="00B44E75"/>
    <w:rsid w:val="00B45FBC"/>
    <w:rsid w:val="00B47A04"/>
    <w:rsid w:val="00B6258F"/>
    <w:rsid w:val="00B62F64"/>
    <w:rsid w:val="00B65603"/>
    <w:rsid w:val="00B67AFD"/>
    <w:rsid w:val="00B71773"/>
    <w:rsid w:val="00B73D2D"/>
    <w:rsid w:val="00B80BA2"/>
    <w:rsid w:val="00B84D0D"/>
    <w:rsid w:val="00B97861"/>
    <w:rsid w:val="00B97AB5"/>
    <w:rsid w:val="00BA1BE6"/>
    <w:rsid w:val="00BC3150"/>
    <w:rsid w:val="00BC7882"/>
    <w:rsid w:val="00BD3A83"/>
    <w:rsid w:val="00BE414E"/>
    <w:rsid w:val="00BE4B3E"/>
    <w:rsid w:val="00BE6A8C"/>
    <w:rsid w:val="00BE6E50"/>
    <w:rsid w:val="00C003B6"/>
    <w:rsid w:val="00C04A06"/>
    <w:rsid w:val="00C10365"/>
    <w:rsid w:val="00C1253C"/>
    <w:rsid w:val="00C14F34"/>
    <w:rsid w:val="00C20E1C"/>
    <w:rsid w:val="00C233BF"/>
    <w:rsid w:val="00C31936"/>
    <w:rsid w:val="00C32758"/>
    <w:rsid w:val="00C36F45"/>
    <w:rsid w:val="00C516D2"/>
    <w:rsid w:val="00C526FB"/>
    <w:rsid w:val="00C570E9"/>
    <w:rsid w:val="00C70BB0"/>
    <w:rsid w:val="00C73F0E"/>
    <w:rsid w:val="00C80229"/>
    <w:rsid w:val="00C80668"/>
    <w:rsid w:val="00C87978"/>
    <w:rsid w:val="00C901B4"/>
    <w:rsid w:val="00C94536"/>
    <w:rsid w:val="00CA5B56"/>
    <w:rsid w:val="00CB08D1"/>
    <w:rsid w:val="00CB0B6D"/>
    <w:rsid w:val="00CB1097"/>
    <w:rsid w:val="00CB1882"/>
    <w:rsid w:val="00CB2F13"/>
    <w:rsid w:val="00CB2F34"/>
    <w:rsid w:val="00CB6E48"/>
    <w:rsid w:val="00CC59F8"/>
    <w:rsid w:val="00CC6B71"/>
    <w:rsid w:val="00CE02F0"/>
    <w:rsid w:val="00CE4016"/>
    <w:rsid w:val="00CE5114"/>
    <w:rsid w:val="00CE55E1"/>
    <w:rsid w:val="00CF1220"/>
    <w:rsid w:val="00CF16F2"/>
    <w:rsid w:val="00CF2679"/>
    <w:rsid w:val="00CF312C"/>
    <w:rsid w:val="00CF533E"/>
    <w:rsid w:val="00CF5D1A"/>
    <w:rsid w:val="00D01290"/>
    <w:rsid w:val="00D038D9"/>
    <w:rsid w:val="00D109C1"/>
    <w:rsid w:val="00D13C35"/>
    <w:rsid w:val="00D158CB"/>
    <w:rsid w:val="00D230A7"/>
    <w:rsid w:val="00D3539F"/>
    <w:rsid w:val="00D40320"/>
    <w:rsid w:val="00D432B9"/>
    <w:rsid w:val="00D52947"/>
    <w:rsid w:val="00D56F85"/>
    <w:rsid w:val="00D6157A"/>
    <w:rsid w:val="00D6383F"/>
    <w:rsid w:val="00D67AF4"/>
    <w:rsid w:val="00D7080D"/>
    <w:rsid w:val="00D7726B"/>
    <w:rsid w:val="00D80211"/>
    <w:rsid w:val="00D82479"/>
    <w:rsid w:val="00D90553"/>
    <w:rsid w:val="00D93EB7"/>
    <w:rsid w:val="00DA42D6"/>
    <w:rsid w:val="00DA4D46"/>
    <w:rsid w:val="00DA6CC1"/>
    <w:rsid w:val="00DB1F5F"/>
    <w:rsid w:val="00DB2D4A"/>
    <w:rsid w:val="00DC22B0"/>
    <w:rsid w:val="00DC4E70"/>
    <w:rsid w:val="00DC5F27"/>
    <w:rsid w:val="00DD335D"/>
    <w:rsid w:val="00DD3A07"/>
    <w:rsid w:val="00DD3FAD"/>
    <w:rsid w:val="00DD4148"/>
    <w:rsid w:val="00DE41BC"/>
    <w:rsid w:val="00DE6876"/>
    <w:rsid w:val="00DF3EEE"/>
    <w:rsid w:val="00E01F94"/>
    <w:rsid w:val="00E11FBF"/>
    <w:rsid w:val="00E13254"/>
    <w:rsid w:val="00E228BF"/>
    <w:rsid w:val="00E45C40"/>
    <w:rsid w:val="00E56EA7"/>
    <w:rsid w:val="00E6244A"/>
    <w:rsid w:val="00E70C9E"/>
    <w:rsid w:val="00E83971"/>
    <w:rsid w:val="00E8749F"/>
    <w:rsid w:val="00E9486E"/>
    <w:rsid w:val="00EB11CB"/>
    <w:rsid w:val="00EB4818"/>
    <w:rsid w:val="00EB7ACE"/>
    <w:rsid w:val="00EC1443"/>
    <w:rsid w:val="00EC18DC"/>
    <w:rsid w:val="00ED58EE"/>
    <w:rsid w:val="00EE0B8F"/>
    <w:rsid w:val="00EE51F6"/>
    <w:rsid w:val="00EE6387"/>
    <w:rsid w:val="00EF08CA"/>
    <w:rsid w:val="00EF3ACA"/>
    <w:rsid w:val="00EF5472"/>
    <w:rsid w:val="00EF7028"/>
    <w:rsid w:val="00F07ECD"/>
    <w:rsid w:val="00F11750"/>
    <w:rsid w:val="00F11FE9"/>
    <w:rsid w:val="00F154FD"/>
    <w:rsid w:val="00F1656B"/>
    <w:rsid w:val="00F16C8E"/>
    <w:rsid w:val="00F222BD"/>
    <w:rsid w:val="00F22CDC"/>
    <w:rsid w:val="00F2336E"/>
    <w:rsid w:val="00F24D60"/>
    <w:rsid w:val="00F364FB"/>
    <w:rsid w:val="00F42222"/>
    <w:rsid w:val="00F42843"/>
    <w:rsid w:val="00F50526"/>
    <w:rsid w:val="00F53846"/>
    <w:rsid w:val="00F80742"/>
    <w:rsid w:val="00F80B90"/>
    <w:rsid w:val="00F8514C"/>
    <w:rsid w:val="00F923B7"/>
    <w:rsid w:val="00F94B65"/>
    <w:rsid w:val="00FA11C3"/>
    <w:rsid w:val="00FA1A61"/>
    <w:rsid w:val="00FA3D58"/>
    <w:rsid w:val="00FA40D1"/>
    <w:rsid w:val="00FA591C"/>
    <w:rsid w:val="00FB6A02"/>
    <w:rsid w:val="00FC600B"/>
    <w:rsid w:val="00FC7B82"/>
    <w:rsid w:val="00FD0038"/>
    <w:rsid w:val="00FD00AF"/>
    <w:rsid w:val="00FD31FC"/>
    <w:rsid w:val="00FD33B5"/>
    <w:rsid w:val="00FD5746"/>
    <w:rsid w:val="00FE148A"/>
    <w:rsid w:val="00FE352B"/>
    <w:rsid w:val="00FE55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C1443"/>
    <w:pPr>
      <w:ind w:left="720"/>
      <w:contextualSpacing/>
    </w:pPr>
  </w:style>
  <w:style w:type="paragraph" w:styleId="NoSpacing">
    <w:name w:val="No Spacing"/>
    <w:uiPriority w:val="1"/>
    <w:qFormat/>
    <w:rsid w:val="00E01F94"/>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nl-NL"/>
    </w:rPr>
  </w:style>
  <w:style w:type="paragraph" w:styleId="BalloonText">
    <w:name w:val="Balloon Text"/>
    <w:basedOn w:val="Normal"/>
    <w:link w:val="BalloonTextChar"/>
    <w:uiPriority w:val="99"/>
    <w:semiHidden/>
    <w:unhideWhenUsed/>
    <w:rsid w:val="00FA1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A61"/>
    <w:rPr>
      <w:rFonts w:ascii="Tahoma" w:hAnsi="Tahoma" w:cs="Tahoma"/>
      <w:sz w:val="16"/>
      <w:szCs w:val="16"/>
    </w:rPr>
  </w:style>
  <w:style w:type="paragraph" w:styleId="NormalWeb">
    <w:name w:val="Normal (Web)"/>
    <w:basedOn w:val="Normal"/>
    <w:uiPriority w:val="99"/>
    <w:rsid w:val="00D230A7"/>
    <w:pPr>
      <w:spacing w:before="100" w:beforeAutospacing="1" w:after="100" w:afterAutospacing="1" w:line="240" w:lineRule="auto"/>
    </w:pPr>
    <w:rPr>
      <w:rFonts w:ascii="Times New Roman" w:eastAsia="Calibri" w:hAnsi="Times New Roman" w:cs="Times New Roman"/>
      <w:sz w:val="24"/>
      <w:szCs w:val="24"/>
      <w:lang w:val="en-US" w:eastAsia="en-US"/>
    </w:rPr>
  </w:style>
  <w:style w:type="character" w:customStyle="1" w:styleId="ListParagraphChar">
    <w:name w:val="List Paragraph Char"/>
    <w:link w:val="ListParagraph"/>
    <w:uiPriority w:val="99"/>
    <w:locked/>
    <w:rsid w:val="00D23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C1443"/>
    <w:pPr>
      <w:ind w:left="720"/>
      <w:contextualSpacing/>
    </w:pPr>
  </w:style>
  <w:style w:type="paragraph" w:styleId="NoSpacing">
    <w:name w:val="No Spacing"/>
    <w:uiPriority w:val="1"/>
    <w:qFormat/>
    <w:rsid w:val="00E01F94"/>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nl-NL"/>
    </w:rPr>
  </w:style>
  <w:style w:type="paragraph" w:styleId="BalloonText">
    <w:name w:val="Balloon Text"/>
    <w:basedOn w:val="Normal"/>
    <w:link w:val="BalloonTextChar"/>
    <w:uiPriority w:val="99"/>
    <w:semiHidden/>
    <w:unhideWhenUsed/>
    <w:rsid w:val="00FA1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A61"/>
    <w:rPr>
      <w:rFonts w:ascii="Tahoma" w:hAnsi="Tahoma" w:cs="Tahoma"/>
      <w:sz w:val="16"/>
      <w:szCs w:val="16"/>
    </w:rPr>
  </w:style>
  <w:style w:type="paragraph" w:styleId="NormalWeb">
    <w:name w:val="Normal (Web)"/>
    <w:basedOn w:val="Normal"/>
    <w:uiPriority w:val="99"/>
    <w:rsid w:val="00D230A7"/>
    <w:pPr>
      <w:spacing w:before="100" w:beforeAutospacing="1" w:after="100" w:afterAutospacing="1" w:line="240" w:lineRule="auto"/>
    </w:pPr>
    <w:rPr>
      <w:rFonts w:ascii="Times New Roman" w:eastAsia="Calibri" w:hAnsi="Times New Roman" w:cs="Times New Roman"/>
      <w:sz w:val="24"/>
      <w:szCs w:val="24"/>
      <w:lang w:val="en-US" w:eastAsia="en-US"/>
    </w:rPr>
  </w:style>
  <w:style w:type="character" w:customStyle="1" w:styleId="ListParagraphChar">
    <w:name w:val="List Paragraph Char"/>
    <w:link w:val="ListParagraph"/>
    <w:uiPriority w:val="99"/>
    <w:locked/>
    <w:rsid w:val="00D23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cid:b0a15da1-9891-41ae-b8fe-999c5f0bb2ac@frd.shsdi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2512</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Rijksoverheid</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AEijs</dc:creator>
  <cp:lastModifiedBy>Victor Oburu</cp:lastModifiedBy>
  <cp:revision>2</cp:revision>
  <cp:lastPrinted>2016-05-12T06:32:00Z</cp:lastPrinted>
  <dcterms:created xsi:type="dcterms:W3CDTF">2016-05-12T06:43:00Z</dcterms:created>
  <dcterms:modified xsi:type="dcterms:W3CDTF">2016-05-12T06:43:00Z</dcterms:modified>
</cp:coreProperties>
</file>