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0A2" w:rsidRPr="00FD0DB4" w:rsidRDefault="00AA4D9A" w:rsidP="00AF19D4">
      <w:pPr>
        <w:tabs>
          <w:tab w:val="left" w:pos="1276"/>
        </w:tabs>
        <w:autoSpaceDE w:val="0"/>
        <w:autoSpaceDN w:val="0"/>
        <w:adjustRightInd w:val="0"/>
        <w:spacing w:before="360" w:after="240" w:line="240" w:lineRule="auto"/>
        <w:ind w:firstLineChars="44" w:firstLine="141"/>
        <w:jc w:val="center"/>
        <w:rPr>
          <w:rFonts w:ascii="黑体" w:eastAsia="黑体" w:hAnsi="黑体"/>
          <w:b/>
          <w:bCs/>
          <w:color w:val="3D374F"/>
          <w:spacing w:val="6"/>
          <w:sz w:val="32"/>
          <w:szCs w:val="32"/>
        </w:rPr>
      </w:pPr>
      <w:r w:rsidRPr="005E2D46">
        <w:rPr>
          <w:rFonts w:ascii="黑体" w:eastAsia="黑体" w:hAnsi="黑体" w:hint="eastAsia"/>
          <w:b/>
          <w:sz w:val="32"/>
          <w:szCs w:val="32"/>
          <w:lang w:val="zh-CN"/>
        </w:rPr>
        <w:t xml:space="preserve"> </w:t>
      </w:r>
      <w:r w:rsidR="003731FA">
        <w:rPr>
          <w:rFonts w:ascii="黑体" w:eastAsia="黑体" w:hAnsi="黑体"/>
          <w:b/>
          <w:sz w:val="32"/>
          <w:szCs w:val="32"/>
          <w:lang w:val="zh-CN"/>
        </w:rPr>
        <w:t xml:space="preserve"> </w:t>
      </w:r>
      <w:r w:rsidR="003B4A11" w:rsidRPr="00FD0DB4">
        <w:rPr>
          <w:rFonts w:ascii="黑体" w:eastAsia="黑体" w:hAnsi="黑体"/>
          <w:b/>
          <w:spacing w:val="6"/>
          <w:sz w:val="32"/>
          <w:szCs w:val="32"/>
          <w:lang w:val="zh-CN"/>
        </w:rPr>
        <w:t>关于大幅改善城市空气质量达到人类</w:t>
      </w:r>
      <w:r w:rsidR="003B4A11" w:rsidRPr="00FD0DB4">
        <w:rPr>
          <w:rFonts w:ascii="黑体" w:eastAsia="黑体" w:hAnsi="黑体" w:hint="eastAsia"/>
          <w:b/>
          <w:spacing w:val="6"/>
          <w:sz w:val="32"/>
          <w:szCs w:val="32"/>
          <w:lang w:val="zh-CN"/>
        </w:rPr>
        <w:t>接触</w:t>
      </w:r>
      <w:r w:rsidR="00FB40A2" w:rsidRPr="00FD0DB4">
        <w:rPr>
          <w:rFonts w:ascii="黑体" w:eastAsia="黑体" w:hAnsi="黑体"/>
          <w:b/>
          <w:spacing w:val="6"/>
          <w:sz w:val="32"/>
          <w:szCs w:val="32"/>
          <w:lang w:val="zh-CN"/>
        </w:rPr>
        <w:t>健康水</w:t>
      </w:r>
      <w:bookmarkStart w:id="0" w:name="_GoBack"/>
      <w:bookmarkEnd w:id="0"/>
      <w:r w:rsidR="00FB40A2" w:rsidRPr="00FD0DB4">
        <w:rPr>
          <w:rFonts w:ascii="黑体" w:eastAsia="黑体" w:hAnsi="黑体"/>
          <w:b/>
          <w:spacing w:val="6"/>
          <w:sz w:val="32"/>
          <w:szCs w:val="32"/>
          <w:lang w:val="zh-CN"/>
        </w:rPr>
        <w:t>平的决议草案</w:t>
      </w:r>
    </w:p>
    <w:p w:rsidR="00FB40A2" w:rsidRPr="003731FA" w:rsidRDefault="00FB40A2" w:rsidP="0095702D">
      <w:pPr>
        <w:autoSpaceDE w:val="0"/>
        <w:autoSpaceDN w:val="0"/>
        <w:adjustRightInd w:val="0"/>
        <w:spacing w:before="240" w:line="240" w:lineRule="auto"/>
        <w:ind w:firstLineChars="252" w:firstLine="708"/>
        <w:rPr>
          <w:rFonts w:ascii="黑体" w:eastAsia="黑体" w:hAnsi="黑体"/>
          <w:b/>
          <w:bCs/>
          <w:color w:val="3D374F"/>
          <w:sz w:val="28"/>
          <w:szCs w:val="28"/>
        </w:rPr>
      </w:pPr>
      <w:r w:rsidRPr="003731FA">
        <w:rPr>
          <w:rFonts w:ascii="黑体" w:eastAsia="黑体" w:hAnsi="黑体"/>
          <w:b/>
          <w:sz w:val="28"/>
          <w:szCs w:val="28"/>
          <w:lang w:val="zh-CN"/>
        </w:rPr>
        <w:t>提案国：苏丹</w:t>
      </w:r>
    </w:p>
    <w:p w:rsidR="009C44D6" w:rsidRPr="00E67C7C" w:rsidRDefault="009C44D6" w:rsidP="009C44D6">
      <w:pPr>
        <w:autoSpaceDE w:val="0"/>
        <w:autoSpaceDN w:val="0"/>
        <w:adjustRightInd w:val="0"/>
        <w:spacing w:after="0" w:line="240" w:lineRule="auto"/>
        <w:rPr>
          <w:i/>
          <w:iCs/>
          <w:color w:val="514D63"/>
          <w:sz w:val="24"/>
          <w:szCs w:val="24"/>
        </w:rPr>
      </w:pPr>
    </w:p>
    <w:p w:rsidR="00FB40A2" w:rsidRPr="0060680C" w:rsidRDefault="00FB40A2" w:rsidP="00444205">
      <w:pPr>
        <w:autoSpaceDE w:val="0"/>
        <w:autoSpaceDN w:val="0"/>
        <w:adjustRightInd w:val="0"/>
        <w:spacing w:after="0" w:line="240" w:lineRule="atLeast"/>
        <w:ind w:firstLineChars="590" w:firstLine="1416"/>
        <w:rPr>
          <w:rFonts w:ascii="KaiTi" w:eastAsia="KaiTi" w:hAnsi="KaiTi"/>
          <w:i/>
          <w:iCs/>
          <w:color w:val="716E83"/>
          <w:sz w:val="24"/>
          <w:szCs w:val="24"/>
        </w:rPr>
      </w:pPr>
      <w:r w:rsidRPr="0060680C">
        <w:rPr>
          <w:rFonts w:ascii="KaiTi" w:eastAsia="KaiTi" w:hAnsi="KaiTi"/>
          <w:sz w:val="24"/>
          <w:szCs w:val="24"/>
          <w:lang w:val="zh-CN"/>
        </w:rPr>
        <w:t>联合国环境大会</w:t>
      </w:r>
    </w:p>
    <w:p w:rsidR="009C44D6" w:rsidRPr="0060680C" w:rsidRDefault="009C44D6" w:rsidP="009C44D6">
      <w:pPr>
        <w:autoSpaceDE w:val="0"/>
        <w:autoSpaceDN w:val="0"/>
        <w:adjustRightInd w:val="0"/>
        <w:spacing w:after="0" w:line="240" w:lineRule="auto"/>
        <w:rPr>
          <w:b/>
          <w:bCs/>
          <w:color w:val="3D374F"/>
          <w:sz w:val="24"/>
          <w:szCs w:val="24"/>
        </w:rPr>
      </w:pPr>
    </w:p>
    <w:p w:rsidR="009C44D6" w:rsidRPr="0060680C" w:rsidRDefault="001528C3" w:rsidP="003731FA">
      <w:pPr>
        <w:autoSpaceDE w:val="0"/>
        <w:autoSpaceDN w:val="0"/>
        <w:adjustRightInd w:val="0"/>
        <w:spacing w:line="240" w:lineRule="auto"/>
        <w:ind w:leftChars="337" w:left="708" w:firstLineChars="281" w:firstLine="674"/>
        <w:rPr>
          <w:color w:val="514D63"/>
          <w:sz w:val="24"/>
          <w:szCs w:val="24"/>
        </w:rPr>
      </w:pPr>
      <w:r w:rsidRPr="00406326">
        <w:rPr>
          <w:rFonts w:ascii="KaiTi" w:eastAsia="KaiTi" w:hAnsi="KaiTi" w:hint="eastAsia"/>
          <w:sz w:val="24"/>
          <w:szCs w:val="24"/>
        </w:rPr>
        <w:t>表示</w:t>
      </w:r>
      <w:r w:rsidR="0060680C" w:rsidRPr="00406326">
        <w:rPr>
          <w:rFonts w:ascii="KaiTi" w:eastAsia="KaiTi" w:hAnsi="KaiTi"/>
          <w:sz w:val="24"/>
          <w:szCs w:val="24"/>
        </w:rPr>
        <w:t>注意到</w:t>
      </w:r>
      <w:r w:rsidR="0060680C" w:rsidRPr="0060680C">
        <w:rPr>
          <w:sz w:val="24"/>
          <w:szCs w:val="24"/>
        </w:rPr>
        <w:t>世界卫生组织</w:t>
      </w:r>
      <w:r w:rsidR="00AE1550">
        <w:rPr>
          <w:rFonts w:hint="eastAsia"/>
          <w:sz w:val="24"/>
          <w:szCs w:val="24"/>
        </w:rPr>
        <w:t>根据</w:t>
      </w:r>
      <w:r w:rsidRPr="001528C3">
        <w:rPr>
          <w:sz w:val="24"/>
          <w:szCs w:val="24"/>
        </w:rPr>
        <w:t>第六十八届世界卫生大会</w:t>
      </w:r>
      <w:r w:rsidR="003B4A11" w:rsidRPr="0060680C">
        <w:rPr>
          <w:sz w:val="24"/>
          <w:szCs w:val="24"/>
        </w:rPr>
        <w:t>201</w:t>
      </w:r>
      <w:r w:rsidR="003B4A11">
        <w:rPr>
          <w:sz w:val="24"/>
          <w:szCs w:val="24"/>
        </w:rPr>
        <w:t>5</w:t>
      </w:r>
      <w:r w:rsidR="003B4A11" w:rsidRPr="0060680C">
        <w:rPr>
          <w:sz w:val="24"/>
          <w:szCs w:val="24"/>
        </w:rPr>
        <w:t>年</w:t>
      </w:r>
      <w:r w:rsidR="003B4A11" w:rsidRPr="0060680C">
        <w:rPr>
          <w:sz w:val="24"/>
          <w:szCs w:val="24"/>
        </w:rPr>
        <w:t>5</w:t>
      </w:r>
      <w:r w:rsidR="003B4A11" w:rsidRPr="0060680C">
        <w:rPr>
          <w:sz w:val="24"/>
          <w:szCs w:val="24"/>
        </w:rPr>
        <w:t>月</w:t>
      </w:r>
      <w:r w:rsidR="00406326">
        <w:rPr>
          <w:rFonts w:hint="eastAsia"/>
          <w:sz w:val="24"/>
          <w:szCs w:val="24"/>
        </w:rPr>
        <w:t>审议</w:t>
      </w:r>
      <w:r w:rsidR="0060680C" w:rsidRPr="0060680C">
        <w:rPr>
          <w:sz w:val="24"/>
          <w:szCs w:val="24"/>
        </w:rPr>
        <w:t>的</w:t>
      </w:r>
      <w:r w:rsidR="00406326">
        <w:rPr>
          <w:rFonts w:hint="eastAsia"/>
          <w:sz w:val="24"/>
          <w:szCs w:val="24"/>
        </w:rPr>
        <w:t>题为</w:t>
      </w:r>
      <w:r w:rsidR="00406326" w:rsidRPr="00701C56">
        <w:rPr>
          <w:rFonts w:ascii="宋体" w:hAnsi="宋体"/>
          <w:sz w:val="24"/>
          <w:szCs w:val="24"/>
        </w:rPr>
        <w:t>“</w:t>
      </w:r>
      <w:r w:rsidR="00406326" w:rsidRPr="00701C56">
        <w:rPr>
          <w:rFonts w:ascii="宋体" w:hAnsi="宋体" w:hint="eastAsia"/>
          <w:sz w:val="24"/>
          <w:szCs w:val="24"/>
        </w:rPr>
        <w:t>健</w:t>
      </w:r>
      <w:r w:rsidR="00406326" w:rsidRPr="00406326">
        <w:rPr>
          <w:sz w:val="24"/>
          <w:szCs w:val="24"/>
        </w:rPr>
        <w:t>康与环境：应对空气污染对健康带来的影响</w:t>
      </w:r>
      <w:r w:rsidR="00406326" w:rsidRPr="00701C56">
        <w:rPr>
          <w:rFonts w:ascii="宋体" w:hAnsi="宋体"/>
          <w:sz w:val="24"/>
          <w:szCs w:val="24"/>
        </w:rPr>
        <w:t>”</w:t>
      </w:r>
      <w:r w:rsidR="00406326" w:rsidRPr="00701C56">
        <w:rPr>
          <w:rFonts w:ascii="宋体" w:hAnsi="宋体" w:hint="eastAsia"/>
          <w:sz w:val="24"/>
          <w:szCs w:val="24"/>
        </w:rPr>
        <w:t>的</w:t>
      </w:r>
      <w:r w:rsidR="0060680C" w:rsidRPr="0060680C">
        <w:rPr>
          <w:sz w:val="24"/>
          <w:szCs w:val="24"/>
        </w:rPr>
        <w:t>报告估计，全球每年有</w:t>
      </w:r>
      <w:r w:rsidR="00406326">
        <w:rPr>
          <w:rFonts w:hint="eastAsia"/>
          <w:sz w:val="24"/>
          <w:szCs w:val="24"/>
        </w:rPr>
        <w:t>超过</w:t>
      </w:r>
      <w:r w:rsidR="0060680C" w:rsidRPr="0060680C">
        <w:rPr>
          <w:sz w:val="24"/>
          <w:szCs w:val="24"/>
        </w:rPr>
        <w:t>700</w:t>
      </w:r>
      <w:r w:rsidR="009D3204">
        <w:rPr>
          <w:sz w:val="24"/>
          <w:szCs w:val="24"/>
        </w:rPr>
        <w:t>万例过早死亡与空气污染有关，</w:t>
      </w:r>
      <w:r w:rsidR="0060680C" w:rsidRPr="0060680C">
        <w:rPr>
          <w:sz w:val="24"/>
          <w:szCs w:val="24"/>
        </w:rPr>
        <w:t>所造成的疾病负担目前可能已超过疟疾、肺结核和艾滋病的总和</w:t>
      </w:r>
      <w:r w:rsidR="00FB40A2" w:rsidRPr="0060680C">
        <w:rPr>
          <w:sz w:val="24"/>
          <w:szCs w:val="24"/>
          <w:lang w:val="zh-CN"/>
        </w:rPr>
        <w:t>，</w:t>
      </w:r>
    </w:p>
    <w:p w:rsidR="009C44D6" w:rsidRPr="007C1C70" w:rsidRDefault="0060680C" w:rsidP="003731FA">
      <w:pPr>
        <w:autoSpaceDE w:val="0"/>
        <w:autoSpaceDN w:val="0"/>
        <w:adjustRightInd w:val="0"/>
        <w:spacing w:line="240" w:lineRule="auto"/>
        <w:ind w:leftChars="337" w:left="708" w:firstLineChars="281" w:firstLine="691"/>
        <w:rPr>
          <w:color w:val="514D63"/>
          <w:spacing w:val="6"/>
          <w:sz w:val="24"/>
          <w:szCs w:val="24"/>
        </w:rPr>
      </w:pPr>
      <w:r w:rsidRPr="007C1C70">
        <w:rPr>
          <w:rFonts w:ascii="KaiTi" w:eastAsia="KaiTi" w:hAnsi="KaiTi"/>
          <w:spacing w:val="6"/>
          <w:sz w:val="24"/>
          <w:szCs w:val="24"/>
        </w:rPr>
        <w:t>回顾</w:t>
      </w:r>
      <w:r w:rsidRPr="007C1C70">
        <w:rPr>
          <w:spacing w:val="6"/>
          <w:sz w:val="24"/>
          <w:szCs w:val="24"/>
        </w:rPr>
        <w:t>理事会</w:t>
      </w:r>
      <w:r w:rsidR="00406326" w:rsidRPr="007C1C70">
        <w:rPr>
          <w:rFonts w:hint="eastAsia"/>
          <w:spacing w:val="6"/>
          <w:sz w:val="24"/>
          <w:szCs w:val="24"/>
        </w:rPr>
        <w:t>2013</w:t>
      </w:r>
      <w:r w:rsidR="00406326" w:rsidRPr="007C1C70">
        <w:rPr>
          <w:rFonts w:hint="eastAsia"/>
          <w:spacing w:val="6"/>
          <w:sz w:val="24"/>
          <w:szCs w:val="24"/>
        </w:rPr>
        <w:t>年</w:t>
      </w:r>
      <w:r w:rsidR="00406326" w:rsidRPr="007C1C70">
        <w:rPr>
          <w:rFonts w:hint="eastAsia"/>
          <w:spacing w:val="6"/>
          <w:sz w:val="24"/>
          <w:szCs w:val="24"/>
        </w:rPr>
        <w:t>2</w:t>
      </w:r>
      <w:r w:rsidR="00406326" w:rsidRPr="007C1C70">
        <w:rPr>
          <w:rFonts w:hint="eastAsia"/>
          <w:spacing w:val="6"/>
          <w:sz w:val="24"/>
          <w:szCs w:val="24"/>
        </w:rPr>
        <w:t>月</w:t>
      </w:r>
      <w:r w:rsidR="00406326" w:rsidRPr="007C1C70">
        <w:rPr>
          <w:rFonts w:hint="eastAsia"/>
          <w:spacing w:val="6"/>
          <w:sz w:val="24"/>
          <w:szCs w:val="24"/>
        </w:rPr>
        <w:t>22</w:t>
      </w:r>
      <w:r w:rsidR="00406326" w:rsidRPr="007C1C70">
        <w:rPr>
          <w:rFonts w:hint="eastAsia"/>
          <w:spacing w:val="6"/>
          <w:sz w:val="24"/>
          <w:szCs w:val="24"/>
        </w:rPr>
        <w:t>日</w:t>
      </w:r>
      <w:r w:rsidRPr="007C1C70">
        <w:rPr>
          <w:spacing w:val="6"/>
          <w:sz w:val="24"/>
          <w:szCs w:val="24"/>
        </w:rPr>
        <w:t>第</w:t>
      </w:r>
      <w:r w:rsidRPr="007C1C70">
        <w:rPr>
          <w:spacing w:val="6"/>
          <w:sz w:val="24"/>
          <w:szCs w:val="24"/>
        </w:rPr>
        <w:t>27/2</w:t>
      </w:r>
      <w:r w:rsidRPr="007C1C70">
        <w:rPr>
          <w:spacing w:val="6"/>
          <w:sz w:val="24"/>
          <w:szCs w:val="24"/>
        </w:rPr>
        <w:t>号决定第</w:t>
      </w:r>
      <w:r w:rsidRPr="007C1C70">
        <w:rPr>
          <w:spacing w:val="6"/>
          <w:sz w:val="24"/>
          <w:szCs w:val="24"/>
        </w:rPr>
        <w:t>2</w:t>
      </w:r>
      <w:r w:rsidRPr="007C1C70">
        <w:rPr>
          <w:spacing w:val="6"/>
          <w:sz w:val="24"/>
          <w:szCs w:val="24"/>
        </w:rPr>
        <w:t>段概述的联合国环境规划署的任务授权</w:t>
      </w:r>
      <w:r w:rsidR="00FB40A2" w:rsidRPr="007C1C70">
        <w:rPr>
          <w:spacing w:val="6"/>
          <w:sz w:val="24"/>
          <w:szCs w:val="24"/>
          <w:lang w:val="zh-CN"/>
        </w:rPr>
        <w:t>，</w:t>
      </w:r>
    </w:p>
    <w:p w:rsidR="00FB40A2" w:rsidRPr="0060680C" w:rsidRDefault="00FB40A2" w:rsidP="003731FA">
      <w:pPr>
        <w:autoSpaceDE w:val="0"/>
        <w:autoSpaceDN w:val="0"/>
        <w:adjustRightInd w:val="0"/>
        <w:spacing w:line="240" w:lineRule="auto"/>
        <w:ind w:leftChars="337" w:left="708" w:firstLineChars="281" w:firstLine="674"/>
        <w:rPr>
          <w:color w:val="514D63"/>
          <w:sz w:val="24"/>
          <w:szCs w:val="24"/>
        </w:rPr>
      </w:pPr>
      <w:r w:rsidRPr="00406326">
        <w:rPr>
          <w:rFonts w:ascii="KaiTi" w:eastAsia="KaiTi" w:hAnsi="KaiTi"/>
          <w:sz w:val="24"/>
          <w:szCs w:val="24"/>
          <w:lang w:val="zh-CN"/>
        </w:rPr>
        <w:t>认识到</w:t>
      </w:r>
      <w:r w:rsidRPr="0060680C">
        <w:rPr>
          <w:sz w:val="24"/>
          <w:szCs w:val="24"/>
          <w:lang w:val="zh-CN"/>
        </w:rPr>
        <w:t>空气质量差是可持续发展背景下一项日益严峻的挑战，尤其事关城市和城市中心地区的</w:t>
      </w:r>
      <w:r w:rsidR="00406326">
        <w:rPr>
          <w:rFonts w:hint="eastAsia"/>
          <w:sz w:val="24"/>
          <w:szCs w:val="24"/>
          <w:lang w:val="zh-CN"/>
        </w:rPr>
        <w:t>人口</w:t>
      </w:r>
      <w:r w:rsidRPr="0060680C">
        <w:rPr>
          <w:sz w:val="24"/>
          <w:szCs w:val="24"/>
          <w:lang w:val="zh-CN"/>
        </w:rPr>
        <w:t>健康状况，有必要跨部门采取措施以改善空气质量，</w:t>
      </w:r>
    </w:p>
    <w:p w:rsidR="009C44D6" w:rsidRDefault="00FB40A2" w:rsidP="003731FA">
      <w:pPr>
        <w:autoSpaceDE w:val="0"/>
        <w:autoSpaceDN w:val="0"/>
        <w:adjustRightInd w:val="0"/>
        <w:spacing w:line="240" w:lineRule="auto"/>
        <w:ind w:leftChars="337" w:left="708" w:firstLineChars="281" w:firstLine="674"/>
        <w:rPr>
          <w:sz w:val="24"/>
          <w:szCs w:val="24"/>
          <w:lang w:val="zh-CN"/>
        </w:rPr>
      </w:pPr>
      <w:r w:rsidRPr="00406326">
        <w:rPr>
          <w:rFonts w:ascii="KaiTi" w:eastAsia="KaiTi" w:hAnsi="KaiTi"/>
          <w:sz w:val="24"/>
          <w:szCs w:val="24"/>
          <w:lang w:val="zh-CN"/>
        </w:rPr>
        <w:t>又认识到</w:t>
      </w:r>
      <w:r w:rsidRPr="0060680C">
        <w:rPr>
          <w:sz w:val="24"/>
          <w:szCs w:val="24"/>
          <w:lang w:val="zh-CN"/>
        </w:rPr>
        <w:t>空气污染不利于国家的可持续发展，</w:t>
      </w:r>
      <w:r w:rsidR="00406326">
        <w:rPr>
          <w:rFonts w:hint="eastAsia"/>
          <w:sz w:val="24"/>
          <w:szCs w:val="24"/>
          <w:lang w:val="zh-CN"/>
        </w:rPr>
        <w:t>对</w:t>
      </w:r>
      <w:r w:rsidRPr="0060680C">
        <w:rPr>
          <w:sz w:val="24"/>
          <w:szCs w:val="24"/>
          <w:lang w:val="zh-CN"/>
        </w:rPr>
        <w:t>经济、工人生产率、医疗保健成本和旅游业</w:t>
      </w:r>
      <w:r w:rsidR="00406326">
        <w:rPr>
          <w:rFonts w:hint="eastAsia"/>
          <w:sz w:val="24"/>
          <w:szCs w:val="24"/>
          <w:lang w:val="zh-CN"/>
        </w:rPr>
        <w:t>等方面</w:t>
      </w:r>
      <w:r w:rsidR="00344709">
        <w:rPr>
          <w:rFonts w:hint="eastAsia"/>
          <w:sz w:val="24"/>
          <w:szCs w:val="24"/>
          <w:lang w:val="zh-CN"/>
        </w:rPr>
        <w:t>造成</w:t>
      </w:r>
      <w:r w:rsidR="00126106">
        <w:rPr>
          <w:rFonts w:hint="eastAsia"/>
          <w:sz w:val="24"/>
          <w:szCs w:val="24"/>
          <w:lang w:val="zh-CN"/>
        </w:rPr>
        <w:t>了</w:t>
      </w:r>
      <w:r w:rsidR="00406326">
        <w:rPr>
          <w:sz w:val="24"/>
          <w:szCs w:val="24"/>
          <w:lang w:val="zh-CN"/>
        </w:rPr>
        <w:t>负面影响</w:t>
      </w:r>
      <w:r w:rsidRPr="0060680C">
        <w:rPr>
          <w:sz w:val="24"/>
          <w:szCs w:val="24"/>
          <w:lang w:val="zh-CN"/>
        </w:rPr>
        <w:t>，</w:t>
      </w:r>
    </w:p>
    <w:p w:rsidR="00FB40A2" w:rsidRPr="0060680C" w:rsidRDefault="00126106" w:rsidP="003731FA">
      <w:pPr>
        <w:autoSpaceDE w:val="0"/>
        <w:autoSpaceDN w:val="0"/>
        <w:adjustRightInd w:val="0"/>
        <w:spacing w:line="240" w:lineRule="auto"/>
        <w:ind w:leftChars="337" w:left="708" w:firstLineChars="281" w:firstLine="674"/>
        <w:rPr>
          <w:color w:val="514D63"/>
          <w:sz w:val="24"/>
          <w:szCs w:val="24"/>
        </w:rPr>
      </w:pPr>
      <w:r>
        <w:rPr>
          <w:rFonts w:ascii="KaiTi" w:eastAsia="KaiTi" w:hAnsi="KaiTi" w:hint="eastAsia"/>
          <w:sz w:val="24"/>
          <w:szCs w:val="24"/>
          <w:lang w:val="zh-CN"/>
        </w:rPr>
        <w:t>意识到</w:t>
      </w:r>
      <w:r w:rsidR="00FB40A2" w:rsidRPr="0060680C">
        <w:rPr>
          <w:sz w:val="24"/>
          <w:szCs w:val="24"/>
          <w:lang w:val="zh-CN"/>
        </w:rPr>
        <w:t>提高空气质量是</w:t>
      </w:r>
      <w:r w:rsidR="004C14E2" w:rsidRPr="004C14E2">
        <w:rPr>
          <w:sz w:val="24"/>
          <w:szCs w:val="24"/>
          <w:lang w:val="zh-CN"/>
        </w:rPr>
        <w:t>保护公众健康</w:t>
      </w:r>
      <w:r w:rsidR="00344709">
        <w:rPr>
          <w:rFonts w:hint="eastAsia"/>
          <w:sz w:val="24"/>
          <w:szCs w:val="24"/>
          <w:lang w:val="zh-CN"/>
        </w:rPr>
        <w:t>方面</w:t>
      </w:r>
      <w:r w:rsidR="004C14E2">
        <w:rPr>
          <w:rFonts w:hint="eastAsia"/>
          <w:sz w:val="24"/>
          <w:szCs w:val="24"/>
          <w:lang w:val="zh-CN"/>
        </w:rPr>
        <w:t>的</w:t>
      </w:r>
      <w:r w:rsidR="00344709">
        <w:rPr>
          <w:rFonts w:hint="eastAsia"/>
          <w:sz w:val="24"/>
          <w:szCs w:val="24"/>
          <w:lang w:val="zh-CN"/>
        </w:rPr>
        <w:t>一项</w:t>
      </w:r>
      <w:r w:rsidR="00FB40A2" w:rsidRPr="0060680C">
        <w:rPr>
          <w:sz w:val="24"/>
          <w:szCs w:val="24"/>
          <w:lang w:val="zh-CN"/>
        </w:rPr>
        <w:t>优先事项，同时</w:t>
      </w:r>
      <w:r w:rsidR="002F2E83">
        <w:rPr>
          <w:rFonts w:hint="eastAsia"/>
          <w:sz w:val="24"/>
          <w:szCs w:val="24"/>
          <w:lang w:val="zh-CN"/>
        </w:rPr>
        <w:t>还</w:t>
      </w:r>
      <w:r w:rsidR="00FB40A2" w:rsidRPr="0060680C">
        <w:rPr>
          <w:sz w:val="24"/>
          <w:szCs w:val="24"/>
          <w:lang w:val="zh-CN"/>
        </w:rPr>
        <w:t>提供气候、生态系统服务、生物多样性和</w:t>
      </w:r>
      <w:r w:rsidR="00CB5D0C">
        <w:rPr>
          <w:rFonts w:hint="eastAsia"/>
          <w:sz w:val="24"/>
          <w:szCs w:val="24"/>
          <w:lang w:val="zh-CN"/>
        </w:rPr>
        <w:t>粮食</w:t>
      </w:r>
      <w:r w:rsidR="00FB40A2" w:rsidRPr="0060680C">
        <w:rPr>
          <w:sz w:val="24"/>
          <w:szCs w:val="24"/>
          <w:lang w:val="zh-CN"/>
        </w:rPr>
        <w:t>安全方面的</w:t>
      </w:r>
      <w:r w:rsidR="00344709">
        <w:rPr>
          <w:rFonts w:hint="eastAsia"/>
          <w:sz w:val="24"/>
          <w:szCs w:val="24"/>
          <w:lang w:val="zh-CN"/>
        </w:rPr>
        <w:t>益处</w:t>
      </w:r>
      <w:r w:rsidR="00FB40A2" w:rsidRPr="0060680C">
        <w:rPr>
          <w:sz w:val="24"/>
          <w:szCs w:val="24"/>
          <w:lang w:val="zh-CN"/>
        </w:rPr>
        <w:t>，</w:t>
      </w:r>
    </w:p>
    <w:p w:rsidR="00FB40A2" w:rsidRPr="0060680C" w:rsidRDefault="00FB40A2" w:rsidP="00FD0DB4">
      <w:pPr>
        <w:autoSpaceDE w:val="0"/>
        <w:autoSpaceDN w:val="0"/>
        <w:adjustRightInd w:val="0"/>
        <w:spacing w:line="240" w:lineRule="auto"/>
        <w:ind w:leftChars="337" w:left="708" w:firstLineChars="280" w:firstLine="672"/>
        <w:rPr>
          <w:color w:val="514D63"/>
          <w:sz w:val="24"/>
          <w:szCs w:val="24"/>
        </w:rPr>
      </w:pPr>
      <w:r w:rsidRPr="00344709">
        <w:rPr>
          <w:rFonts w:ascii="KaiTi" w:eastAsia="KaiTi" w:hAnsi="KaiTi"/>
          <w:sz w:val="24"/>
          <w:szCs w:val="24"/>
          <w:lang w:val="zh-CN"/>
        </w:rPr>
        <w:t>回顾</w:t>
      </w:r>
      <w:r w:rsidR="009D3204">
        <w:rPr>
          <w:rFonts w:hint="eastAsia"/>
          <w:sz w:val="24"/>
          <w:szCs w:val="24"/>
          <w:lang w:val="zh-CN"/>
        </w:rPr>
        <w:t>联大在</w:t>
      </w:r>
      <w:r w:rsidRPr="0060680C">
        <w:rPr>
          <w:sz w:val="24"/>
          <w:szCs w:val="24"/>
          <w:lang w:val="zh-CN"/>
        </w:rPr>
        <w:t>2012</w:t>
      </w:r>
      <w:r w:rsidRPr="0060680C">
        <w:rPr>
          <w:sz w:val="24"/>
          <w:szCs w:val="24"/>
          <w:lang w:val="zh-CN"/>
        </w:rPr>
        <w:t>年</w:t>
      </w:r>
      <w:r w:rsidRPr="0060680C">
        <w:rPr>
          <w:sz w:val="24"/>
          <w:szCs w:val="24"/>
          <w:lang w:val="zh-CN"/>
        </w:rPr>
        <w:t>7</w:t>
      </w:r>
      <w:r w:rsidRPr="0060680C">
        <w:rPr>
          <w:sz w:val="24"/>
          <w:szCs w:val="24"/>
          <w:lang w:val="zh-CN"/>
        </w:rPr>
        <w:t>月</w:t>
      </w:r>
      <w:r w:rsidRPr="0060680C">
        <w:rPr>
          <w:sz w:val="24"/>
          <w:szCs w:val="24"/>
          <w:lang w:val="zh-CN"/>
        </w:rPr>
        <w:t>27</w:t>
      </w:r>
      <w:r w:rsidRPr="0060680C">
        <w:rPr>
          <w:sz w:val="24"/>
          <w:szCs w:val="24"/>
          <w:lang w:val="zh-CN"/>
        </w:rPr>
        <w:t>日第</w:t>
      </w:r>
      <w:r w:rsidRPr="0060680C">
        <w:rPr>
          <w:sz w:val="24"/>
          <w:szCs w:val="24"/>
          <w:lang w:val="zh-CN"/>
        </w:rPr>
        <w:t>66/288</w:t>
      </w:r>
      <w:r w:rsidRPr="0060680C">
        <w:rPr>
          <w:sz w:val="24"/>
          <w:szCs w:val="24"/>
          <w:lang w:val="zh-CN"/>
        </w:rPr>
        <w:t>号决议中核可了联合国可持续发展大会题为</w:t>
      </w:r>
      <w:r w:rsidRPr="00701C56">
        <w:rPr>
          <w:rFonts w:ascii="宋体" w:hAnsi="宋体"/>
          <w:sz w:val="24"/>
          <w:szCs w:val="24"/>
          <w:lang w:val="zh-CN"/>
        </w:rPr>
        <w:t>“</w:t>
      </w:r>
      <w:r w:rsidRPr="0060680C">
        <w:rPr>
          <w:sz w:val="24"/>
          <w:szCs w:val="24"/>
          <w:lang w:val="zh-CN"/>
        </w:rPr>
        <w:t>我们</w:t>
      </w:r>
      <w:r w:rsidR="009D3204">
        <w:rPr>
          <w:rFonts w:hint="eastAsia"/>
          <w:sz w:val="24"/>
          <w:szCs w:val="24"/>
          <w:lang w:val="zh-CN"/>
        </w:rPr>
        <w:t>希望</w:t>
      </w:r>
      <w:r w:rsidRPr="0060680C">
        <w:rPr>
          <w:sz w:val="24"/>
          <w:szCs w:val="24"/>
          <w:lang w:val="zh-CN"/>
        </w:rPr>
        <w:t>的未来</w:t>
      </w:r>
      <w:r w:rsidRPr="00701C56">
        <w:rPr>
          <w:rFonts w:ascii="宋体" w:hAnsi="宋体"/>
          <w:sz w:val="24"/>
          <w:szCs w:val="24"/>
          <w:lang w:val="zh-CN"/>
        </w:rPr>
        <w:t>”</w:t>
      </w:r>
      <w:r w:rsidRPr="0060680C">
        <w:rPr>
          <w:sz w:val="24"/>
          <w:szCs w:val="24"/>
          <w:lang w:val="zh-CN"/>
        </w:rPr>
        <w:t>的成果文件，</w:t>
      </w:r>
      <w:r w:rsidR="00344709" w:rsidRPr="00344709">
        <w:rPr>
          <w:sz w:val="24"/>
          <w:szCs w:val="24"/>
        </w:rPr>
        <w:t>各国元首和政府首脑以及高级代表</w:t>
      </w:r>
      <w:r w:rsidRPr="0060680C">
        <w:rPr>
          <w:sz w:val="24"/>
          <w:szCs w:val="24"/>
          <w:lang w:val="zh-CN"/>
        </w:rPr>
        <w:t>在该文件中承诺推进各项有助于在可持续城市和人类住区背景下实现健康空气质量的可持续发展政策，并承认减少空气污染会对</w:t>
      </w:r>
      <w:r w:rsidR="00447E2A">
        <w:rPr>
          <w:rFonts w:hint="eastAsia"/>
          <w:sz w:val="24"/>
          <w:szCs w:val="24"/>
          <w:lang w:val="zh-CN"/>
        </w:rPr>
        <w:t>人类</w:t>
      </w:r>
      <w:r w:rsidRPr="0060680C">
        <w:rPr>
          <w:sz w:val="24"/>
          <w:szCs w:val="24"/>
          <w:lang w:val="zh-CN"/>
        </w:rPr>
        <w:t>健康产生积极影响，</w:t>
      </w:r>
    </w:p>
    <w:p w:rsidR="003731FA" w:rsidRPr="003731FA" w:rsidRDefault="005E2D4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hint="eastAsia"/>
          <w:sz w:val="24"/>
          <w:szCs w:val="24"/>
          <w:lang w:val="zh-CN"/>
        </w:rPr>
        <w:t xml:space="preserve"> </w:t>
      </w:r>
      <w:r w:rsidR="00FB40A2" w:rsidRPr="00344709">
        <w:rPr>
          <w:rFonts w:ascii="KaiTi" w:eastAsia="KaiTi" w:hAnsi="KaiTi"/>
          <w:sz w:val="24"/>
          <w:szCs w:val="24"/>
          <w:lang w:val="zh-CN"/>
        </w:rPr>
        <w:t>呼吁</w:t>
      </w:r>
      <w:r w:rsidR="00FB40A2" w:rsidRPr="0060680C">
        <w:rPr>
          <w:sz w:val="24"/>
          <w:szCs w:val="24"/>
          <w:lang w:val="zh-CN"/>
        </w:rPr>
        <w:t>与相关利</w:t>
      </w:r>
      <w:r w:rsidR="00344709">
        <w:rPr>
          <w:sz w:val="24"/>
          <w:szCs w:val="24"/>
          <w:lang w:val="zh-CN"/>
        </w:rPr>
        <w:t>益攸关方</w:t>
      </w:r>
      <w:r w:rsidR="00344709">
        <w:rPr>
          <w:rFonts w:hint="eastAsia"/>
          <w:sz w:val="24"/>
          <w:szCs w:val="24"/>
          <w:lang w:val="zh-CN"/>
        </w:rPr>
        <w:t>协作</w:t>
      </w:r>
      <w:r w:rsidR="00126106">
        <w:rPr>
          <w:sz w:val="24"/>
          <w:szCs w:val="24"/>
          <w:lang w:val="zh-CN"/>
        </w:rPr>
        <w:t>，建立一</w:t>
      </w:r>
      <w:r w:rsidR="00126106">
        <w:rPr>
          <w:rFonts w:hint="eastAsia"/>
          <w:sz w:val="24"/>
          <w:szCs w:val="24"/>
          <w:lang w:val="zh-CN"/>
        </w:rPr>
        <w:t>项</w:t>
      </w:r>
      <w:r w:rsidR="00344709">
        <w:rPr>
          <w:sz w:val="24"/>
          <w:szCs w:val="24"/>
          <w:lang w:val="zh-CN"/>
        </w:rPr>
        <w:t>公共卫生</w:t>
      </w:r>
      <w:r w:rsidR="00344709">
        <w:rPr>
          <w:rFonts w:hint="eastAsia"/>
          <w:sz w:val="24"/>
          <w:szCs w:val="24"/>
          <w:lang w:val="zh-CN"/>
        </w:rPr>
        <w:t>及</w:t>
      </w:r>
      <w:r w:rsidR="00FB40A2" w:rsidRPr="0060680C">
        <w:rPr>
          <w:sz w:val="24"/>
          <w:szCs w:val="24"/>
          <w:lang w:val="zh-CN"/>
        </w:rPr>
        <w:t>空气</w:t>
      </w:r>
      <w:r w:rsidR="00344709">
        <w:rPr>
          <w:rFonts w:hint="eastAsia"/>
          <w:sz w:val="24"/>
          <w:szCs w:val="24"/>
          <w:lang w:val="zh-CN"/>
        </w:rPr>
        <w:t>质量</w:t>
      </w:r>
      <w:r w:rsidR="00344709">
        <w:rPr>
          <w:sz w:val="24"/>
          <w:szCs w:val="24"/>
          <w:lang w:val="zh-CN"/>
        </w:rPr>
        <w:t>信息工具</w:t>
      </w:r>
      <w:r w:rsidR="00344709">
        <w:rPr>
          <w:rFonts w:hint="eastAsia"/>
          <w:sz w:val="24"/>
          <w:szCs w:val="24"/>
          <w:lang w:val="zh-CN"/>
        </w:rPr>
        <w:t>；</w:t>
      </w:r>
    </w:p>
    <w:p w:rsidR="009C44D6" w:rsidRPr="0060680C" w:rsidRDefault="005E2D4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sz w:val="24"/>
          <w:szCs w:val="24"/>
        </w:rPr>
        <w:t xml:space="preserve"> </w:t>
      </w:r>
      <w:r w:rsidR="00FB40A2" w:rsidRPr="00344709">
        <w:rPr>
          <w:rFonts w:ascii="KaiTi" w:eastAsia="KaiTi" w:hAnsi="KaiTi"/>
          <w:sz w:val="24"/>
          <w:szCs w:val="24"/>
          <w:lang w:val="zh-CN"/>
        </w:rPr>
        <w:t>邀请</w:t>
      </w:r>
      <w:r w:rsidR="00FB40A2" w:rsidRPr="0060680C">
        <w:rPr>
          <w:sz w:val="24"/>
          <w:szCs w:val="24"/>
          <w:lang w:val="zh-CN"/>
        </w:rPr>
        <w:t>受</w:t>
      </w:r>
      <w:r w:rsidR="00344709">
        <w:rPr>
          <w:rFonts w:hint="eastAsia"/>
          <w:sz w:val="24"/>
          <w:szCs w:val="24"/>
          <w:lang w:val="zh-CN"/>
        </w:rPr>
        <w:t>空气质量</w:t>
      </w:r>
      <w:r w:rsidR="00344709">
        <w:rPr>
          <w:sz w:val="24"/>
          <w:szCs w:val="24"/>
          <w:lang w:val="zh-CN"/>
        </w:rPr>
        <w:t>问题</w:t>
      </w:r>
      <w:r w:rsidR="00FB40A2" w:rsidRPr="0060680C">
        <w:rPr>
          <w:sz w:val="24"/>
          <w:szCs w:val="24"/>
          <w:lang w:val="zh-CN"/>
        </w:rPr>
        <w:t>影响的会员国，与《联合国气候变化框架公约》</w:t>
      </w:r>
      <w:r w:rsidR="00344709">
        <w:rPr>
          <w:rFonts w:hint="eastAsia"/>
          <w:sz w:val="24"/>
          <w:szCs w:val="24"/>
          <w:lang w:val="zh-CN"/>
        </w:rPr>
        <w:t>协作</w:t>
      </w:r>
      <w:r w:rsidR="00FB40A2" w:rsidRPr="0060680C">
        <w:rPr>
          <w:sz w:val="24"/>
          <w:szCs w:val="24"/>
          <w:lang w:val="zh-CN"/>
        </w:rPr>
        <w:t>，制定和实施</w:t>
      </w:r>
      <w:r w:rsidR="00344709">
        <w:rPr>
          <w:rFonts w:hint="eastAsia"/>
          <w:sz w:val="24"/>
          <w:szCs w:val="24"/>
          <w:lang w:val="zh-CN"/>
        </w:rPr>
        <w:t>改善</w:t>
      </w:r>
      <w:r w:rsidR="00344709">
        <w:rPr>
          <w:sz w:val="24"/>
          <w:szCs w:val="24"/>
          <w:lang w:val="zh-CN"/>
        </w:rPr>
        <w:t>空气质量的</w:t>
      </w:r>
      <w:r w:rsidR="00FB40A2" w:rsidRPr="0060680C">
        <w:rPr>
          <w:sz w:val="24"/>
          <w:szCs w:val="24"/>
          <w:lang w:val="zh-CN"/>
        </w:rPr>
        <w:t>国家行动方案</w:t>
      </w:r>
      <w:r w:rsidR="00344709">
        <w:rPr>
          <w:rFonts w:hint="eastAsia"/>
          <w:sz w:val="24"/>
          <w:szCs w:val="24"/>
          <w:lang w:val="zh-CN"/>
        </w:rPr>
        <w:t>；</w:t>
      </w:r>
    </w:p>
    <w:p w:rsidR="00FB40A2" w:rsidRPr="0060680C" w:rsidRDefault="005E2D4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66627A"/>
          <w:sz w:val="24"/>
          <w:szCs w:val="24"/>
        </w:rPr>
      </w:pPr>
      <w:r>
        <w:rPr>
          <w:rFonts w:ascii="KaiTi" w:eastAsia="KaiTi" w:hAnsi="KaiTi" w:hint="eastAsia"/>
          <w:sz w:val="24"/>
          <w:szCs w:val="24"/>
        </w:rPr>
        <w:t xml:space="preserve"> </w:t>
      </w:r>
      <w:r w:rsidR="00344709" w:rsidRPr="000A5D9C">
        <w:rPr>
          <w:rFonts w:ascii="KaiTi" w:eastAsia="KaiTi" w:hAnsi="KaiTi" w:hint="eastAsia"/>
          <w:sz w:val="24"/>
          <w:szCs w:val="24"/>
        </w:rPr>
        <w:t>请</w:t>
      </w:r>
      <w:r w:rsidR="00FB40A2" w:rsidRPr="0060680C">
        <w:rPr>
          <w:sz w:val="24"/>
          <w:szCs w:val="24"/>
          <w:lang w:val="zh-CN"/>
        </w:rPr>
        <w:t>联合国及其他</w:t>
      </w:r>
      <w:r w:rsidR="00344709">
        <w:rPr>
          <w:rFonts w:hint="eastAsia"/>
          <w:sz w:val="24"/>
          <w:szCs w:val="24"/>
          <w:lang w:val="zh-CN"/>
        </w:rPr>
        <w:t>实体</w:t>
      </w:r>
      <w:r w:rsidR="00FB40A2" w:rsidRPr="0060680C">
        <w:rPr>
          <w:sz w:val="24"/>
          <w:szCs w:val="24"/>
          <w:lang w:val="zh-CN"/>
        </w:rPr>
        <w:t>提供工具，</w:t>
      </w:r>
      <w:r w:rsidR="00126106">
        <w:rPr>
          <w:rFonts w:hint="eastAsia"/>
          <w:sz w:val="24"/>
          <w:szCs w:val="24"/>
          <w:lang w:val="zh-CN"/>
        </w:rPr>
        <w:t>以开发</w:t>
      </w:r>
      <w:r w:rsidR="00344709">
        <w:rPr>
          <w:sz w:val="24"/>
          <w:szCs w:val="24"/>
          <w:lang w:val="zh-CN"/>
        </w:rPr>
        <w:t>、</w:t>
      </w:r>
      <w:r w:rsidR="00FB40A2" w:rsidRPr="0060680C">
        <w:rPr>
          <w:sz w:val="24"/>
          <w:szCs w:val="24"/>
          <w:lang w:val="zh-CN"/>
        </w:rPr>
        <w:t>支持</w:t>
      </w:r>
      <w:r w:rsidR="00344709">
        <w:rPr>
          <w:rFonts w:hint="eastAsia"/>
          <w:sz w:val="24"/>
          <w:szCs w:val="24"/>
          <w:lang w:val="zh-CN"/>
        </w:rPr>
        <w:t>和</w:t>
      </w:r>
      <w:r w:rsidR="00344709">
        <w:rPr>
          <w:sz w:val="24"/>
          <w:szCs w:val="24"/>
          <w:lang w:val="zh-CN"/>
        </w:rPr>
        <w:t>改</w:t>
      </w:r>
      <w:r w:rsidR="000A5D9C">
        <w:rPr>
          <w:rFonts w:hint="eastAsia"/>
          <w:sz w:val="24"/>
          <w:szCs w:val="24"/>
          <w:lang w:val="zh-CN"/>
        </w:rPr>
        <w:t>进</w:t>
      </w:r>
      <w:r w:rsidR="009D3204">
        <w:rPr>
          <w:sz w:val="24"/>
          <w:szCs w:val="24"/>
          <w:lang w:val="zh-CN"/>
        </w:rPr>
        <w:t>研究与分析，</w:t>
      </w:r>
      <w:r w:rsidR="00344709">
        <w:rPr>
          <w:rFonts w:hint="eastAsia"/>
          <w:sz w:val="24"/>
          <w:szCs w:val="24"/>
          <w:lang w:val="zh-CN"/>
        </w:rPr>
        <w:t>包括</w:t>
      </w:r>
      <w:r w:rsidR="00FB40A2" w:rsidRPr="0060680C">
        <w:rPr>
          <w:sz w:val="24"/>
          <w:szCs w:val="24"/>
          <w:lang w:val="zh-CN"/>
        </w:rPr>
        <w:t>评估空气污染对健康与环境造成的影响、</w:t>
      </w:r>
      <w:r w:rsidR="00344709">
        <w:rPr>
          <w:rFonts w:hint="eastAsia"/>
          <w:sz w:val="24"/>
          <w:szCs w:val="24"/>
          <w:lang w:val="zh-CN"/>
        </w:rPr>
        <w:t>通过</w:t>
      </w:r>
      <w:r w:rsidR="00344709" w:rsidRPr="00344709">
        <w:rPr>
          <w:sz w:val="24"/>
          <w:szCs w:val="24"/>
          <w:lang w:val="zh-CN"/>
        </w:rPr>
        <w:t>健康影响评估</w:t>
      </w:r>
      <w:r w:rsidR="00344709">
        <w:rPr>
          <w:rFonts w:hint="eastAsia"/>
          <w:sz w:val="24"/>
          <w:szCs w:val="24"/>
          <w:lang w:val="zh-CN"/>
        </w:rPr>
        <w:t>等手段</w:t>
      </w:r>
      <w:r w:rsidR="00FB40A2" w:rsidRPr="0060680C">
        <w:rPr>
          <w:sz w:val="24"/>
          <w:szCs w:val="24"/>
          <w:lang w:val="zh-CN"/>
        </w:rPr>
        <w:t>查</w:t>
      </w:r>
      <w:r w:rsidR="00D771F3" w:rsidRPr="0060680C">
        <w:rPr>
          <w:sz w:val="24"/>
          <w:szCs w:val="24"/>
          <w:lang w:val="zh-CN"/>
        </w:rPr>
        <w:t>明</w:t>
      </w:r>
      <w:r w:rsidR="00344709" w:rsidRPr="00344709">
        <w:rPr>
          <w:sz w:val="24"/>
          <w:szCs w:val="24"/>
          <w:lang w:val="zh-CN"/>
        </w:rPr>
        <w:t>部门政策</w:t>
      </w:r>
      <w:r w:rsidR="00D771F3">
        <w:rPr>
          <w:rFonts w:hint="eastAsia"/>
          <w:sz w:val="24"/>
          <w:szCs w:val="24"/>
          <w:lang w:val="zh-CN"/>
        </w:rPr>
        <w:t>的</w:t>
      </w:r>
      <w:r w:rsidR="00FB40A2" w:rsidRPr="0060680C">
        <w:rPr>
          <w:sz w:val="24"/>
          <w:szCs w:val="24"/>
          <w:lang w:val="zh-CN"/>
        </w:rPr>
        <w:t>健康风险</w:t>
      </w:r>
      <w:r w:rsidR="00344709">
        <w:rPr>
          <w:rFonts w:hint="eastAsia"/>
          <w:sz w:val="24"/>
          <w:szCs w:val="24"/>
          <w:lang w:val="zh-CN"/>
        </w:rPr>
        <w:t>和</w:t>
      </w:r>
      <w:r w:rsidR="00FB40A2" w:rsidRPr="0060680C">
        <w:rPr>
          <w:sz w:val="24"/>
          <w:szCs w:val="24"/>
          <w:lang w:val="zh-CN"/>
        </w:rPr>
        <w:t>益处</w:t>
      </w:r>
      <w:r w:rsidR="00C936B5">
        <w:rPr>
          <w:rFonts w:hint="eastAsia"/>
          <w:sz w:val="24"/>
          <w:szCs w:val="24"/>
          <w:lang w:val="zh-CN"/>
        </w:rPr>
        <w:t>，</w:t>
      </w:r>
      <w:r w:rsidR="00344709">
        <w:rPr>
          <w:rFonts w:hint="eastAsia"/>
          <w:sz w:val="24"/>
          <w:szCs w:val="24"/>
          <w:lang w:val="zh-CN"/>
        </w:rPr>
        <w:t>以及</w:t>
      </w:r>
      <w:r w:rsidR="00344709">
        <w:rPr>
          <w:sz w:val="24"/>
          <w:szCs w:val="24"/>
          <w:lang w:val="zh-CN"/>
        </w:rPr>
        <w:t>在</w:t>
      </w:r>
      <w:r w:rsidR="00344709" w:rsidRPr="00344709">
        <w:rPr>
          <w:sz w:val="24"/>
          <w:szCs w:val="24"/>
        </w:rPr>
        <w:t>国家以下一级</w:t>
      </w:r>
      <w:r w:rsidR="00344709">
        <w:rPr>
          <w:rFonts w:hint="eastAsia"/>
          <w:sz w:val="24"/>
          <w:szCs w:val="24"/>
        </w:rPr>
        <w:t>（在城市</w:t>
      </w:r>
      <w:r w:rsidR="00344709">
        <w:rPr>
          <w:sz w:val="24"/>
          <w:szCs w:val="24"/>
        </w:rPr>
        <w:t>和家庭</w:t>
      </w:r>
      <w:r w:rsidR="00344709">
        <w:rPr>
          <w:rFonts w:hint="eastAsia"/>
          <w:sz w:val="24"/>
          <w:szCs w:val="24"/>
        </w:rPr>
        <w:t>）在特定</w:t>
      </w:r>
      <w:r w:rsidR="000A5D9C" w:rsidRPr="000A5D9C">
        <w:rPr>
          <w:sz w:val="24"/>
          <w:szCs w:val="24"/>
        </w:rPr>
        <w:t>利益攸关方群体</w:t>
      </w:r>
      <w:r w:rsidR="000A5D9C">
        <w:rPr>
          <w:rFonts w:hint="eastAsia"/>
          <w:sz w:val="24"/>
          <w:szCs w:val="24"/>
        </w:rPr>
        <w:t>（如</w:t>
      </w:r>
      <w:r w:rsidR="000A5D9C">
        <w:rPr>
          <w:sz w:val="24"/>
          <w:szCs w:val="24"/>
        </w:rPr>
        <w:t>妇女和儿童</w:t>
      </w:r>
      <w:r w:rsidR="000A5D9C">
        <w:rPr>
          <w:rFonts w:hint="eastAsia"/>
          <w:sz w:val="24"/>
          <w:szCs w:val="24"/>
        </w:rPr>
        <w:t>）中</w:t>
      </w:r>
      <w:r w:rsidR="00FB40A2" w:rsidRPr="0060680C">
        <w:rPr>
          <w:sz w:val="24"/>
          <w:szCs w:val="24"/>
          <w:lang w:val="zh-CN"/>
        </w:rPr>
        <w:t>进行成本效益分析</w:t>
      </w:r>
      <w:r w:rsidR="000A5D9C">
        <w:rPr>
          <w:rFonts w:hint="eastAsia"/>
          <w:sz w:val="24"/>
          <w:szCs w:val="24"/>
          <w:lang w:val="zh-CN"/>
        </w:rPr>
        <w:t>；</w:t>
      </w:r>
    </w:p>
    <w:p w:rsidR="00FB40A2" w:rsidRPr="0060680C" w:rsidRDefault="0055082E"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hint="eastAsia"/>
          <w:sz w:val="24"/>
          <w:szCs w:val="24"/>
          <w:lang w:val="zh-CN"/>
        </w:rPr>
        <w:t xml:space="preserve"> </w:t>
      </w:r>
      <w:r w:rsidR="00FB40A2" w:rsidRPr="000A5D9C">
        <w:rPr>
          <w:rFonts w:ascii="KaiTi" w:eastAsia="KaiTi" w:hAnsi="KaiTi"/>
          <w:sz w:val="24"/>
          <w:szCs w:val="24"/>
          <w:lang w:val="zh-CN"/>
        </w:rPr>
        <w:t>请</w:t>
      </w:r>
      <w:r w:rsidR="000A5D9C">
        <w:rPr>
          <w:sz w:val="24"/>
          <w:szCs w:val="24"/>
          <w:lang w:val="zh-CN"/>
        </w:rPr>
        <w:t>执行主任与会员国、联合国</w:t>
      </w:r>
      <w:r w:rsidR="000A5D9C">
        <w:rPr>
          <w:rFonts w:hint="eastAsia"/>
          <w:sz w:val="24"/>
          <w:szCs w:val="24"/>
          <w:lang w:val="zh-CN"/>
        </w:rPr>
        <w:t>其他实体</w:t>
      </w:r>
      <w:r w:rsidR="00FB40A2" w:rsidRPr="0060680C">
        <w:rPr>
          <w:sz w:val="24"/>
          <w:szCs w:val="24"/>
          <w:lang w:val="zh-CN"/>
        </w:rPr>
        <w:t>以及相关各署合作，确立和分享在制定和实施改善空气</w:t>
      </w:r>
      <w:r w:rsidR="000A5D9C">
        <w:rPr>
          <w:rFonts w:hint="eastAsia"/>
          <w:sz w:val="24"/>
          <w:szCs w:val="24"/>
          <w:lang w:val="zh-CN"/>
        </w:rPr>
        <w:t>质量的</w:t>
      </w:r>
      <w:r w:rsidR="000A5D9C" w:rsidRPr="0060680C">
        <w:rPr>
          <w:sz w:val="24"/>
          <w:szCs w:val="24"/>
          <w:lang w:val="zh-CN"/>
        </w:rPr>
        <w:t>战略框架</w:t>
      </w:r>
      <w:r w:rsidR="00FB40A2" w:rsidRPr="0060680C">
        <w:rPr>
          <w:sz w:val="24"/>
          <w:szCs w:val="24"/>
          <w:lang w:val="zh-CN"/>
        </w:rPr>
        <w:t>以及改善公共卫生的预警系统</w:t>
      </w:r>
      <w:r w:rsidR="000A5D9C">
        <w:rPr>
          <w:sz w:val="24"/>
          <w:szCs w:val="24"/>
          <w:lang w:val="zh-CN"/>
        </w:rPr>
        <w:t>方面的最佳做法</w:t>
      </w:r>
      <w:r w:rsidR="000A5D9C">
        <w:rPr>
          <w:rFonts w:hint="eastAsia"/>
          <w:sz w:val="24"/>
          <w:szCs w:val="24"/>
          <w:lang w:val="zh-CN"/>
        </w:rPr>
        <w:t>；</w:t>
      </w:r>
    </w:p>
    <w:p w:rsidR="009C44D6" w:rsidRPr="0060680C"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hint="eastAsia"/>
          <w:sz w:val="24"/>
          <w:szCs w:val="24"/>
        </w:rPr>
        <w:t xml:space="preserve"> </w:t>
      </w:r>
      <w:r w:rsidR="000A5D9C" w:rsidRPr="000A5D9C">
        <w:rPr>
          <w:rFonts w:ascii="KaiTi" w:eastAsia="KaiTi" w:hAnsi="KaiTi" w:hint="eastAsia"/>
          <w:sz w:val="24"/>
          <w:szCs w:val="24"/>
        </w:rPr>
        <w:t>又</w:t>
      </w:r>
      <w:r w:rsidR="00FB40A2" w:rsidRPr="000A5D9C">
        <w:rPr>
          <w:rFonts w:ascii="KaiTi" w:eastAsia="KaiTi" w:hAnsi="KaiTi"/>
          <w:sz w:val="24"/>
          <w:szCs w:val="24"/>
          <w:lang w:val="zh-CN"/>
        </w:rPr>
        <w:t>请</w:t>
      </w:r>
      <w:r w:rsidR="00FB40A2" w:rsidRPr="0060680C">
        <w:rPr>
          <w:sz w:val="24"/>
          <w:szCs w:val="24"/>
          <w:lang w:val="zh-CN"/>
        </w:rPr>
        <w:t>执行主任</w:t>
      </w:r>
      <w:r w:rsidR="009D3204">
        <w:rPr>
          <w:sz w:val="24"/>
          <w:szCs w:val="24"/>
          <w:lang w:val="zh-CN"/>
        </w:rPr>
        <w:t>通过建立空气质量监测网络，向会员国提供</w:t>
      </w:r>
      <w:r w:rsidR="000A5D9C">
        <w:rPr>
          <w:rFonts w:hint="eastAsia"/>
          <w:sz w:val="24"/>
          <w:szCs w:val="24"/>
          <w:lang w:val="zh-CN"/>
        </w:rPr>
        <w:t>关于</w:t>
      </w:r>
      <w:r w:rsidR="00FB40A2" w:rsidRPr="0060680C">
        <w:rPr>
          <w:sz w:val="24"/>
          <w:szCs w:val="24"/>
          <w:lang w:val="zh-CN"/>
        </w:rPr>
        <w:t>空气污染</w:t>
      </w:r>
      <w:r w:rsidR="000A5D9C">
        <w:rPr>
          <w:rFonts w:hint="eastAsia"/>
          <w:sz w:val="24"/>
          <w:szCs w:val="24"/>
          <w:lang w:val="zh-CN"/>
        </w:rPr>
        <w:t>问题</w:t>
      </w:r>
      <w:r w:rsidR="00FB40A2" w:rsidRPr="0060680C">
        <w:rPr>
          <w:sz w:val="24"/>
          <w:szCs w:val="24"/>
          <w:lang w:val="zh-CN"/>
        </w:rPr>
        <w:t>的技术支持</w:t>
      </w:r>
      <w:r w:rsidR="000A5D9C">
        <w:rPr>
          <w:rFonts w:hint="eastAsia"/>
          <w:sz w:val="24"/>
          <w:szCs w:val="24"/>
          <w:lang w:val="zh-CN"/>
        </w:rPr>
        <w:t>；</w:t>
      </w:r>
    </w:p>
    <w:p w:rsidR="00FB40A2" w:rsidRPr="0060680C"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hint="eastAsia"/>
          <w:sz w:val="24"/>
          <w:szCs w:val="24"/>
          <w:lang w:val="zh-CN"/>
        </w:rPr>
        <w:t xml:space="preserve"> </w:t>
      </w:r>
      <w:r w:rsidR="00495F5B" w:rsidRPr="00495F5B">
        <w:rPr>
          <w:rFonts w:ascii="KaiTi" w:eastAsia="KaiTi" w:hAnsi="KaiTi" w:hint="eastAsia"/>
          <w:sz w:val="24"/>
          <w:szCs w:val="24"/>
          <w:lang w:val="zh-CN"/>
        </w:rPr>
        <w:t>呼吁</w:t>
      </w:r>
      <w:r w:rsidR="00495F5B">
        <w:rPr>
          <w:rFonts w:hint="eastAsia"/>
          <w:sz w:val="24"/>
          <w:szCs w:val="24"/>
          <w:lang w:val="zh-CN"/>
        </w:rPr>
        <w:t>由</w:t>
      </w:r>
      <w:r w:rsidR="00495F5B">
        <w:rPr>
          <w:sz w:val="24"/>
          <w:szCs w:val="24"/>
          <w:lang w:val="zh-CN"/>
        </w:rPr>
        <w:t>世界卫生</w:t>
      </w:r>
      <w:r w:rsidR="009D3204">
        <w:rPr>
          <w:sz w:val="24"/>
          <w:szCs w:val="24"/>
          <w:lang w:val="zh-CN"/>
        </w:rPr>
        <w:t>组织和</w:t>
      </w:r>
      <w:r w:rsidR="00495F5B">
        <w:rPr>
          <w:rFonts w:hint="eastAsia"/>
          <w:sz w:val="24"/>
          <w:szCs w:val="24"/>
          <w:lang w:val="zh-CN"/>
        </w:rPr>
        <w:t>联合国</w:t>
      </w:r>
      <w:r w:rsidR="009D3204">
        <w:rPr>
          <w:sz w:val="24"/>
          <w:szCs w:val="24"/>
          <w:lang w:val="zh-CN"/>
        </w:rPr>
        <w:t>环境</w:t>
      </w:r>
      <w:r w:rsidR="00495F5B">
        <w:rPr>
          <w:rFonts w:hint="eastAsia"/>
          <w:sz w:val="24"/>
          <w:szCs w:val="24"/>
          <w:lang w:val="zh-CN"/>
        </w:rPr>
        <w:t>规划</w:t>
      </w:r>
      <w:r w:rsidR="009D3204">
        <w:rPr>
          <w:sz w:val="24"/>
          <w:szCs w:val="24"/>
          <w:lang w:val="zh-CN"/>
        </w:rPr>
        <w:t>署牵头，在全球、国家和地方</w:t>
      </w:r>
      <w:r w:rsidR="009D3204">
        <w:rPr>
          <w:rFonts w:hint="eastAsia"/>
          <w:sz w:val="24"/>
          <w:szCs w:val="24"/>
          <w:lang w:val="zh-CN"/>
        </w:rPr>
        <w:t>各</w:t>
      </w:r>
      <w:r w:rsidR="00FB40A2" w:rsidRPr="0060680C">
        <w:rPr>
          <w:sz w:val="24"/>
          <w:szCs w:val="24"/>
          <w:lang w:val="zh-CN"/>
        </w:rPr>
        <w:t>级制定</w:t>
      </w:r>
      <w:r w:rsidR="00E86FE8" w:rsidRPr="0060680C">
        <w:rPr>
          <w:sz w:val="24"/>
          <w:szCs w:val="24"/>
          <w:lang w:val="zh-CN"/>
        </w:rPr>
        <w:t>宣传战略</w:t>
      </w:r>
      <w:r w:rsidR="00E86FE8">
        <w:rPr>
          <w:rFonts w:hint="eastAsia"/>
          <w:sz w:val="24"/>
          <w:szCs w:val="24"/>
          <w:lang w:val="zh-CN"/>
        </w:rPr>
        <w:t>，以</w:t>
      </w:r>
      <w:r w:rsidR="00FB40A2" w:rsidRPr="0060680C">
        <w:rPr>
          <w:sz w:val="24"/>
          <w:szCs w:val="24"/>
          <w:lang w:val="zh-CN"/>
        </w:rPr>
        <w:t>提高人们对</w:t>
      </w:r>
      <w:r w:rsidR="009D3204">
        <w:rPr>
          <w:rFonts w:hint="eastAsia"/>
          <w:sz w:val="24"/>
          <w:szCs w:val="24"/>
          <w:lang w:val="zh-CN"/>
        </w:rPr>
        <w:t>防治</w:t>
      </w:r>
      <w:r w:rsidR="00E86FE8">
        <w:rPr>
          <w:sz w:val="24"/>
          <w:szCs w:val="24"/>
          <w:lang w:val="zh-CN"/>
        </w:rPr>
        <w:t>空气污染、预防</w:t>
      </w:r>
      <w:r w:rsidR="00495F5B">
        <w:rPr>
          <w:rFonts w:hint="eastAsia"/>
          <w:sz w:val="24"/>
          <w:szCs w:val="24"/>
          <w:lang w:val="zh-CN"/>
        </w:rPr>
        <w:t>与</w:t>
      </w:r>
      <w:r w:rsidR="00495F5B">
        <w:rPr>
          <w:sz w:val="24"/>
          <w:szCs w:val="24"/>
          <w:lang w:val="zh-CN"/>
        </w:rPr>
        <w:t>空气污染相关的</w:t>
      </w:r>
      <w:r w:rsidR="00E86FE8">
        <w:rPr>
          <w:sz w:val="24"/>
          <w:szCs w:val="24"/>
          <w:lang w:val="zh-CN"/>
        </w:rPr>
        <w:t>疾病和增进福祉</w:t>
      </w:r>
      <w:r w:rsidR="00E86FE8">
        <w:rPr>
          <w:rFonts w:hint="eastAsia"/>
          <w:sz w:val="24"/>
          <w:szCs w:val="24"/>
          <w:lang w:val="zh-CN"/>
        </w:rPr>
        <w:t>的</w:t>
      </w:r>
      <w:r w:rsidR="00E86FE8">
        <w:rPr>
          <w:sz w:val="24"/>
          <w:szCs w:val="24"/>
          <w:lang w:val="zh-CN"/>
        </w:rPr>
        <w:t>政策的</w:t>
      </w:r>
      <w:r w:rsidR="00C26E5A">
        <w:rPr>
          <w:rFonts w:hint="eastAsia"/>
          <w:sz w:val="24"/>
          <w:szCs w:val="24"/>
          <w:lang w:val="zh-CN"/>
        </w:rPr>
        <w:t>认识</w:t>
      </w:r>
      <w:r w:rsidR="00C26E5A">
        <w:rPr>
          <w:sz w:val="24"/>
          <w:szCs w:val="24"/>
          <w:lang w:val="zh-CN"/>
        </w:rPr>
        <w:t>，并激发人们对这些政策的</w:t>
      </w:r>
      <w:r w:rsidR="00E86FE8">
        <w:rPr>
          <w:sz w:val="24"/>
          <w:szCs w:val="24"/>
          <w:lang w:val="zh-CN"/>
        </w:rPr>
        <w:t>需求</w:t>
      </w:r>
      <w:r w:rsidR="00495F5B">
        <w:rPr>
          <w:rFonts w:hint="eastAsia"/>
          <w:sz w:val="24"/>
          <w:szCs w:val="24"/>
          <w:lang w:val="zh-CN"/>
        </w:rPr>
        <w:t>；</w:t>
      </w:r>
    </w:p>
    <w:p w:rsidR="00FB40A2" w:rsidRPr="0060680C"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403A53"/>
          <w:sz w:val="24"/>
          <w:szCs w:val="24"/>
        </w:rPr>
      </w:pPr>
      <w:r>
        <w:rPr>
          <w:rFonts w:ascii="KaiTi" w:eastAsia="KaiTi" w:hAnsi="KaiTi" w:hint="eastAsia"/>
          <w:sz w:val="24"/>
          <w:szCs w:val="24"/>
          <w:lang w:val="zh-CN"/>
        </w:rPr>
        <w:lastRenderedPageBreak/>
        <w:t xml:space="preserve"> </w:t>
      </w:r>
      <w:r w:rsidR="00FB40A2" w:rsidRPr="00495F5B">
        <w:rPr>
          <w:rFonts w:ascii="KaiTi" w:eastAsia="KaiTi" w:hAnsi="KaiTi"/>
          <w:sz w:val="24"/>
          <w:szCs w:val="24"/>
          <w:lang w:val="zh-CN"/>
        </w:rPr>
        <w:t>请</w:t>
      </w:r>
      <w:r w:rsidR="00FB40A2" w:rsidRPr="0060680C">
        <w:rPr>
          <w:sz w:val="24"/>
          <w:szCs w:val="24"/>
          <w:lang w:val="zh-CN"/>
        </w:rPr>
        <w:t>执行主任提供培训材料和技术支助，为环境</w:t>
      </w:r>
      <w:r w:rsidR="006F211A">
        <w:rPr>
          <w:rFonts w:hint="eastAsia"/>
          <w:sz w:val="24"/>
          <w:szCs w:val="24"/>
          <w:lang w:val="zh-CN"/>
        </w:rPr>
        <w:t>部门</w:t>
      </w:r>
      <w:r w:rsidR="00FB40A2" w:rsidRPr="0060680C">
        <w:rPr>
          <w:sz w:val="24"/>
          <w:szCs w:val="24"/>
          <w:lang w:val="zh-CN"/>
        </w:rPr>
        <w:t>培养在应对空气污染对健康影响方面</w:t>
      </w:r>
      <w:r w:rsidR="00E86FE8">
        <w:rPr>
          <w:rFonts w:hint="eastAsia"/>
          <w:sz w:val="24"/>
          <w:szCs w:val="24"/>
          <w:lang w:val="zh-CN"/>
        </w:rPr>
        <w:t>进行</w:t>
      </w:r>
      <w:r w:rsidR="00FB40A2" w:rsidRPr="0060680C">
        <w:rPr>
          <w:sz w:val="24"/>
          <w:szCs w:val="24"/>
          <w:lang w:val="zh-CN"/>
        </w:rPr>
        <w:t>宣传</w:t>
      </w:r>
      <w:r w:rsidR="00E86FE8">
        <w:rPr>
          <w:rFonts w:hint="eastAsia"/>
          <w:sz w:val="24"/>
          <w:szCs w:val="24"/>
          <w:lang w:val="zh-CN"/>
        </w:rPr>
        <w:t>的</w:t>
      </w:r>
      <w:r w:rsidR="00FB40A2" w:rsidRPr="0060680C">
        <w:rPr>
          <w:sz w:val="24"/>
          <w:szCs w:val="24"/>
          <w:lang w:val="zh-CN"/>
        </w:rPr>
        <w:t>能力，</w:t>
      </w:r>
      <w:r w:rsidR="00495F5B">
        <w:rPr>
          <w:rFonts w:hint="eastAsia"/>
          <w:sz w:val="24"/>
          <w:szCs w:val="24"/>
          <w:lang w:val="zh-CN"/>
        </w:rPr>
        <w:t>包括对</w:t>
      </w:r>
      <w:r w:rsidR="00FB40A2" w:rsidRPr="0060680C">
        <w:rPr>
          <w:sz w:val="24"/>
          <w:szCs w:val="24"/>
          <w:lang w:val="zh-CN"/>
        </w:rPr>
        <w:t>公众的宣传</w:t>
      </w:r>
      <w:r w:rsidR="00495F5B">
        <w:rPr>
          <w:rFonts w:hint="eastAsia"/>
          <w:sz w:val="24"/>
          <w:szCs w:val="24"/>
          <w:lang w:val="zh-CN"/>
        </w:rPr>
        <w:t>；</w:t>
      </w:r>
    </w:p>
    <w:p w:rsidR="00FB40A2" w:rsidRPr="0060680C"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sz w:val="24"/>
          <w:szCs w:val="24"/>
        </w:rPr>
        <w:t xml:space="preserve"> </w:t>
      </w:r>
      <w:r w:rsidR="00495F5B" w:rsidRPr="00495F5B">
        <w:rPr>
          <w:rFonts w:ascii="KaiTi" w:eastAsia="KaiTi" w:hAnsi="KaiTi" w:hint="eastAsia"/>
          <w:sz w:val="24"/>
          <w:szCs w:val="24"/>
        </w:rPr>
        <w:t>又</w:t>
      </w:r>
      <w:r w:rsidR="00FB40A2" w:rsidRPr="00495F5B">
        <w:rPr>
          <w:rFonts w:ascii="KaiTi" w:eastAsia="KaiTi" w:hAnsi="KaiTi"/>
          <w:sz w:val="24"/>
          <w:szCs w:val="24"/>
          <w:lang w:val="zh-CN"/>
        </w:rPr>
        <w:t>请</w:t>
      </w:r>
      <w:r w:rsidR="00495F5B">
        <w:rPr>
          <w:sz w:val="24"/>
          <w:szCs w:val="24"/>
          <w:lang w:val="zh-CN"/>
        </w:rPr>
        <w:t>执行主任酌情加强来自全球和区域网络的技术支助</w:t>
      </w:r>
      <w:r w:rsidR="00495F5B">
        <w:rPr>
          <w:rFonts w:hint="eastAsia"/>
          <w:sz w:val="24"/>
          <w:szCs w:val="24"/>
          <w:lang w:val="zh-CN"/>
        </w:rPr>
        <w:t>，</w:t>
      </w:r>
      <w:r w:rsidR="00495F5B">
        <w:rPr>
          <w:sz w:val="24"/>
          <w:szCs w:val="24"/>
          <w:lang w:val="zh-CN"/>
        </w:rPr>
        <w:t>并提高</w:t>
      </w:r>
      <w:r w:rsidR="00FB40A2" w:rsidRPr="0060680C">
        <w:rPr>
          <w:sz w:val="24"/>
          <w:szCs w:val="24"/>
          <w:lang w:val="zh-CN"/>
        </w:rPr>
        <w:t>尤其在卫生部门内制定空气污染行动计划的机构能力，包括在国家和国家以下各级</w:t>
      </w:r>
      <w:r w:rsidR="00495F5B">
        <w:rPr>
          <w:rFonts w:hint="eastAsia"/>
          <w:sz w:val="24"/>
          <w:szCs w:val="24"/>
          <w:lang w:val="zh-CN"/>
        </w:rPr>
        <w:t>，</w:t>
      </w:r>
      <w:r w:rsidR="002F3E61">
        <w:rPr>
          <w:rFonts w:hint="eastAsia"/>
          <w:sz w:val="24"/>
          <w:szCs w:val="24"/>
          <w:lang w:val="zh-CN"/>
        </w:rPr>
        <w:t>以及</w:t>
      </w:r>
      <w:r w:rsidR="002F3E61">
        <w:rPr>
          <w:sz w:val="24"/>
          <w:szCs w:val="24"/>
          <w:lang w:val="zh-CN"/>
        </w:rPr>
        <w:t>针对如家庭空气污染等具体问题的</w:t>
      </w:r>
      <w:r w:rsidR="002F3E61">
        <w:rPr>
          <w:rFonts w:hint="eastAsia"/>
          <w:sz w:val="24"/>
          <w:szCs w:val="24"/>
          <w:lang w:val="zh-CN"/>
        </w:rPr>
        <w:t>行动计划；</w:t>
      </w:r>
    </w:p>
    <w:p w:rsidR="00563BD7" w:rsidRPr="0060680C"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color w:val="39334C"/>
          <w:sz w:val="24"/>
          <w:szCs w:val="24"/>
        </w:rPr>
      </w:pPr>
      <w:r>
        <w:rPr>
          <w:rFonts w:ascii="KaiTi" w:eastAsia="KaiTi" w:hAnsi="KaiTi"/>
          <w:sz w:val="24"/>
          <w:szCs w:val="24"/>
        </w:rPr>
        <w:t xml:space="preserve"> </w:t>
      </w:r>
      <w:r w:rsidR="002F3E61" w:rsidRPr="002F3E61">
        <w:rPr>
          <w:rFonts w:ascii="KaiTi" w:eastAsia="KaiTi" w:hAnsi="KaiTi" w:hint="eastAsia"/>
          <w:sz w:val="24"/>
          <w:szCs w:val="24"/>
        </w:rPr>
        <w:t>还请</w:t>
      </w:r>
      <w:r w:rsidR="002F3E61">
        <w:rPr>
          <w:sz w:val="24"/>
          <w:szCs w:val="24"/>
        </w:rPr>
        <w:t>执行主任</w:t>
      </w:r>
      <w:r w:rsidR="002F3E61">
        <w:rPr>
          <w:rFonts w:hint="eastAsia"/>
          <w:sz w:val="24"/>
          <w:szCs w:val="24"/>
        </w:rPr>
        <w:t>开发</w:t>
      </w:r>
      <w:r w:rsidR="00FB40A2" w:rsidRPr="0060680C">
        <w:rPr>
          <w:sz w:val="24"/>
          <w:szCs w:val="24"/>
          <w:lang w:val="zh-CN"/>
        </w:rPr>
        <w:t>技术评估领域的</w:t>
      </w:r>
      <w:r w:rsidR="002F3E61">
        <w:rPr>
          <w:rFonts w:hint="eastAsia"/>
          <w:sz w:val="24"/>
          <w:szCs w:val="24"/>
          <w:lang w:val="zh-CN"/>
        </w:rPr>
        <w:t>活动</w:t>
      </w:r>
      <w:r w:rsidR="00FB40A2" w:rsidRPr="0060680C">
        <w:rPr>
          <w:sz w:val="24"/>
          <w:szCs w:val="24"/>
          <w:lang w:val="zh-CN"/>
        </w:rPr>
        <w:t>，</w:t>
      </w:r>
      <w:r w:rsidR="00E86FE8">
        <w:rPr>
          <w:rFonts w:hint="eastAsia"/>
          <w:sz w:val="24"/>
          <w:szCs w:val="24"/>
          <w:lang w:val="zh-CN"/>
        </w:rPr>
        <w:t>例如</w:t>
      </w:r>
      <w:r w:rsidR="00F31C8B">
        <w:rPr>
          <w:rFonts w:hint="eastAsia"/>
          <w:sz w:val="24"/>
          <w:szCs w:val="24"/>
          <w:lang w:val="zh-CN"/>
        </w:rPr>
        <w:t>评估</w:t>
      </w:r>
      <w:r w:rsidR="00F31C8B">
        <w:rPr>
          <w:sz w:val="24"/>
          <w:szCs w:val="24"/>
          <w:lang w:val="zh-CN"/>
        </w:rPr>
        <w:t>技术可持续性</w:t>
      </w:r>
      <w:r w:rsidR="00F31C8B">
        <w:rPr>
          <w:rFonts w:hint="eastAsia"/>
          <w:sz w:val="24"/>
          <w:szCs w:val="24"/>
          <w:lang w:val="zh-CN"/>
        </w:rPr>
        <w:t>的</w:t>
      </w:r>
      <w:r w:rsidR="002F3E61">
        <w:rPr>
          <w:rFonts w:hint="eastAsia"/>
          <w:sz w:val="24"/>
          <w:szCs w:val="24"/>
          <w:lang w:val="zh-CN"/>
        </w:rPr>
        <w:t>工具</w:t>
      </w:r>
      <w:r w:rsidR="002F3E61">
        <w:rPr>
          <w:sz w:val="24"/>
          <w:szCs w:val="24"/>
          <w:lang w:val="zh-CN"/>
        </w:rPr>
        <w:t>和</w:t>
      </w:r>
      <w:r w:rsidR="00DA47D1">
        <w:rPr>
          <w:sz w:val="24"/>
          <w:szCs w:val="24"/>
          <w:lang w:val="zh-CN"/>
        </w:rPr>
        <w:t>方法，使决策者能够选择最适当的技术来</w:t>
      </w:r>
      <w:r w:rsidR="002F3E61">
        <w:rPr>
          <w:rFonts w:hint="eastAsia"/>
          <w:sz w:val="24"/>
          <w:szCs w:val="24"/>
          <w:lang w:val="zh-CN"/>
        </w:rPr>
        <w:t>改善</w:t>
      </w:r>
      <w:r w:rsidR="00DA47D1">
        <w:rPr>
          <w:sz w:val="24"/>
          <w:szCs w:val="24"/>
          <w:lang w:val="zh-CN"/>
        </w:rPr>
        <w:t>空气</w:t>
      </w:r>
      <w:r w:rsidR="002F3E61">
        <w:rPr>
          <w:rFonts w:hint="eastAsia"/>
          <w:sz w:val="24"/>
          <w:szCs w:val="24"/>
          <w:lang w:val="zh-CN"/>
        </w:rPr>
        <w:t>质量</w:t>
      </w:r>
      <w:r w:rsidR="00DA47D1">
        <w:rPr>
          <w:sz w:val="24"/>
          <w:szCs w:val="24"/>
          <w:lang w:val="zh-CN"/>
        </w:rPr>
        <w:t>和公共健康</w:t>
      </w:r>
      <w:r w:rsidR="002F3E61">
        <w:rPr>
          <w:rFonts w:hint="eastAsia"/>
          <w:sz w:val="24"/>
          <w:szCs w:val="24"/>
          <w:lang w:val="zh-CN"/>
        </w:rPr>
        <w:t>；</w:t>
      </w:r>
    </w:p>
    <w:p w:rsidR="00A16074" w:rsidRPr="00D52A36" w:rsidRDefault="00D52A36" w:rsidP="00834ADB">
      <w:pPr>
        <w:pStyle w:val="a3"/>
        <w:numPr>
          <w:ilvl w:val="0"/>
          <w:numId w:val="1"/>
        </w:numPr>
        <w:tabs>
          <w:tab w:val="left" w:pos="1985"/>
        </w:tabs>
        <w:autoSpaceDE w:val="0"/>
        <w:autoSpaceDN w:val="0"/>
        <w:adjustRightInd w:val="0"/>
        <w:spacing w:line="240" w:lineRule="auto"/>
        <w:ind w:leftChars="337" w:left="708" w:firstLineChars="281" w:firstLine="674"/>
        <w:contextualSpacing w:val="0"/>
        <w:rPr>
          <w:sz w:val="24"/>
          <w:szCs w:val="24"/>
        </w:rPr>
      </w:pPr>
      <w:r>
        <w:rPr>
          <w:rFonts w:ascii="KaiTi" w:eastAsia="KaiTi" w:hAnsi="KaiTi"/>
          <w:sz w:val="24"/>
          <w:szCs w:val="24"/>
        </w:rPr>
        <w:t xml:space="preserve"> </w:t>
      </w:r>
      <w:r w:rsidR="002F3E61" w:rsidRPr="002F3E61">
        <w:rPr>
          <w:rFonts w:ascii="KaiTi" w:eastAsia="KaiTi" w:hAnsi="KaiTi" w:hint="eastAsia"/>
          <w:sz w:val="24"/>
          <w:szCs w:val="24"/>
          <w:lang w:val="zh-CN"/>
        </w:rPr>
        <w:t>呼吁</w:t>
      </w:r>
      <w:r w:rsidR="002F3E61">
        <w:rPr>
          <w:sz w:val="24"/>
          <w:szCs w:val="24"/>
          <w:lang w:val="zh-CN"/>
        </w:rPr>
        <w:t>联合国</w:t>
      </w:r>
      <w:r w:rsidR="00FB40A2" w:rsidRPr="0060680C">
        <w:rPr>
          <w:sz w:val="24"/>
          <w:szCs w:val="24"/>
          <w:lang w:val="zh-CN"/>
        </w:rPr>
        <w:t>环境</w:t>
      </w:r>
      <w:r w:rsidR="002F3E61">
        <w:rPr>
          <w:rFonts w:hint="eastAsia"/>
          <w:sz w:val="24"/>
          <w:szCs w:val="24"/>
          <w:lang w:val="zh-CN"/>
        </w:rPr>
        <w:t>规划</w:t>
      </w:r>
      <w:r w:rsidR="00FB40A2" w:rsidRPr="0060680C">
        <w:rPr>
          <w:sz w:val="24"/>
          <w:szCs w:val="24"/>
          <w:lang w:val="zh-CN"/>
        </w:rPr>
        <w:t>署和其他联合国</w:t>
      </w:r>
      <w:r w:rsidR="002F3E61">
        <w:rPr>
          <w:rFonts w:hint="eastAsia"/>
          <w:sz w:val="24"/>
          <w:szCs w:val="24"/>
          <w:lang w:val="zh-CN"/>
        </w:rPr>
        <w:t>实体</w:t>
      </w:r>
      <w:r w:rsidR="00FB40A2" w:rsidRPr="0060680C">
        <w:rPr>
          <w:sz w:val="24"/>
          <w:szCs w:val="24"/>
          <w:lang w:val="zh-CN"/>
        </w:rPr>
        <w:t>提供</w:t>
      </w:r>
      <w:r w:rsidR="002F3E61">
        <w:rPr>
          <w:rFonts w:hint="eastAsia"/>
          <w:sz w:val="24"/>
          <w:szCs w:val="24"/>
          <w:lang w:val="zh-CN"/>
        </w:rPr>
        <w:t>执行改善空气质量</w:t>
      </w:r>
      <w:r w:rsidR="002F3E61">
        <w:rPr>
          <w:sz w:val="24"/>
          <w:szCs w:val="24"/>
          <w:lang w:val="zh-CN"/>
        </w:rPr>
        <w:t>项目所需的财政资源</w:t>
      </w:r>
      <w:r w:rsidR="002F3E61">
        <w:rPr>
          <w:rFonts w:hint="eastAsia"/>
          <w:sz w:val="24"/>
          <w:szCs w:val="24"/>
          <w:lang w:val="zh-CN"/>
        </w:rPr>
        <w:t>。</w:t>
      </w:r>
    </w:p>
    <w:tbl>
      <w:tblPr>
        <w:tblW w:w="0" w:type="auto"/>
        <w:tblLook w:val="04A0" w:firstRow="1" w:lastRow="0" w:firstColumn="1" w:lastColumn="0" w:noHBand="0" w:noVBand="1"/>
      </w:tblPr>
      <w:tblGrid>
        <w:gridCol w:w="1942"/>
        <w:gridCol w:w="1942"/>
        <w:gridCol w:w="1942"/>
        <w:gridCol w:w="1943"/>
        <w:gridCol w:w="1943"/>
      </w:tblGrid>
      <w:tr w:rsidR="00D52A36" w:rsidRPr="009A4DD6" w:rsidTr="003610CE">
        <w:tc>
          <w:tcPr>
            <w:tcW w:w="1942" w:type="dxa"/>
            <w:shd w:val="clear" w:color="auto" w:fill="auto"/>
          </w:tcPr>
          <w:p w:rsidR="00D52A36" w:rsidRPr="009A4DD6" w:rsidRDefault="00D52A36">
            <w:pPr>
              <w:pStyle w:val="Normal-pool"/>
              <w:spacing w:before="520"/>
              <w:ind w:leftChars="337" w:left="708" w:firstLineChars="281" w:firstLine="562"/>
            </w:pPr>
          </w:p>
        </w:tc>
        <w:tc>
          <w:tcPr>
            <w:tcW w:w="1942" w:type="dxa"/>
            <w:shd w:val="clear" w:color="auto" w:fill="auto"/>
          </w:tcPr>
          <w:p w:rsidR="00D52A36" w:rsidRPr="009A4DD6" w:rsidRDefault="00D52A36">
            <w:pPr>
              <w:pStyle w:val="Normal-pool"/>
              <w:spacing w:before="520"/>
              <w:ind w:leftChars="337" w:left="708" w:firstLineChars="281" w:firstLine="562"/>
            </w:pPr>
          </w:p>
        </w:tc>
        <w:tc>
          <w:tcPr>
            <w:tcW w:w="1942" w:type="dxa"/>
            <w:tcBorders>
              <w:bottom w:val="single" w:sz="4" w:space="0" w:color="auto"/>
            </w:tcBorders>
            <w:shd w:val="clear" w:color="auto" w:fill="auto"/>
          </w:tcPr>
          <w:p w:rsidR="00D52A36" w:rsidRPr="009A4DD6" w:rsidRDefault="00D52A36">
            <w:pPr>
              <w:pStyle w:val="Normal-pool"/>
              <w:spacing w:before="520"/>
              <w:ind w:leftChars="337" w:left="708" w:firstLineChars="281" w:firstLine="562"/>
            </w:pPr>
          </w:p>
        </w:tc>
        <w:tc>
          <w:tcPr>
            <w:tcW w:w="1943" w:type="dxa"/>
            <w:shd w:val="clear" w:color="auto" w:fill="auto"/>
          </w:tcPr>
          <w:p w:rsidR="00D52A36" w:rsidRPr="009A4DD6" w:rsidRDefault="00D52A36">
            <w:pPr>
              <w:pStyle w:val="Normal-pool"/>
              <w:spacing w:before="520"/>
              <w:ind w:leftChars="337" w:left="708" w:firstLineChars="281" w:firstLine="562"/>
            </w:pPr>
          </w:p>
        </w:tc>
        <w:tc>
          <w:tcPr>
            <w:tcW w:w="1943" w:type="dxa"/>
            <w:shd w:val="clear" w:color="auto" w:fill="auto"/>
          </w:tcPr>
          <w:p w:rsidR="00D52A36" w:rsidRPr="009A4DD6" w:rsidRDefault="00D52A36">
            <w:pPr>
              <w:pStyle w:val="Normal-pool"/>
              <w:spacing w:before="520"/>
              <w:ind w:leftChars="337" w:left="708" w:firstLineChars="281" w:firstLine="562"/>
            </w:pPr>
          </w:p>
        </w:tc>
      </w:tr>
    </w:tbl>
    <w:p w:rsidR="00D52A36" w:rsidRPr="00A03584" w:rsidRDefault="00D52A36" w:rsidP="003731FA">
      <w:pPr>
        <w:pStyle w:val="a3"/>
        <w:autoSpaceDE w:val="0"/>
        <w:autoSpaceDN w:val="0"/>
        <w:adjustRightInd w:val="0"/>
        <w:spacing w:line="240" w:lineRule="auto"/>
        <w:ind w:leftChars="337" w:left="708" w:firstLineChars="281" w:firstLine="674"/>
        <w:rPr>
          <w:sz w:val="24"/>
          <w:szCs w:val="24"/>
        </w:rPr>
      </w:pPr>
    </w:p>
    <w:sectPr w:rsidR="00D52A36" w:rsidRPr="00A03584" w:rsidSect="00A003E0">
      <w:footerReference w:type="even" r:id="rId8"/>
      <w:footerReference w:type="default" r:id="rId9"/>
      <w:footerReference w:type="first" r:id="rId10"/>
      <w:pgSz w:w="12240" w:h="15840"/>
      <w:pgMar w:top="907" w:right="992" w:bottom="1418" w:left="1418" w:header="539" w:footer="97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70AD" w:rsidRDefault="002670AD" w:rsidP="00D52A36">
      <w:pPr>
        <w:spacing w:after="0" w:line="240" w:lineRule="auto"/>
      </w:pPr>
      <w:r>
        <w:separator/>
      </w:r>
    </w:p>
  </w:endnote>
  <w:endnote w:type="continuationSeparator" w:id="0">
    <w:p w:rsidR="002670AD" w:rsidRDefault="002670AD" w:rsidP="00D52A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黑体">
    <w:altName w:val="SimHei"/>
    <w:panose1 w:val="02010609060101010101"/>
    <w:charset w:val="86"/>
    <w:family w:val="modern"/>
    <w:pitch w:val="fixed"/>
    <w:sig w:usb0="800002BF" w:usb1="38CF7CFA" w:usb2="00000016" w:usb3="00000000" w:csb0="00040001" w:csb1="00000000"/>
  </w:font>
  <w:font w:name="KaiTi">
    <w:altName w:val="KaiTi"/>
    <w:charset w:val="86"/>
    <w:family w:val="modern"/>
    <w:pitch w:val="fixed"/>
    <w:sig w:usb0="800002BF" w:usb1="38CF7CFA"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4A6" w:rsidRPr="008254A6" w:rsidRDefault="00A03584" w:rsidP="00A003E0">
    <w:pPr>
      <w:pStyle w:val="a8"/>
      <w:rPr>
        <w:b/>
        <w:sz w:val="20"/>
        <w:szCs w:val="20"/>
      </w:rPr>
    </w:pPr>
    <w:r>
      <w:rPr>
        <w:rFonts w:hint="eastAsia"/>
        <w:b/>
        <w:sz w:val="20"/>
        <w:szCs w:val="20"/>
      </w:rPr>
      <w:t xml:space="preserve">                                                                                                                                                                                                  </w:t>
    </w:r>
    <w:r w:rsidR="008254A6" w:rsidRPr="008254A6">
      <w:rPr>
        <w:b/>
        <w:sz w:val="20"/>
        <w:szCs w:val="20"/>
      </w:rPr>
      <w:fldChar w:fldCharType="begin"/>
    </w:r>
    <w:r w:rsidR="008254A6" w:rsidRPr="008254A6">
      <w:rPr>
        <w:b/>
        <w:sz w:val="20"/>
        <w:szCs w:val="20"/>
      </w:rPr>
      <w:instrText>PAGE   \* MERGEFORMAT</w:instrText>
    </w:r>
    <w:r w:rsidR="008254A6" w:rsidRPr="008254A6">
      <w:rPr>
        <w:b/>
        <w:sz w:val="20"/>
        <w:szCs w:val="20"/>
      </w:rPr>
      <w:fldChar w:fldCharType="separate"/>
    </w:r>
    <w:r w:rsidR="004C0243" w:rsidRPr="004C0243">
      <w:rPr>
        <w:b/>
        <w:noProof/>
        <w:sz w:val="20"/>
        <w:szCs w:val="20"/>
        <w:lang w:val="zh-CN"/>
      </w:rPr>
      <w:t>2</w:t>
    </w:r>
    <w:r w:rsidR="008254A6" w:rsidRPr="008254A6">
      <w:rP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2A36" w:rsidRPr="00D52A36" w:rsidRDefault="00D52A36">
    <w:pPr>
      <w:pStyle w:val="a8"/>
      <w:rPr>
        <w:b/>
        <w:sz w:val="20"/>
        <w:szCs w:val="20"/>
      </w:rPr>
    </w:pPr>
  </w:p>
  <w:p w:rsidR="00D52A36" w:rsidRDefault="00D52A36">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54A6" w:rsidRPr="008254A6" w:rsidRDefault="00020421">
    <w:pPr>
      <w:pStyle w:val="a8"/>
      <w:rPr>
        <w:b/>
        <w:sz w:val="20"/>
        <w:szCs w:val="20"/>
      </w:rPr>
    </w:pPr>
    <w:r>
      <w:rPr>
        <w:b/>
        <w:sz w:val="20"/>
        <w:szCs w:val="20"/>
      </w:rPr>
      <w:t>K17</w:t>
    </w:r>
    <w:r w:rsidR="00221B0D">
      <w:rPr>
        <w:b/>
        <w:sz w:val="20"/>
        <w:szCs w:val="20"/>
      </w:rPr>
      <w:t xml:space="preserve">07416         </w:t>
    </w:r>
    <w:r w:rsidR="00221B0D">
      <w:rPr>
        <w:rFonts w:hint="eastAsia"/>
        <w:b/>
        <w:sz w:val="20"/>
        <w:szCs w:val="20"/>
      </w:rPr>
      <w:t xml:space="preserve"> </w:t>
    </w:r>
    <w:r w:rsidR="00A003E0">
      <w:rPr>
        <w:b/>
        <w:sz w:val="20"/>
        <w:szCs w:val="20"/>
      </w:rPr>
      <w:t>22</w:t>
    </w:r>
    <w:r w:rsidR="008254A6" w:rsidRPr="008254A6">
      <w:rPr>
        <w:b/>
        <w:sz w:val="20"/>
        <w:szCs w:val="20"/>
      </w:rPr>
      <w:t>0817</w:t>
    </w:r>
  </w:p>
  <w:p w:rsidR="008254A6" w:rsidRPr="008254A6" w:rsidRDefault="008254A6">
    <w:pPr>
      <w:pStyle w:val="a8"/>
      <w:rPr>
        <w:b/>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70AD" w:rsidRDefault="002670AD" w:rsidP="00D52A36">
      <w:pPr>
        <w:spacing w:after="0" w:line="240" w:lineRule="auto"/>
      </w:pPr>
      <w:r>
        <w:separator/>
      </w:r>
    </w:p>
  </w:footnote>
  <w:footnote w:type="continuationSeparator" w:id="0">
    <w:p w:rsidR="002670AD" w:rsidRDefault="002670AD" w:rsidP="00D52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E33962"/>
    <w:multiLevelType w:val="hybridMultilevel"/>
    <w:tmpl w:val="8F46ED3E"/>
    <w:lvl w:ilvl="0" w:tplc="AD841A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056032"/>
    <w:multiLevelType w:val="hybridMultilevel"/>
    <w:tmpl w:val="537661F6"/>
    <w:lvl w:ilvl="0" w:tplc="8EDC1E7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tplc="8EDC1E76">
        <w:start w:val="1"/>
        <w:numFmt w:val="decimal"/>
        <w:lvlText w:val="%1."/>
        <w:lvlJc w:val="left"/>
        <w:pPr>
          <w:ind w:left="720" w:hanging="360"/>
        </w:pPr>
        <w:rPr>
          <w:sz w:val="24"/>
          <w:szCs w:val="24"/>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revisionView w:markup="0"/>
  <w:defaultTabStop w:val="720"/>
  <w:evenAndOddHeaders/>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A2"/>
    <w:rsid w:val="00020421"/>
    <w:rsid w:val="000A5D9C"/>
    <w:rsid w:val="000B1075"/>
    <w:rsid w:val="000B71D3"/>
    <w:rsid w:val="000F59B6"/>
    <w:rsid w:val="00102C95"/>
    <w:rsid w:val="0011124A"/>
    <w:rsid w:val="00126106"/>
    <w:rsid w:val="00133E67"/>
    <w:rsid w:val="001528C3"/>
    <w:rsid w:val="00185959"/>
    <w:rsid w:val="001B7A0A"/>
    <w:rsid w:val="001C55E8"/>
    <w:rsid w:val="00221B0D"/>
    <w:rsid w:val="00230403"/>
    <w:rsid w:val="002670AD"/>
    <w:rsid w:val="002C0C1B"/>
    <w:rsid w:val="002C7B46"/>
    <w:rsid w:val="002F2E83"/>
    <w:rsid w:val="002F3E61"/>
    <w:rsid w:val="003300C0"/>
    <w:rsid w:val="00344709"/>
    <w:rsid w:val="00347337"/>
    <w:rsid w:val="003731FA"/>
    <w:rsid w:val="003B4A11"/>
    <w:rsid w:val="00406326"/>
    <w:rsid w:val="0042483A"/>
    <w:rsid w:val="00444205"/>
    <w:rsid w:val="00447E2A"/>
    <w:rsid w:val="004912D3"/>
    <w:rsid w:val="004941FD"/>
    <w:rsid w:val="00495F5B"/>
    <w:rsid w:val="004C0243"/>
    <w:rsid w:val="004C14E2"/>
    <w:rsid w:val="004F75A3"/>
    <w:rsid w:val="00505838"/>
    <w:rsid w:val="00512D9F"/>
    <w:rsid w:val="00533AB3"/>
    <w:rsid w:val="005343BE"/>
    <w:rsid w:val="0055082E"/>
    <w:rsid w:val="00556BB2"/>
    <w:rsid w:val="00563BD7"/>
    <w:rsid w:val="00595C7A"/>
    <w:rsid w:val="005E2D46"/>
    <w:rsid w:val="005F55D3"/>
    <w:rsid w:val="0060680C"/>
    <w:rsid w:val="00661218"/>
    <w:rsid w:val="00682D28"/>
    <w:rsid w:val="006E3A9D"/>
    <w:rsid w:val="006F211A"/>
    <w:rsid w:val="00701C56"/>
    <w:rsid w:val="00702BAB"/>
    <w:rsid w:val="00753349"/>
    <w:rsid w:val="007B0111"/>
    <w:rsid w:val="007C1C70"/>
    <w:rsid w:val="007E5F4D"/>
    <w:rsid w:val="008254A6"/>
    <w:rsid w:val="00834ADB"/>
    <w:rsid w:val="00944F8D"/>
    <w:rsid w:val="0095702D"/>
    <w:rsid w:val="00993136"/>
    <w:rsid w:val="009C44D6"/>
    <w:rsid w:val="009D3204"/>
    <w:rsid w:val="009E63A2"/>
    <w:rsid w:val="00A003E0"/>
    <w:rsid w:val="00A031B1"/>
    <w:rsid w:val="00A03584"/>
    <w:rsid w:val="00A1603A"/>
    <w:rsid w:val="00A16074"/>
    <w:rsid w:val="00AA4D9A"/>
    <w:rsid w:val="00AB6A5A"/>
    <w:rsid w:val="00AC61C5"/>
    <w:rsid w:val="00AE1550"/>
    <w:rsid w:val="00AF19D4"/>
    <w:rsid w:val="00B37B5C"/>
    <w:rsid w:val="00BA298A"/>
    <w:rsid w:val="00BF48FA"/>
    <w:rsid w:val="00C11FB3"/>
    <w:rsid w:val="00C26E5A"/>
    <w:rsid w:val="00C7416A"/>
    <w:rsid w:val="00C90E3F"/>
    <w:rsid w:val="00C936B5"/>
    <w:rsid w:val="00CA5B44"/>
    <w:rsid w:val="00CB5D0C"/>
    <w:rsid w:val="00CE2EBC"/>
    <w:rsid w:val="00D008DA"/>
    <w:rsid w:val="00D305D6"/>
    <w:rsid w:val="00D40A69"/>
    <w:rsid w:val="00D52A36"/>
    <w:rsid w:val="00D75DED"/>
    <w:rsid w:val="00D771F3"/>
    <w:rsid w:val="00D856DD"/>
    <w:rsid w:val="00DA47D1"/>
    <w:rsid w:val="00DC711B"/>
    <w:rsid w:val="00DD025C"/>
    <w:rsid w:val="00E67C7C"/>
    <w:rsid w:val="00E86FE8"/>
    <w:rsid w:val="00EF7F49"/>
    <w:rsid w:val="00F0335B"/>
    <w:rsid w:val="00F31C8B"/>
    <w:rsid w:val="00F40FF0"/>
    <w:rsid w:val="00F53126"/>
    <w:rsid w:val="00F81B2F"/>
    <w:rsid w:val="00F84ADC"/>
    <w:rsid w:val="00FA2139"/>
    <w:rsid w:val="00FA4A0D"/>
    <w:rsid w:val="00FB40A2"/>
    <w:rsid w:val="00FD0DB4"/>
    <w:rsid w:val="00FF37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70D8032-840D-42A3-BE60-BA5599238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16074"/>
    <w:pPr>
      <w:spacing w:after="120" w:line="280" w:lineRule="exact"/>
      <w:jc w:val="both"/>
    </w:pPr>
    <w:rPr>
      <w:sz w:val="21"/>
      <w:szCs w:val="1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44D6"/>
    <w:pPr>
      <w:ind w:left="720"/>
      <w:contextualSpacing/>
    </w:pPr>
  </w:style>
  <w:style w:type="paragraph" w:styleId="a4">
    <w:name w:val="Balloon Text"/>
    <w:basedOn w:val="a"/>
    <w:link w:val="a5"/>
    <w:uiPriority w:val="99"/>
    <w:semiHidden/>
    <w:unhideWhenUsed/>
    <w:rsid w:val="00C7416A"/>
    <w:pPr>
      <w:spacing w:after="0" w:line="240" w:lineRule="auto"/>
    </w:pPr>
    <w:rPr>
      <w:rFonts w:ascii="Segoe UI" w:hAnsi="Segoe UI" w:cs="Segoe UI"/>
      <w:sz w:val="18"/>
      <w:szCs w:val="18"/>
    </w:rPr>
  </w:style>
  <w:style w:type="character" w:customStyle="1" w:styleId="a5">
    <w:name w:val="批注框文本 字符"/>
    <w:basedOn w:val="a0"/>
    <w:link w:val="a4"/>
    <w:uiPriority w:val="99"/>
    <w:semiHidden/>
    <w:rsid w:val="00C7416A"/>
    <w:rPr>
      <w:rFonts w:ascii="Segoe UI" w:hAnsi="Segoe UI" w:cs="Segoe UI"/>
      <w:sz w:val="18"/>
      <w:szCs w:val="18"/>
      <w:lang w:val="en-US" w:eastAsia="zh-CN"/>
    </w:rPr>
  </w:style>
  <w:style w:type="paragraph" w:customStyle="1" w:styleId="Normal-pool">
    <w:name w:val="Normal-pool"/>
    <w:link w:val="Normal-poolChar"/>
    <w:rsid w:val="00D52A36"/>
    <w:pPr>
      <w:tabs>
        <w:tab w:val="left" w:pos="1247"/>
        <w:tab w:val="left" w:pos="1814"/>
        <w:tab w:val="left" w:pos="2381"/>
        <w:tab w:val="left" w:pos="2948"/>
        <w:tab w:val="left" w:pos="3515"/>
        <w:tab w:val="left" w:pos="4082"/>
      </w:tabs>
      <w:spacing w:after="0" w:line="240" w:lineRule="auto"/>
    </w:pPr>
    <w:rPr>
      <w:rFonts w:eastAsia="Times New Roman"/>
      <w:sz w:val="20"/>
      <w:szCs w:val="20"/>
      <w:lang w:eastAsia="ko-KR"/>
    </w:rPr>
  </w:style>
  <w:style w:type="character" w:customStyle="1" w:styleId="Normal-poolChar">
    <w:name w:val="Normal-pool Char"/>
    <w:link w:val="Normal-pool"/>
    <w:rsid w:val="00D52A36"/>
    <w:rPr>
      <w:rFonts w:eastAsia="Times New Roman"/>
      <w:sz w:val="20"/>
      <w:szCs w:val="20"/>
      <w:lang w:eastAsia="ko-KR"/>
    </w:rPr>
  </w:style>
  <w:style w:type="paragraph" w:styleId="a6">
    <w:name w:val="header"/>
    <w:basedOn w:val="a"/>
    <w:link w:val="a7"/>
    <w:uiPriority w:val="99"/>
    <w:unhideWhenUsed/>
    <w:rsid w:val="00D52A3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7">
    <w:name w:val="页眉 字符"/>
    <w:basedOn w:val="a0"/>
    <w:link w:val="a6"/>
    <w:uiPriority w:val="99"/>
    <w:rsid w:val="00D52A36"/>
    <w:rPr>
      <w:sz w:val="18"/>
      <w:szCs w:val="18"/>
      <w:lang w:val="en-US" w:eastAsia="zh-CN"/>
    </w:rPr>
  </w:style>
  <w:style w:type="paragraph" w:styleId="a8">
    <w:name w:val="footer"/>
    <w:basedOn w:val="a"/>
    <w:link w:val="a9"/>
    <w:uiPriority w:val="99"/>
    <w:unhideWhenUsed/>
    <w:rsid w:val="00D52A36"/>
    <w:pPr>
      <w:tabs>
        <w:tab w:val="center" w:pos="4153"/>
        <w:tab w:val="right" w:pos="8306"/>
      </w:tabs>
      <w:snapToGrid w:val="0"/>
      <w:spacing w:line="240" w:lineRule="atLeast"/>
      <w:jc w:val="left"/>
    </w:pPr>
    <w:rPr>
      <w:sz w:val="18"/>
      <w:szCs w:val="18"/>
    </w:rPr>
  </w:style>
  <w:style w:type="character" w:customStyle="1" w:styleId="a9">
    <w:name w:val="页脚 字符"/>
    <w:basedOn w:val="a0"/>
    <w:link w:val="a8"/>
    <w:uiPriority w:val="99"/>
    <w:rsid w:val="00D52A36"/>
    <w:rPr>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4EC53-F4ED-432C-95AE-406EE6F4C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178</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Chinese Pool1</cp:lastModifiedBy>
  <cp:revision>7</cp:revision>
  <cp:lastPrinted>2017-08-22T07:18:00Z</cp:lastPrinted>
  <dcterms:created xsi:type="dcterms:W3CDTF">2017-08-22T07:09:00Z</dcterms:created>
  <dcterms:modified xsi:type="dcterms:W3CDTF">2017-08-22T08:54:00Z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li.li</vt:lpwstr>
  </property>
  <property fmtid="{D5CDD505-2E9C-101B-9397-08002B2CF9AE}" pid="4" name="GeneratedDate">
    <vt:lpwstr>7/27/2017 2:55:39 PM</vt:lpwstr>
  </property>
  <property fmtid="{D5CDD505-2E9C-101B-9397-08002B2CF9AE}" pid="5" name="OriginalDocID">
    <vt:lpwstr>1b4de919-5e8e-4dac-8253-3efc78f3aff7</vt:lpwstr>
  </property>
</Properties>
</file>