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AF0" w:rsidRPr="001C3AB0" w:rsidRDefault="00DA0F35" w:rsidP="00CB6340">
      <w:pPr>
        <w:pStyle w:val="NoSpacing"/>
        <w:ind w:left="1278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1C3AB0">
        <w:rPr>
          <w:rFonts w:ascii="Times New Roman" w:hAnsi="Times New Roman" w:cs="Times New Roman"/>
          <w:b/>
          <w:sz w:val="28"/>
          <w:szCs w:val="28"/>
          <w:lang w:val="fr-FR"/>
        </w:rPr>
        <w:t>A</w:t>
      </w:r>
      <w:r w:rsidR="008C7F11" w:rsidRPr="001C3AB0">
        <w:rPr>
          <w:rFonts w:ascii="Times New Roman" w:hAnsi="Times New Roman" w:cs="Times New Roman"/>
          <w:b/>
          <w:sz w:val="28"/>
          <w:szCs w:val="28"/>
          <w:lang w:val="fr-FR"/>
        </w:rPr>
        <w:t>mélior</w:t>
      </w:r>
      <w:r w:rsidRPr="001C3AB0">
        <w:rPr>
          <w:rFonts w:ascii="Times New Roman" w:hAnsi="Times New Roman" w:cs="Times New Roman"/>
          <w:b/>
          <w:sz w:val="28"/>
          <w:szCs w:val="28"/>
          <w:lang w:val="fr-FR"/>
        </w:rPr>
        <w:t>er</w:t>
      </w:r>
      <w:r w:rsidR="008C7F11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2077CF" w:rsidRPr="001C3AB0">
        <w:rPr>
          <w:rFonts w:ascii="Times New Roman" w:hAnsi="Times New Roman" w:cs="Times New Roman"/>
          <w:b/>
          <w:sz w:val="28"/>
          <w:szCs w:val="28"/>
          <w:lang w:val="fr-FR"/>
        </w:rPr>
        <w:t>sensible</w:t>
      </w:r>
      <w:r w:rsidRPr="001C3AB0">
        <w:rPr>
          <w:rFonts w:ascii="Times New Roman" w:hAnsi="Times New Roman" w:cs="Times New Roman"/>
          <w:b/>
          <w:sz w:val="28"/>
          <w:szCs w:val="28"/>
          <w:lang w:val="fr-FR"/>
        </w:rPr>
        <w:t>ment</w:t>
      </w:r>
      <w:r w:rsidR="002077CF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8C7F11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la </w:t>
      </w:r>
      <w:r w:rsidR="00275AF0" w:rsidRPr="001C3AB0">
        <w:rPr>
          <w:rFonts w:ascii="Times New Roman" w:hAnsi="Times New Roman" w:cs="Times New Roman"/>
          <w:b/>
          <w:sz w:val="28"/>
          <w:szCs w:val="28"/>
          <w:lang w:val="fr-FR"/>
        </w:rPr>
        <w:t>qualité de l’air d</w:t>
      </w:r>
      <w:r w:rsidR="008C7F11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ans les </w:t>
      </w:r>
      <w:r w:rsidR="00275AF0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villes </w:t>
      </w:r>
      <w:r w:rsidR="006C5E55" w:rsidRPr="001C3AB0">
        <w:rPr>
          <w:rFonts w:ascii="Times New Roman" w:hAnsi="Times New Roman" w:cs="Times New Roman"/>
          <w:b/>
          <w:sz w:val="28"/>
          <w:szCs w:val="28"/>
          <w:lang w:val="fr-FR"/>
        </w:rPr>
        <w:br/>
      </w:r>
      <w:r w:rsidR="00275AF0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pour réduire </w:t>
      </w:r>
      <w:r w:rsidR="0035394B" w:rsidRPr="001C3AB0">
        <w:rPr>
          <w:rFonts w:ascii="Times New Roman" w:hAnsi="Times New Roman" w:cs="Times New Roman"/>
          <w:b/>
          <w:sz w:val="28"/>
          <w:szCs w:val="28"/>
          <w:lang w:val="fr-FR"/>
        </w:rPr>
        <w:t>l’exposition</w:t>
      </w:r>
      <w:r w:rsidR="00275AF0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Pr="001C3AB0">
        <w:rPr>
          <w:rFonts w:ascii="Times New Roman" w:hAnsi="Times New Roman" w:cs="Times New Roman"/>
          <w:b/>
          <w:sz w:val="28"/>
          <w:szCs w:val="28"/>
          <w:lang w:val="fr-FR"/>
        </w:rPr>
        <w:t>des p</w:t>
      </w:r>
      <w:r w:rsidR="00C27E9E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ersonnes </w:t>
      </w:r>
      <w:r w:rsidR="002077CF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afin de </w:t>
      </w:r>
      <w:r w:rsidR="00205EE5" w:rsidRPr="001C3AB0">
        <w:rPr>
          <w:rFonts w:ascii="Times New Roman" w:hAnsi="Times New Roman" w:cs="Times New Roman"/>
          <w:b/>
          <w:sz w:val="28"/>
          <w:szCs w:val="28"/>
          <w:lang w:val="fr-FR"/>
        </w:rPr>
        <w:t>protéger la santé</w:t>
      </w:r>
      <w:r w:rsidR="00275AF0" w:rsidRPr="001C3AB0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</w:p>
    <w:p w:rsidR="00275AF0" w:rsidRPr="002B1E7C" w:rsidRDefault="00275AF0" w:rsidP="002B1E7C">
      <w:pPr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</w:p>
    <w:p w:rsidR="009C44D6" w:rsidRPr="002B1E7C" w:rsidRDefault="00DA0F35" w:rsidP="002B1E7C">
      <w:pPr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hAnsi="Times New Roman" w:cs="Times New Roman"/>
          <w:b/>
          <w:bCs/>
          <w:sz w:val="24"/>
          <w:szCs w:val="24"/>
          <w:lang w:val="fr-FR"/>
        </w:rPr>
      </w:pPr>
      <w:r w:rsidRPr="002B1E7C">
        <w:rPr>
          <w:rFonts w:ascii="Times New Roman" w:hAnsi="Times New Roman" w:cs="Times New Roman"/>
          <w:b/>
          <w:bCs/>
          <w:sz w:val="24"/>
          <w:szCs w:val="24"/>
          <w:lang w:val="fr-FR"/>
        </w:rPr>
        <w:t>Projet de résolution p</w:t>
      </w:r>
      <w:r w:rsidR="008C7F11" w:rsidRPr="002B1E7C">
        <w:rPr>
          <w:rFonts w:ascii="Times New Roman" w:hAnsi="Times New Roman" w:cs="Times New Roman"/>
          <w:b/>
          <w:bCs/>
          <w:sz w:val="24"/>
          <w:szCs w:val="24"/>
          <w:lang w:val="fr-FR"/>
        </w:rPr>
        <w:t>résenté par le Soudan</w:t>
      </w:r>
    </w:p>
    <w:p w:rsidR="00FB40A2" w:rsidRPr="002B1E7C" w:rsidRDefault="00275AF0" w:rsidP="002B1E7C">
      <w:pPr>
        <w:tabs>
          <w:tab w:val="righ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jc w:val="both"/>
        <w:rPr>
          <w:rFonts w:ascii="Times New Roman" w:hAnsi="Times New Roman" w:cs="Times New Roman"/>
          <w:i/>
          <w:iCs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iCs/>
          <w:sz w:val="20"/>
          <w:szCs w:val="20"/>
          <w:lang w:val="fr-FR"/>
        </w:rPr>
        <w:t>L’Assemblée des Nations Unies pour l’environnement,</w:t>
      </w:r>
    </w:p>
    <w:p w:rsidR="009C44D6" w:rsidRPr="002B1E7C" w:rsidRDefault="008C7F11" w:rsidP="002B1E7C">
      <w:pPr>
        <w:tabs>
          <w:tab w:val="right" w:pos="900"/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48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Prenant n</w:t>
      </w:r>
      <w:r w:rsidR="00FB40A2" w:rsidRPr="002B1E7C">
        <w:rPr>
          <w:rFonts w:ascii="Times New Roman" w:hAnsi="Times New Roman" w:cs="Times New Roman"/>
          <w:i/>
          <w:sz w:val="20"/>
          <w:szCs w:val="20"/>
          <w:lang w:val="fr-FR"/>
        </w:rPr>
        <w:t>ot</w:t>
      </w: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e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d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>e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 xml:space="preserve">s 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>estimation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>s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>de l’O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rganisation mondiale de la Santé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figurant dans le rapport </w:t>
      </w:r>
      <w:r w:rsidR="00A554FD" w:rsidRPr="002B1E7C">
        <w:rPr>
          <w:rFonts w:ascii="Times New Roman" w:hAnsi="Times New Roman" w:cs="Times New Roman"/>
          <w:sz w:val="20"/>
          <w:szCs w:val="20"/>
          <w:lang w:val="fr-FR"/>
        </w:rPr>
        <w:t>sur la s</w:t>
      </w:r>
      <w:r w:rsidR="00DA0F35" w:rsidRPr="002B1E7C">
        <w:rPr>
          <w:rFonts w:ascii="Times New Roman" w:hAnsi="Times New Roman" w:cs="Times New Roman"/>
          <w:sz w:val="20"/>
          <w:szCs w:val="20"/>
          <w:lang w:val="fr-FR"/>
        </w:rPr>
        <w:t>anté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</w:t>
      </w:r>
      <w:r w:rsidR="00A554FD" w:rsidRPr="002B1E7C">
        <w:rPr>
          <w:rFonts w:ascii="Times New Roman" w:hAnsi="Times New Roman" w:cs="Times New Roman"/>
          <w:sz w:val="20"/>
          <w:szCs w:val="20"/>
          <w:lang w:val="fr-FR"/>
        </w:rPr>
        <w:t>l’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environnement : agir face aux 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>conséquences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sanitaires de la pollution de l’air</w:t>
      </w:r>
      <w:r w:rsidR="00A554FD" w:rsidRPr="002B1E7C"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examiné</w:t>
      </w:r>
      <w:r w:rsidR="00DA0F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par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la 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>soixante-huitième Assemblée mondiale de la Sant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é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en mai 2015, selon l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>es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>quelle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>s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F1606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plus de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7 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millions de </w:t>
      </w:r>
      <w:r w:rsidR="000621A6" w:rsidRPr="002B1E7C">
        <w:rPr>
          <w:rFonts w:ascii="Times New Roman" w:hAnsi="Times New Roman" w:cs="Times New Roman"/>
          <w:sz w:val="20"/>
          <w:szCs w:val="20"/>
          <w:lang w:val="fr-FR"/>
        </w:rPr>
        <w:t>décès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621A6" w:rsidRPr="002B1E7C">
        <w:rPr>
          <w:rFonts w:ascii="Times New Roman" w:hAnsi="Times New Roman" w:cs="Times New Roman"/>
          <w:sz w:val="20"/>
          <w:szCs w:val="20"/>
          <w:lang w:val="fr-FR"/>
        </w:rPr>
        <w:t>prématurés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chaque </w:t>
      </w:r>
      <w:r w:rsidR="000621A6" w:rsidRPr="002B1E7C">
        <w:rPr>
          <w:rFonts w:ascii="Times New Roman" w:hAnsi="Times New Roman" w:cs="Times New Roman"/>
          <w:sz w:val="20"/>
          <w:szCs w:val="20"/>
          <w:lang w:val="fr-FR"/>
        </w:rPr>
        <w:t>année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D44B16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sont imputables </w:t>
      </w:r>
      <w:r w:rsidR="007E7B20" w:rsidRPr="002B1E7C">
        <w:rPr>
          <w:rFonts w:ascii="Times New Roman" w:hAnsi="Times New Roman" w:cs="Times New Roman"/>
          <w:sz w:val="20"/>
          <w:szCs w:val="20"/>
          <w:lang w:val="fr-FR"/>
        </w:rPr>
        <w:t>à</w:t>
      </w:r>
      <w:r w:rsidR="00CF14E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la pollution de l’air dans le monde, </w:t>
      </w:r>
      <w:r w:rsidR="00BA753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une charge de 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>morbidité</w:t>
      </w:r>
      <w:r w:rsidR="00BA753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>qui pourrait aujourd’hui dépasser celles dues au paludi</w:t>
      </w:r>
      <w:r w:rsidR="007E40D9">
        <w:rPr>
          <w:rFonts w:ascii="Times New Roman" w:hAnsi="Times New Roman" w:cs="Times New Roman"/>
          <w:sz w:val="20"/>
          <w:szCs w:val="20"/>
          <w:lang w:val="fr-FR"/>
        </w:rPr>
        <w:t>sme, à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 xml:space="preserve"> la tuberculose et au Sida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mis ensemble, </w:t>
      </w:r>
    </w:p>
    <w:p w:rsidR="009C44D6" w:rsidRPr="002B1E7C" w:rsidRDefault="00FB40A2" w:rsidP="002B1E7C">
      <w:pPr>
        <w:tabs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R</w:t>
      </w:r>
      <w:r w:rsidR="00466D9D" w:rsidRPr="002B1E7C">
        <w:rPr>
          <w:rFonts w:ascii="Times New Roman" w:hAnsi="Times New Roman" w:cs="Times New Roman"/>
          <w:i/>
          <w:sz w:val="20"/>
          <w:szCs w:val="20"/>
          <w:lang w:val="fr-FR"/>
        </w:rPr>
        <w:t>appelant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 mandat du Programme des Nations Unies pour l’environnement tel que défini</w:t>
      </w:r>
      <w:r w:rsidR="001C3AB0">
        <w:rPr>
          <w:rFonts w:ascii="Times New Roman" w:hAnsi="Times New Roman" w:cs="Times New Roman"/>
          <w:sz w:val="20"/>
          <w:szCs w:val="20"/>
          <w:lang w:val="fr-FR"/>
        </w:rPr>
        <w:t xml:space="preserve"> au paragraphe 2 de la décision 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>27/2 du Conseil d’administration</w:t>
      </w:r>
      <w:r w:rsidR="009D2DA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du 22 février 2013</w:t>
      </w:r>
      <w:r w:rsidR="00466D9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</w:p>
    <w:p w:rsidR="00FB40A2" w:rsidRPr="002B1E7C" w:rsidRDefault="00FB40A2" w:rsidP="002B1E7C">
      <w:pPr>
        <w:tabs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Reco</w:t>
      </w:r>
      <w:r w:rsidR="00EB1B0B" w:rsidRPr="002B1E7C">
        <w:rPr>
          <w:rFonts w:ascii="Times New Roman" w:hAnsi="Times New Roman" w:cs="Times New Roman"/>
          <w:i/>
          <w:sz w:val="20"/>
          <w:szCs w:val="20"/>
          <w:lang w:val="fr-FR"/>
        </w:rPr>
        <w:t>nnaissant</w:t>
      </w:r>
      <w:r w:rsidR="00EB1B0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que la mauvaise qualité de l’air est un défi croissant dans le contexte du développement durable, en particulier </w:t>
      </w:r>
      <w:r w:rsidR="00BD6C8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en ce qui concerne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la santé</w:t>
      </w:r>
      <w:r w:rsidR="00EB1B0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dans les villes et les centres urbains, et que des efforts doivent 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 xml:space="preserve">être </w:t>
      </w:r>
      <w:r w:rsidR="00EB1B0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faits dans tous les secteurs pour améliorer la qualité de l’air, </w:t>
      </w:r>
    </w:p>
    <w:p w:rsidR="009C44D6" w:rsidRPr="002B1E7C" w:rsidRDefault="00EB1B0B" w:rsidP="002B1E7C">
      <w:pPr>
        <w:tabs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Reconnaissant </w:t>
      </w:r>
      <w:r w:rsidR="00F55BEB" w:rsidRPr="002B1E7C">
        <w:rPr>
          <w:rFonts w:ascii="Times New Roman" w:hAnsi="Times New Roman" w:cs="Times New Roman"/>
          <w:i/>
          <w:sz w:val="20"/>
          <w:szCs w:val="20"/>
          <w:lang w:val="fr-FR"/>
        </w:rPr>
        <w:t>également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que la pollution de l’air </w:t>
      </w:r>
      <w:r w:rsidR="00BD6C8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entrave le </w:t>
      </w:r>
      <w:r w:rsidR="00F55BE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développement durable au niveau national </w:t>
      </w:r>
      <w:r w:rsidR="00BD6C8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et a </w:t>
      </w:r>
      <w:r w:rsidR="00F55BEB" w:rsidRPr="002B1E7C">
        <w:rPr>
          <w:rFonts w:ascii="Times New Roman" w:hAnsi="Times New Roman" w:cs="Times New Roman"/>
          <w:sz w:val="20"/>
          <w:szCs w:val="20"/>
          <w:lang w:val="fr-FR"/>
        </w:rPr>
        <w:t>des répercussions</w:t>
      </w:r>
      <w:r w:rsidR="009D2DA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négatives</w:t>
      </w:r>
      <w:r w:rsidR="00F55BE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sur l’économie, la produc</w:t>
      </w:r>
      <w:r w:rsidR="007E40D9">
        <w:rPr>
          <w:rFonts w:ascii="Times New Roman" w:hAnsi="Times New Roman" w:cs="Times New Roman"/>
          <w:sz w:val="20"/>
          <w:szCs w:val="20"/>
          <w:lang w:val="fr-FR"/>
        </w:rPr>
        <w:t>tivité des travailleurs, les coû</w:t>
      </w:r>
      <w:r w:rsidR="00F55BEB" w:rsidRPr="002B1E7C">
        <w:rPr>
          <w:rFonts w:ascii="Times New Roman" w:hAnsi="Times New Roman" w:cs="Times New Roman"/>
          <w:sz w:val="20"/>
          <w:szCs w:val="20"/>
          <w:lang w:val="fr-FR"/>
        </w:rPr>
        <w:t>ts des soins de santé et le tourisme,</w:t>
      </w:r>
      <w:r w:rsidR="009D2DA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entre autres, </w:t>
      </w:r>
    </w:p>
    <w:p w:rsidR="00FB40A2" w:rsidRPr="002B1E7C" w:rsidRDefault="00184851" w:rsidP="002B1E7C">
      <w:pPr>
        <w:tabs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Consciente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du fait qu</w:t>
      </w:r>
      <w:r w:rsidR="0020676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 la promotion de l’amélioration de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la qualité de l’air </w:t>
      </w:r>
      <w:r w:rsidR="0020676A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est </w:t>
      </w:r>
      <w:r w:rsidR="00C27E9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indispensable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pour protéger la </w:t>
      </w:r>
      <w:r w:rsidR="0020676A" w:rsidRPr="002B1E7C">
        <w:rPr>
          <w:rFonts w:ascii="Times New Roman" w:hAnsi="Times New Roman" w:cs="Times New Roman"/>
          <w:sz w:val="20"/>
          <w:szCs w:val="20"/>
          <w:lang w:val="fr-FR"/>
        </w:rPr>
        <w:t>santé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publique et engendrer des bienfaits à la fois pour le climat, les services écosystémiques, la biodiversité et la sécurité alimentaire, </w:t>
      </w:r>
    </w:p>
    <w:p w:rsidR="00FB40A2" w:rsidRPr="002B1E7C" w:rsidRDefault="00FB40A2" w:rsidP="002B1E7C">
      <w:pPr>
        <w:tabs>
          <w:tab w:val="left" w:pos="1260"/>
        </w:tabs>
        <w:autoSpaceDE w:val="0"/>
        <w:autoSpaceDN w:val="0"/>
        <w:adjustRightInd w:val="0"/>
        <w:spacing w:before="120" w:after="0" w:line="240" w:lineRule="auto"/>
        <w:ind w:left="1267" w:firstLine="63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R</w:t>
      </w:r>
      <w:r w:rsidR="00184851" w:rsidRPr="002B1E7C">
        <w:rPr>
          <w:rFonts w:ascii="Times New Roman" w:hAnsi="Times New Roman" w:cs="Times New Roman"/>
          <w:i/>
          <w:sz w:val="20"/>
          <w:szCs w:val="20"/>
          <w:lang w:val="fr-FR"/>
        </w:rPr>
        <w:t>appelant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la résolution</w:t>
      </w:r>
      <w:r w:rsidR="001C3AB0">
        <w:rPr>
          <w:rFonts w:ascii="Times New Roman" w:hAnsi="Times New Roman" w:cs="Times New Roman"/>
          <w:sz w:val="20"/>
          <w:szCs w:val="20"/>
          <w:lang w:val="fr-FR"/>
        </w:rPr>
        <w:t> 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66/288 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l’Assemblée générale en date du </w:t>
      </w:r>
      <w:r w:rsidR="001C3AB0">
        <w:rPr>
          <w:rFonts w:ascii="Times New Roman" w:hAnsi="Times New Roman" w:cs="Times New Roman"/>
          <w:sz w:val="20"/>
          <w:szCs w:val="20"/>
          <w:lang w:val="fr-FR"/>
        </w:rPr>
        <w:t>27 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>j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u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illet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2012</w:t>
      </w:r>
      <w:r w:rsidR="009C44D6" w:rsidRPr="002B1E7C">
        <w:rPr>
          <w:rFonts w:ascii="Times New Roman" w:hAnsi="Times New Roman" w:cs="Times New Roman"/>
          <w:sz w:val="20"/>
          <w:szCs w:val="20"/>
          <w:lang w:val="fr-FR"/>
        </w:rPr>
        <w:t>,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>par laquelle l’Assemblée a fait sienne le document final de la Conférence des Nations Unies sur le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 xml:space="preserve"> développement durable, intitulé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> 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>« 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>L’avenir que nous voulons »,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18485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dans lequel 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>les chefs d’É</w:t>
      </w:r>
      <w:r w:rsidR="009D2DA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tat et de gouvernement et les représentants de haut niveau 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se sont engagés </w:t>
      </w:r>
      <w:r w:rsidR="00BD6C81" w:rsidRPr="002B1E7C">
        <w:rPr>
          <w:rFonts w:ascii="Times New Roman" w:hAnsi="Times New Roman" w:cs="Times New Roman"/>
          <w:sz w:val="20"/>
          <w:szCs w:val="20"/>
          <w:lang w:val="fr-FR"/>
        </w:rPr>
        <w:t>à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promouvoir des politiques de développement durable favorisant la qualité de l’air dans le cadre de villes et établissements humains viables</w:t>
      </w:r>
      <w:r w:rsidR="009D2DA5" w:rsidRPr="002B1E7C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ont reconnu que la réduction de la pollution de l’air a des effets positifs sur la </w:t>
      </w:r>
      <w:r w:rsidR="0020676A" w:rsidRPr="002B1E7C">
        <w:rPr>
          <w:rFonts w:ascii="Times New Roman" w:hAnsi="Times New Roman" w:cs="Times New Roman"/>
          <w:sz w:val="20"/>
          <w:szCs w:val="20"/>
          <w:lang w:val="fr-FR"/>
        </w:rPr>
        <w:t>santé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>,</w:t>
      </w:r>
    </w:p>
    <w:p w:rsidR="00FB40A2" w:rsidRPr="002B1E7C" w:rsidRDefault="0020676A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Préconise</w:t>
      </w:r>
      <w:r w:rsidR="009D2DA5"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 </w:t>
      </w:r>
      <w:r w:rsidR="006A0876" w:rsidRPr="002B1E7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’élaboration d’un outil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d’information sur la santé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publique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la qualité de l’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>air, en collaboration avec les parties prenantes concernées;</w:t>
      </w:r>
    </w:p>
    <w:p w:rsidR="009C44D6" w:rsidRPr="002B1E7C" w:rsidRDefault="00FB40A2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Invite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les É</w:t>
      </w:r>
      <w:r w:rsidR="001C3AB0">
        <w:rPr>
          <w:rFonts w:ascii="Times New Roman" w:hAnsi="Times New Roman" w:cs="Times New Roman"/>
          <w:sz w:val="20"/>
          <w:szCs w:val="20"/>
          <w:lang w:val="fr-FR"/>
        </w:rPr>
        <w:t>tats M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embres </w:t>
      </w:r>
      <w:r w:rsidR="00C14554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concernés par les problèmes de qualité de l’air 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>à élaborer et mettre en œuvre</w:t>
      </w:r>
      <w:r w:rsidR="00C14554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>en collaboration avec le secrétariat de la Convention-cadre des Nations Unies sur les changements climatiques</w:t>
      </w:r>
      <w:r w:rsidR="00C14554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des programmes d’action nationaux visant à améliorer la qualité de </w:t>
      </w:r>
      <w:proofErr w:type="gramStart"/>
      <w:r w:rsidR="00C14554" w:rsidRPr="002B1E7C">
        <w:rPr>
          <w:rFonts w:ascii="Times New Roman" w:hAnsi="Times New Roman" w:cs="Times New Roman"/>
          <w:sz w:val="20"/>
          <w:szCs w:val="20"/>
          <w:lang w:val="fr-FR"/>
        </w:rPr>
        <w:t>l’air</w:t>
      </w:r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>;</w:t>
      </w:r>
      <w:proofErr w:type="gramEnd"/>
      <w:r w:rsidR="00D06C3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:rsidR="00FB40A2" w:rsidRPr="002B1E7C" w:rsidRDefault="00C14554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Prie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es organismes des 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>Nations Unies et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d’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autres 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entités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de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fournir 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des outils pour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élaborer, 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>appuyer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renforcer 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les travaux de recherche et </w:t>
      </w:r>
      <w:r w:rsidR="00761583" w:rsidRPr="002B1E7C">
        <w:rPr>
          <w:rFonts w:ascii="Times New Roman" w:hAnsi="Times New Roman" w:cs="Times New Roman"/>
          <w:sz w:val="20"/>
          <w:szCs w:val="20"/>
          <w:lang w:val="fr-FR"/>
        </w:rPr>
        <w:t>d’</w:t>
      </w:r>
      <w:r w:rsidR="00344FA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analyse,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notamment pour l’évaluation des incidences sur la santé et l’environnement de la pollution de l’air, l’identification des </w:t>
      </w:r>
      <w:r w:rsidR="00BD6C8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risques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sanitaires et des avantages des </w:t>
      </w:r>
      <w:r w:rsidR="00D45727" w:rsidRPr="002B1E7C">
        <w:rPr>
          <w:rFonts w:ascii="Times New Roman" w:hAnsi="Times New Roman" w:cs="Times New Roman"/>
          <w:sz w:val="20"/>
          <w:szCs w:val="20"/>
          <w:lang w:val="fr-FR"/>
        </w:rPr>
        <w:t>politiques sectorielles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au moyen d’</w:t>
      </w:r>
      <w:r w:rsidR="008A245C" w:rsidRPr="002B1E7C">
        <w:rPr>
          <w:rFonts w:ascii="Times New Roman" w:hAnsi="Times New Roman" w:cs="Times New Roman"/>
          <w:sz w:val="20"/>
          <w:szCs w:val="20"/>
          <w:lang w:val="fr-FR"/>
        </w:rPr>
        <w:t>évaluation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>s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 xml:space="preserve"> d’impact sur la santé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entre autres, </w:t>
      </w:r>
      <w:r w:rsidR="00D45727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et 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 xml:space="preserve">pour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>réalis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 xml:space="preserve">er des 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>analyses coû</w:t>
      </w:r>
      <w:r w:rsidR="00D45727" w:rsidRPr="002B1E7C">
        <w:rPr>
          <w:rFonts w:ascii="Times New Roman" w:hAnsi="Times New Roman" w:cs="Times New Roman"/>
          <w:sz w:val="20"/>
          <w:szCs w:val="20"/>
          <w:lang w:val="fr-FR"/>
        </w:rPr>
        <w:t>t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>s</w:t>
      </w:r>
      <w:r w:rsidR="00D45727" w:rsidRPr="002B1E7C">
        <w:rPr>
          <w:rFonts w:ascii="Times New Roman" w:hAnsi="Times New Roman" w:cs="Times New Roman"/>
          <w:sz w:val="20"/>
          <w:szCs w:val="20"/>
          <w:lang w:val="fr-FR"/>
        </w:rPr>
        <w:t>-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>avantages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dans certains groupes de parties prenantes, </w:t>
      </w:r>
      <w:r w:rsidR="00D45727" w:rsidRPr="002B1E7C">
        <w:rPr>
          <w:rFonts w:ascii="Times New Roman" w:hAnsi="Times New Roman" w:cs="Times New Roman"/>
          <w:sz w:val="20"/>
          <w:szCs w:val="20"/>
          <w:lang w:val="fr-FR"/>
        </w:rPr>
        <w:t>tels que les enfants et les femmes</w:t>
      </w:r>
      <w:r w:rsidR="008A245C" w:rsidRPr="002B1E7C">
        <w:rPr>
          <w:rFonts w:ascii="Times New Roman" w:hAnsi="Times New Roman" w:cs="Times New Roman"/>
          <w:sz w:val="20"/>
          <w:szCs w:val="20"/>
          <w:lang w:val="fr-FR"/>
        </w:rPr>
        <w:t>, au niveau infranational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="008A245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dans les villes et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dans </w:t>
      </w:r>
      <w:r w:rsidR="008A245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les </w:t>
      </w:r>
      <w:r w:rsidR="00DC2C35" w:rsidRPr="002B1E7C">
        <w:rPr>
          <w:rFonts w:ascii="Times New Roman" w:hAnsi="Times New Roman" w:cs="Times New Roman"/>
          <w:sz w:val="20"/>
          <w:szCs w:val="20"/>
          <w:lang w:val="fr-FR"/>
        </w:rPr>
        <w:t>ménages</w:t>
      </w:r>
      <w:r w:rsidR="008A245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; </w:t>
      </w:r>
    </w:p>
    <w:p w:rsidR="00FB40A2" w:rsidRPr="002B1E7C" w:rsidRDefault="008A245C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Prie</w:t>
      </w:r>
      <w:r w:rsidR="005943E7"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 également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 Directeur exécutif</w:t>
      </w:r>
      <w:r w:rsidR="00FB40A2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="006C5E55">
        <w:rPr>
          <w:rFonts w:ascii="Times New Roman" w:hAnsi="Times New Roman" w:cs="Times New Roman"/>
          <w:sz w:val="20"/>
          <w:szCs w:val="20"/>
          <w:lang w:val="fr-FR"/>
        </w:rPr>
        <w:t>en partenariat avec les É</w:t>
      </w:r>
      <w:r w:rsidR="001C3AB0">
        <w:rPr>
          <w:rFonts w:ascii="Times New Roman" w:hAnsi="Times New Roman" w:cs="Times New Roman"/>
          <w:sz w:val="20"/>
          <w:szCs w:val="20"/>
          <w:lang w:val="fr-FR"/>
        </w:rPr>
        <w:t>tats M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embres, les organismes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et programmes concerné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des Nations Unies, de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recenser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les meilleures pratiques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et de les diffuser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aux fins d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>’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élabor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et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mettre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en œuvre de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>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cadres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stratégiques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destiné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 à 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renforcer les systèmes de contrôle de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>la qualité de l’a</w:t>
      </w:r>
      <w:bookmarkStart w:id="0" w:name="_GoBack"/>
      <w:bookmarkEnd w:id="0"/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ir et </w:t>
      </w:r>
      <w:r w:rsidR="001F44DD" w:rsidRPr="002B1E7C">
        <w:rPr>
          <w:rFonts w:ascii="Times New Roman" w:hAnsi="Times New Roman" w:cs="Times New Roman"/>
          <w:sz w:val="20"/>
          <w:szCs w:val="20"/>
          <w:lang w:val="fr-FR"/>
        </w:rPr>
        <w:t>d’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alerte rapide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pour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84F2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améliorer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la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>santé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gramStart"/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publique;</w:t>
      </w:r>
      <w:proofErr w:type="gramEnd"/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:rsidR="009C44D6" w:rsidRPr="002B1E7C" w:rsidRDefault="008A245C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Prie </w:t>
      </w:r>
      <w:r w:rsidR="00B662B8"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en outre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 Directeur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exécutif de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fournir un appui technique aux É</w:t>
      </w:r>
      <w:r w:rsidR="00846C5C">
        <w:rPr>
          <w:rFonts w:ascii="Times New Roman" w:hAnsi="Times New Roman" w:cs="Times New Roman"/>
          <w:sz w:val="20"/>
          <w:szCs w:val="20"/>
          <w:lang w:val="fr-FR"/>
        </w:rPr>
        <w:t>tats M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embres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sur les questions </w:t>
      </w:r>
      <w:r w:rsidR="00EF55F4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</w:t>
      </w:r>
      <w:r w:rsidR="00B662B8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pollution de l’air en établissant un </w:t>
      </w:r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réseau de surveillance de la qualité de </w:t>
      </w:r>
      <w:proofErr w:type="gramStart"/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>l’air;</w:t>
      </w:r>
      <w:proofErr w:type="gramEnd"/>
      <w:r w:rsidR="00520E1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:rsidR="00FB40A2" w:rsidRPr="002B1E7C" w:rsidRDefault="00EF55F4" w:rsidP="006C5E55">
      <w:pPr>
        <w:pStyle w:val="ListParagraph"/>
        <w:keepNext/>
        <w:keepLines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4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lastRenderedPageBreak/>
        <w:t xml:space="preserve">Préconise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l’élaboration, sous l’égide de l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>’O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rganisation mondiale de la Santé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du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Programme des Nations Unies pour l’environnement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de 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>stratégies de c</w:t>
      </w:r>
      <w:r w:rsidR="00FB40A2" w:rsidRPr="002B1E7C">
        <w:rPr>
          <w:rFonts w:ascii="Times New Roman" w:hAnsi="Times New Roman" w:cs="Times New Roman"/>
          <w:sz w:val="20"/>
          <w:szCs w:val="20"/>
          <w:lang w:val="fr-FR"/>
        </w:rPr>
        <w:t>ommunication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afin de sensibiliser le public et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stimuler la demande 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>de politiques visant à lutter contre la pollution de l’air, prévenir les maladies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associées à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la pollution de l’air et 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améliorer le bien-être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aux niveaux mondial, national et local</w:t>
      </w:r>
      <w:r w:rsidR="002A00AE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; </w:t>
      </w:r>
    </w:p>
    <w:p w:rsidR="00FB40A2" w:rsidRPr="002B1E7C" w:rsidRDefault="002A00AE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Prie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 Directeur </w:t>
      </w:r>
      <w:r w:rsidR="001C1857" w:rsidRPr="002B1E7C">
        <w:rPr>
          <w:rFonts w:ascii="Times New Roman" w:hAnsi="Times New Roman" w:cs="Times New Roman"/>
          <w:sz w:val="20"/>
          <w:szCs w:val="20"/>
          <w:lang w:val="fr-FR"/>
        </w:rPr>
        <w:t>exécutif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du Programme des Nations Unies pour l’environnement </w:t>
      </w:r>
      <w:r w:rsidR="001C1857" w:rsidRPr="002B1E7C">
        <w:rPr>
          <w:rFonts w:ascii="Times New Roman" w:hAnsi="Times New Roman" w:cs="Times New Roman"/>
          <w:sz w:val="20"/>
          <w:szCs w:val="20"/>
          <w:lang w:val="fr-FR"/>
        </w:rPr>
        <w:t>de fournir des matériels de formation et un appui technique pour renforcer l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>es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capacité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s dans le </w:t>
      </w:r>
      <w:r w:rsidR="00EF55F4" w:rsidRPr="002B1E7C">
        <w:rPr>
          <w:rFonts w:ascii="Times New Roman" w:hAnsi="Times New Roman" w:cs="Times New Roman"/>
          <w:sz w:val="20"/>
          <w:szCs w:val="20"/>
          <w:lang w:val="fr-FR"/>
        </w:rPr>
        <w:t>secteur de l’environnement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en matière de 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>communication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>, notamment</w:t>
      </w:r>
      <w:r w:rsidR="001C1857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avec le public, 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pour agir 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>face aux conséquences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sanitaires de la pollution </w:t>
      </w:r>
      <w:r w:rsidR="001C1857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l’air; </w:t>
      </w:r>
    </w:p>
    <w:p w:rsidR="00FB40A2" w:rsidRPr="002B1E7C" w:rsidRDefault="001C1857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Prie </w:t>
      </w:r>
      <w:r w:rsidR="00A16B30" w:rsidRPr="002B1E7C">
        <w:rPr>
          <w:rFonts w:ascii="Times New Roman" w:hAnsi="Times New Roman" w:cs="Times New Roman"/>
          <w:i/>
          <w:sz w:val="20"/>
          <w:szCs w:val="20"/>
          <w:lang w:val="fr-FR"/>
        </w:rPr>
        <w:t>également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 Directeur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exécutif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 renforcer, le cas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échéant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l’appui technique fourni par le biais de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réseaux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mondiaux et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régionaux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et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les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capacités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institutionnelles requises pour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élaborer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des plans d’action </w:t>
      </w:r>
      <w:r w:rsidR="0033101B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pour lutter contre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la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pollution de l’air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, en particulier dans le secteur de la sant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é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, aux niveaux national et infranational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D66F4">
        <w:rPr>
          <w:rFonts w:ascii="Times New Roman" w:hAnsi="Times New Roman" w:cs="Times New Roman"/>
          <w:sz w:val="20"/>
          <w:szCs w:val="20"/>
          <w:lang w:val="fr-FR"/>
        </w:rPr>
        <w:t>et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pour des questions 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spécifiques te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="003D7750" w:rsidRPr="002B1E7C">
        <w:rPr>
          <w:rFonts w:ascii="Times New Roman" w:hAnsi="Times New Roman" w:cs="Times New Roman"/>
          <w:sz w:val="20"/>
          <w:szCs w:val="20"/>
          <w:lang w:val="fr-FR"/>
        </w:rPr>
        <w:t>e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s que la pollution de l’air</w:t>
      </w:r>
      <w:r w:rsidR="008D4C2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à l’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intérieur</w:t>
      </w:r>
      <w:r w:rsidR="008D4C2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des habitations</w:t>
      </w:r>
      <w:r w:rsidR="00A16B30" w:rsidRPr="002B1E7C">
        <w:rPr>
          <w:rFonts w:ascii="Times New Roman" w:hAnsi="Times New Roman" w:cs="Times New Roman"/>
          <w:sz w:val="20"/>
          <w:szCs w:val="20"/>
          <w:lang w:val="fr-FR"/>
        </w:rPr>
        <w:t>; </w:t>
      </w:r>
    </w:p>
    <w:p w:rsidR="00563BD7" w:rsidRPr="002B1E7C" w:rsidRDefault="003D7750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 xml:space="preserve">Prie en outre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le Directeur exécutif de développer des activités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>dans le domaine de l’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évaluation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technologique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, notamment </w:t>
      </w:r>
      <w:r w:rsidR="008D4C2C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des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>outils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et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une 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méthodologie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d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>’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évaluation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 la 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viabilité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des technologies, </w:t>
      </w:r>
      <w:r w:rsidR="00D01407" w:rsidRPr="002B1E7C">
        <w:rPr>
          <w:rFonts w:ascii="Times New Roman" w:hAnsi="Times New Roman" w:cs="Times New Roman"/>
          <w:sz w:val="20"/>
          <w:szCs w:val="20"/>
          <w:lang w:val="fr-FR"/>
        </w:rPr>
        <w:t>afin de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permettre aux 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décideurs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de choisir les technologies les plus 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a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>dapt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ées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pour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parvenir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>à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>améliorer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>qualité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>de l’air et la sant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é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publique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; </w:t>
      </w:r>
    </w:p>
    <w:p w:rsidR="00A16074" w:rsidRPr="002B1E7C" w:rsidRDefault="00A16B30" w:rsidP="002B1E7C">
      <w:pPr>
        <w:pStyle w:val="ListParagraph"/>
        <w:numPr>
          <w:ilvl w:val="0"/>
          <w:numId w:val="1"/>
        </w:numPr>
        <w:tabs>
          <w:tab w:val="left" w:pos="1260"/>
          <w:tab w:val="right" w:pos="2520"/>
        </w:tabs>
        <w:autoSpaceDE w:val="0"/>
        <w:autoSpaceDN w:val="0"/>
        <w:adjustRightInd w:val="0"/>
        <w:spacing w:before="120" w:after="0" w:line="240" w:lineRule="auto"/>
        <w:ind w:left="1267" w:firstLine="630"/>
        <w:contextualSpacing w:val="0"/>
        <w:rPr>
          <w:rFonts w:ascii="Times New Roman" w:hAnsi="Times New Roman" w:cs="Times New Roman"/>
          <w:sz w:val="20"/>
          <w:szCs w:val="20"/>
          <w:lang w:val="fr-FR"/>
        </w:rPr>
      </w:pPr>
      <w:r w:rsidRPr="002B1E7C">
        <w:rPr>
          <w:rFonts w:ascii="Times New Roman" w:hAnsi="Times New Roman" w:cs="Times New Roman"/>
          <w:i/>
          <w:sz w:val="20"/>
          <w:szCs w:val="20"/>
          <w:lang w:val="fr-FR"/>
        </w:rPr>
        <w:t>Engage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le Programme des Nations Unies pour l’environnement et d’autres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entités 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des Nations Unies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>à</w:t>
      </w:r>
      <w:r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fournir </w:t>
      </w:r>
      <w:r w:rsidR="008D4C2C" w:rsidRPr="002B1E7C">
        <w:rPr>
          <w:rFonts w:ascii="Times New Roman" w:hAnsi="Times New Roman" w:cs="Times New Roman"/>
          <w:sz w:val="20"/>
          <w:szCs w:val="20"/>
          <w:lang w:val="fr-FR"/>
        </w:rPr>
        <w:t>l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es ressources </w:t>
      </w:r>
      <w:r w:rsidR="006230B8" w:rsidRPr="002B1E7C">
        <w:rPr>
          <w:rFonts w:ascii="Times New Roman" w:hAnsi="Times New Roman" w:cs="Times New Roman"/>
          <w:sz w:val="20"/>
          <w:szCs w:val="20"/>
          <w:lang w:val="fr-FR"/>
        </w:rPr>
        <w:t>financières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nécessaires </w:t>
      </w:r>
      <w:r w:rsidR="00C72AE9" w:rsidRPr="002B1E7C">
        <w:rPr>
          <w:rFonts w:ascii="Times New Roman" w:hAnsi="Times New Roman" w:cs="Times New Roman"/>
          <w:sz w:val="20"/>
          <w:szCs w:val="20"/>
          <w:lang w:val="fr-FR"/>
        </w:rPr>
        <w:t>à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 la mise en œuvre d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es projets </w:t>
      </w:r>
      <w:r w:rsidR="00EC223F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visant à améliorer la qualité </w:t>
      </w:r>
      <w:r w:rsidR="00245FE1" w:rsidRPr="002B1E7C">
        <w:rPr>
          <w:rFonts w:ascii="Times New Roman" w:hAnsi="Times New Roman" w:cs="Times New Roman"/>
          <w:sz w:val="20"/>
          <w:szCs w:val="20"/>
          <w:lang w:val="fr-FR"/>
        </w:rPr>
        <w:t xml:space="preserve">de l’air. </w:t>
      </w:r>
    </w:p>
    <w:sectPr w:rsidR="00A16074" w:rsidRPr="002B1E7C" w:rsidSect="004652E4">
      <w:footerReference w:type="even" r:id="rId7"/>
      <w:footerReference w:type="first" r:id="rId8"/>
      <w:pgSz w:w="12240" w:h="15840"/>
      <w:pgMar w:top="1440" w:right="1440" w:bottom="1440" w:left="1440" w:header="720" w:footer="99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2E4" w:rsidRDefault="004652E4" w:rsidP="004652E4">
      <w:pPr>
        <w:spacing w:after="0" w:line="240" w:lineRule="auto"/>
      </w:pPr>
      <w:r>
        <w:separator/>
      </w:r>
    </w:p>
  </w:endnote>
  <w:endnote w:type="continuationSeparator" w:id="0">
    <w:p w:rsidR="004652E4" w:rsidRDefault="004652E4" w:rsidP="0046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546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noProof/>
        <w:sz w:val="20"/>
        <w:szCs w:val="20"/>
      </w:rPr>
    </w:sdtEndPr>
    <w:sdtContent>
      <w:p w:rsidR="004652E4" w:rsidRPr="004652E4" w:rsidRDefault="004652E4">
        <w:pPr>
          <w:pStyle w:val="Footer"/>
          <w:rPr>
            <w:rFonts w:ascii="Times New Roman" w:hAnsi="Times New Roman" w:cs="Times New Roman"/>
            <w:b/>
            <w:sz w:val="20"/>
            <w:szCs w:val="20"/>
          </w:rPr>
        </w:pPr>
        <w:r w:rsidRPr="004652E4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Pr="004652E4">
          <w:rPr>
            <w:rFonts w:ascii="Times New Roman" w:hAnsi="Times New Roman" w:cs="Times New Roman"/>
            <w:b/>
            <w:sz w:val="20"/>
            <w:szCs w:val="20"/>
          </w:rPr>
          <w:instrText xml:space="preserve"> PAGE   \* MERGEFORMAT </w:instrText>
        </w:r>
        <w:r w:rsidRPr="004652E4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E23AB8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4652E4">
          <w:rPr>
            <w:rFonts w:ascii="Times New Roman" w:hAnsi="Times New Roman" w:cs="Times New Roman"/>
            <w:b/>
            <w:noProof/>
            <w:sz w:val="20"/>
            <w:szCs w:val="20"/>
          </w:rPr>
          <w:fldChar w:fldCharType="end"/>
        </w:r>
      </w:p>
    </w:sdtContent>
  </w:sdt>
  <w:p w:rsidR="004652E4" w:rsidRDefault="004652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2E4" w:rsidRPr="006C5E55" w:rsidRDefault="004652E4" w:rsidP="004652E4">
    <w:pPr>
      <w:pStyle w:val="Footer"/>
      <w:tabs>
        <w:tab w:val="left" w:pos="1710"/>
      </w:tabs>
      <w:rPr>
        <w:rFonts w:ascii="Times New Roman" w:hAnsi="Times New Roman" w:cs="Times New Roman"/>
        <w:sz w:val="20"/>
        <w:szCs w:val="20"/>
        <w:lang w:val="fr-FR"/>
      </w:rPr>
    </w:pPr>
    <w:r w:rsidRPr="006C5E55">
      <w:rPr>
        <w:rFonts w:ascii="Times New Roman" w:hAnsi="Times New Roman" w:cs="Times New Roman"/>
        <w:sz w:val="20"/>
        <w:szCs w:val="20"/>
        <w:lang w:val="fr-FR"/>
      </w:rPr>
      <w:t>K1707417</w:t>
    </w:r>
    <w:r w:rsidRPr="006C5E55">
      <w:rPr>
        <w:rFonts w:ascii="Times New Roman" w:hAnsi="Times New Roman" w:cs="Times New Roman"/>
        <w:sz w:val="20"/>
        <w:szCs w:val="20"/>
        <w:lang w:val="fr-FR"/>
      </w:rPr>
      <w:tab/>
    </w:r>
    <w:r w:rsidR="00B667CF">
      <w:rPr>
        <w:rFonts w:ascii="Times New Roman" w:hAnsi="Times New Roman" w:cs="Times New Roman"/>
        <w:sz w:val="20"/>
        <w:szCs w:val="20"/>
        <w:lang w:val="fr-FR"/>
      </w:rPr>
      <w:t>22</w:t>
    </w:r>
    <w:r w:rsidRPr="006C5E55">
      <w:rPr>
        <w:rFonts w:ascii="Times New Roman" w:hAnsi="Times New Roman" w:cs="Times New Roman"/>
        <w:sz w:val="20"/>
        <w:szCs w:val="20"/>
        <w:lang w:val="fr-FR"/>
      </w:rPr>
      <w:t>0817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2E4" w:rsidRDefault="004652E4" w:rsidP="004652E4">
      <w:pPr>
        <w:spacing w:after="0" w:line="240" w:lineRule="auto"/>
      </w:pPr>
      <w:r>
        <w:separator/>
      </w:r>
    </w:p>
  </w:footnote>
  <w:footnote w:type="continuationSeparator" w:id="0">
    <w:p w:rsidR="004652E4" w:rsidRDefault="004652E4" w:rsidP="0046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33962"/>
    <w:multiLevelType w:val="hybridMultilevel"/>
    <w:tmpl w:val="8F46ED3E"/>
    <w:lvl w:ilvl="0" w:tplc="AD841A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056032"/>
    <w:multiLevelType w:val="hybridMultilevel"/>
    <w:tmpl w:val="7088B40C"/>
    <w:lvl w:ilvl="0" w:tplc="0409000F">
      <w:start w:val="1"/>
      <w:numFmt w:val="decimal"/>
      <w:lvlText w:val="%1."/>
      <w:lvlJc w:val="left"/>
      <w:pPr>
        <w:ind w:left="2610" w:hanging="360"/>
      </w:p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revisionView w:markup="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0A2"/>
    <w:rsid w:val="000621A6"/>
    <w:rsid w:val="000B1075"/>
    <w:rsid w:val="000F59B6"/>
    <w:rsid w:val="00133E67"/>
    <w:rsid w:val="00183B47"/>
    <w:rsid w:val="00184851"/>
    <w:rsid w:val="001B7A0A"/>
    <w:rsid w:val="001C1857"/>
    <w:rsid w:val="001C3AB0"/>
    <w:rsid w:val="001C55E8"/>
    <w:rsid w:val="001F44DD"/>
    <w:rsid w:val="00205EE5"/>
    <w:rsid w:val="0020676A"/>
    <w:rsid w:val="002077CF"/>
    <w:rsid w:val="00245FE1"/>
    <w:rsid w:val="00275AF0"/>
    <w:rsid w:val="00284891"/>
    <w:rsid w:val="002A00AE"/>
    <w:rsid w:val="002B1E7C"/>
    <w:rsid w:val="002B747F"/>
    <w:rsid w:val="002C7B46"/>
    <w:rsid w:val="002D66F4"/>
    <w:rsid w:val="003300C0"/>
    <w:rsid w:val="0033101B"/>
    <w:rsid w:val="00344FA1"/>
    <w:rsid w:val="0035394B"/>
    <w:rsid w:val="003D7750"/>
    <w:rsid w:val="0042483A"/>
    <w:rsid w:val="004415DC"/>
    <w:rsid w:val="004652E4"/>
    <w:rsid w:val="00466D9D"/>
    <w:rsid w:val="004912D3"/>
    <w:rsid w:val="004941FD"/>
    <w:rsid w:val="004C2469"/>
    <w:rsid w:val="004F75A3"/>
    <w:rsid w:val="00505838"/>
    <w:rsid w:val="00520E1E"/>
    <w:rsid w:val="00533AB3"/>
    <w:rsid w:val="00563BD7"/>
    <w:rsid w:val="005943E7"/>
    <w:rsid w:val="00595C7A"/>
    <w:rsid w:val="005F55D3"/>
    <w:rsid w:val="006230B8"/>
    <w:rsid w:val="00661218"/>
    <w:rsid w:val="00682D28"/>
    <w:rsid w:val="006A0876"/>
    <w:rsid w:val="006C5E55"/>
    <w:rsid w:val="00702BAB"/>
    <w:rsid w:val="00753349"/>
    <w:rsid w:val="00761583"/>
    <w:rsid w:val="00794707"/>
    <w:rsid w:val="007B0111"/>
    <w:rsid w:val="007E40D9"/>
    <w:rsid w:val="007E7B20"/>
    <w:rsid w:val="00846C5C"/>
    <w:rsid w:val="008A245C"/>
    <w:rsid w:val="008C7F11"/>
    <w:rsid w:val="008D4C2C"/>
    <w:rsid w:val="009339A8"/>
    <w:rsid w:val="00952239"/>
    <w:rsid w:val="00963C4E"/>
    <w:rsid w:val="00993136"/>
    <w:rsid w:val="009C44D6"/>
    <w:rsid w:val="009D2DA5"/>
    <w:rsid w:val="009E63A2"/>
    <w:rsid w:val="00A031B1"/>
    <w:rsid w:val="00A1603A"/>
    <w:rsid w:val="00A16074"/>
    <w:rsid w:val="00A16B30"/>
    <w:rsid w:val="00A554FD"/>
    <w:rsid w:val="00AB6A5A"/>
    <w:rsid w:val="00AC61C5"/>
    <w:rsid w:val="00AD49C8"/>
    <w:rsid w:val="00B37B5C"/>
    <w:rsid w:val="00B662B8"/>
    <w:rsid w:val="00B667CF"/>
    <w:rsid w:val="00BA753B"/>
    <w:rsid w:val="00BD6C81"/>
    <w:rsid w:val="00BF1606"/>
    <w:rsid w:val="00BF48FA"/>
    <w:rsid w:val="00C11FB3"/>
    <w:rsid w:val="00C14554"/>
    <w:rsid w:val="00C27E9E"/>
    <w:rsid w:val="00C72AE9"/>
    <w:rsid w:val="00C84F2E"/>
    <w:rsid w:val="00C90E3F"/>
    <w:rsid w:val="00CA5B44"/>
    <w:rsid w:val="00CB6340"/>
    <w:rsid w:val="00CE2EBC"/>
    <w:rsid w:val="00CF14EA"/>
    <w:rsid w:val="00D008DA"/>
    <w:rsid w:val="00D01407"/>
    <w:rsid w:val="00D06C3D"/>
    <w:rsid w:val="00D305D6"/>
    <w:rsid w:val="00D44B16"/>
    <w:rsid w:val="00D45727"/>
    <w:rsid w:val="00D75DED"/>
    <w:rsid w:val="00D856DD"/>
    <w:rsid w:val="00DA0F35"/>
    <w:rsid w:val="00DC2C35"/>
    <w:rsid w:val="00DC699A"/>
    <w:rsid w:val="00DC711B"/>
    <w:rsid w:val="00DF202F"/>
    <w:rsid w:val="00E23AB8"/>
    <w:rsid w:val="00E52C53"/>
    <w:rsid w:val="00E67C7C"/>
    <w:rsid w:val="00E72A53"/>
    <w:rsid w:val="00EB1B0B"/>
    <w:rsid w:val="00EC223F"/>
    <w:rsid w:val="00EF55F4"/>
    <w:rsid w:val="00EF7F49"/>
    <w:rsid w:val="00F40FF0"/>
    <w:rsid w:val="00F53126"/>
    <w:rsid w:val="00F55BEB"/>
    <w:rsid w:val="00F81B2F"/>
    <w:rsid w:val="00F84ADC"/>
    <w:rsid w:val="00FA2139"/>
    <w:rsid w:val="00FA4A0D"/>
    <w:rsid w:val="00FB40A2"/>
    <w:rsid w:val="00FF2E57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589BDD"/>
  <w15:docId w15:val="{E06F0405-8003-4E16-8862-36D96E80F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4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65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2E4"/>
  </w:style>
  <w:style w:type="paragraph" w:styleId="Footer">
    <w:name w:val="footer"/>
    <w:basedOn w:val="Normal"/>
    <w:link w:val="FooterChar"/>
    <w:uiPriority w:val="99"/>
    <w:unhideWhenUsed/>
    <w:rsid w:val="00465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2E4"/>
  </w:style>
  <w:style w:type="paragraph" w:styleId="NoSpacing">
    <w:name w:val="No Spacing"/>
    <w:uiPriority w:val="1"/>
    <w:qFormat/>
    <w:rsid w:val="002D6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COMPAQ</dc:creator>
  <cp:lastModifiedBy>Eliane Rakoto</cp:lastModifiedBy>
  <cp:revision>3</cp:revision>
  <cp:lastPrinted>2017-08-22T12:26:00Z</cp:lastPrinted>
  <dcterms:created xsi:type="dcterms:W3CDTF">2017-08-22T12:46:00Z</dcterms:created>
  <dcterms:modified xsi:type="dcterms:W3CDTF">2017-08-22T12:46:00Z</dcterms:modified>
</cp:coreProperties>
</file>