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DE97ED" w14:textId="77777777" w:rsidR="007420EB" w:rsidRPr="00CF0B84" w:rsidRDefault="002B5FD3" w:rsidP="00CF0B84">
      <w:pPr>
        <w:spacing w:after="0" w:line="240" w:lineRule="auto"/>
        <w:jc w:val="center"/>
        <w:rPr>
          <w:sz w:val="24"/>
          <w:szCs w:val="24"/>
        </w:rPr>
      </w:pPr>
      <w:bookmarkStart w:id="0" w:name="_GoBack"/>
      <w:bookmarkEnd w:id="0"/>
      <w:r w:rsidRPr="00CF0B84">
        <w:rPr>
          <w:noProof/>
          <w:sz w:val="24"/>
          <w:szCs w:val="24"/>
        </w:rPr>
        <w:drawing>
          <wp:inline distT="0" distB="0" distL="0" distR="0" wp14:anchorId="4D1248CA" wp14:editId="517F5EE6">
            <wp:extent cx="1102043" cy="966407"/>
            <wp:effectExtent l="0" t="0" r="3175" b="5715"/>
            <wp:docPr id="4"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logo"/>
                    <pic:cNvPicPr>
                      <a:picLocks noChangeAspect="1"/>
                    </pic:cNvPicPr>
                  </pic:nvPicPr>
                  <pic:blipFill>
                    <a:blip r:embed="rId9"/>
                    <a:srcRect/>
                    <a:stretch>
                      <a:fillRect/>
                    </a:stretch>
                  </pic:blipFill>
                  <pic:spPr bwMode="auto">
                    <a:xfrm>
                      <a:off x="0" y="0"/>
                      <a:ext cx="1102043" cy="966407"/>
                    </a:xfrm>
                    <a:prstGeom prst="rect">
                      <a:avLst/>
                    </a:prstGeom>
                    <a:noFill/>
                    <a:ln w="9525">
                      <a:noFill/>
                      <a:miter lim="800000"/>
                      <a:headEnd/>
                      <a:tailEnd/>
                    </a:ln>
                  </pic:spPr>
                </pic:pic>
              </a:graphicData>
            </a:graphic>
          </wp:inline>
        </w:drawing>
      </w:r>
    </w:p>
    <w:p w14:paraId="0F77527E" w14:textId="77777777" w:rsidR="002B5FD3" w:rsidRPr="00CF0B84" w:rsidRDefault="002B5FD3" w:rsidP="00CF0B84">
      <w:pPr>
        <w:spacing w:after="0" w:line="240" w:lineRule="auto"/>
        <w:jc w:val="center"/>
        <w:rPr>
          <w:sz w:val="24"/>
          <w:szCs w:val="24"/>
        </w:rPr>
      </w:pPr>
    </w:p>
    <w:p w14:paraId="6C89A1A3" w14:textId="77777777" w:rsidR="00EF3CC0" w:rsidRDefault="00EF3CC0" w:rsidP="00EF3CC0">
      <w:pPr>
        <w:spacing w:after="0" w:line="240" w:lineRule="auto"/>
        <w:jc w:val="center"/>
        <w:rPr>
          <w:b/>
          <w:bCs/>
          <w:sz w:val="24"/>
          <w:szCs w:val="24"/>
        </w:rPr>
      </w:pPr>
    </w:p>
    <w:p w14:paraId="770AD43C" w14:textId="77777777" w:rsidR="00EF3CC0" w:rsidRDefault="00EF3CC0" w:rsidP="00EF3CC0">
      <w:pPr>
        <w:spacing w:after="0" w:line="240" w:lineRule="auto"/>
        <w:jc w:val="center"/>
        <w:rPr>
          <w:b/>
          <w:bCs/>
          <w:sz w:val="24"/>
          <w:szCs w:val="24"/>
        </w:rPr>
      </w:pPr>
    </w:p>
    <w:p w14:paraId="0E547E08" w14:textId="3A7301F7" w:rsidR="0034221F" w:rsidRPr="00CF0B84" w:rsidRDefault="00C53D67" w:rsidP="00EF3CC0">
      <w:pPr>
        <w:spacing w:after="0" w:line="240" w:lineRule="auto"/>
        <w:jc w:val="center"/>
        <w:rPr>
          <w:b/>
          <w:bCs/>
          <w:sz w:val="24"/>
          <w:szCs w:val="24"/>
        </w:rPr>
      </w:pPr>
      <w:r w:rsidRPr="00CF0B84">
        <w:rPr>
          <w:b/>
          <w:bCs/>
          <w:sz w:val="24"/>
          <w:szCs w:val="24"/>
        </w:rPr>
        <w:t xml:space="preserve">Meeting of the </w:t>
      </w:r>
      <w:r w:rsidR="002B5FD3" w:rsidRPr="00CF0B84">
        <w:rPr>
          <w:b/>
          <w:bCs/>
          <w:sz w:val="24"/>
          <w:szCs w:val="24"/>
        </w:rPr>
        <w:t xml:space="preserve">Technical </w:t>
      </w:r>
      <w:r w:rsidR="000A4C2A" w:rsidRPr="00CF0B84">
        <w:rPr>
          <w:b/>
          <w:bCs/>
          <w:sz w:val="24"/>
          <w:szCs w:val="24"/>
        </w:rPr>
        <w:t xml:space="preserve">Advisory </w:t>
      </w:r>
      <w:r w:rsidRPr="00CF0B84">
        <w:rPr>
          <w:b/>
          <w:bCs/>
          <w:sz w:val="24"/>
          <w:szCs w:val="24"/>
        </w:rPr>
        <w:t>Committee</w:t>
      </w:r>
      <w:r w:rsidR="000A4C2A" w:rsidRPr="00CF0B84">
        <w:rPr>
          <w:b/>
          <w:bCs/>
          <w:sz w:val="24"/>
          <w:szCs w:val="24"/>
        </w:rPr>
        <w:t xml:space="preserve"> </w:t>
      </w:r>
      <w:r w:rsidR="0034221F" w:rsidRPr="00CF0B84">
        <w:rPr>
          <w:b/>
          <w:bCs/>
          <w:sz w:val="24"/>
          <w:szCs w:val="24"/>
        </w:rPr>
        <w:t xml:space="preserve">on the Implementation </w:t>
      </w:r>
      <w:r w:rsidR="00EF3CC0">
        <w:rPr>
          <w:b/>
          <w:bCs/>
          <w:sz w:val="24"/>
          <w:szCs w:val="24"/>
        </w:rPr>
        <w:t xml:space="preserve">of the African Common Strategy </w:t>
      </w:r>
      <w:r w:rsidR="0034221F" w:rsidRPr="00CF0B84">
        <w:rPr>
          <w:b/>
          <w:bCs/>
          <w:sz w:val="24"/>
          <w:szCs w:val="24"/>
        </w:rPr>
        <w:t>on Combatting Illegal Exploitation and Illegal Trade in Wild Fauna and Flora in Africa</w:t>
      </w:r>
    </w:p>
    <w:p w14:paraId="691F467B" w14:textId="77777777" w:rsidR="00EF3CC0" w:rsidRDefault="00EF3CC0" w:rsidP="00CF0B84">
      <w:pPr>
        <w:spacing w:after="0" w:line="240" w:lineRule="auto"/>
        <w:jc w:val="center"/>
        <w:rPr>
          <w:b/>
          <w:bCs/>
          <w:sz w:val="24"/>
          <w:szCs w:val="24"/>
        </w:rPr>
      </w:pPr>
    </w:p>
    <w:p w14:paraId="6FDFD025" w14:textId="77777777" w:rsidR="00EF3CC0" w:rsidRDefault="00EF3CC0" w:rsidP="00CF0B84">
      <w:pPr>
        <w:spacing w:after="0" w:line="240" w:lineRule="auto"/>
        <w:jc w:val="center"/>
        <w:rPr>
          <w:b/>
          <w:bCs/>
          <w:sz w:val="24"/>
          <w:szCs w:val="24"/>
        </w:rPr>
      </w:pPr>
    </w:p>
    <w:p w14:paraId="5A73AD94" w14:textId="5823069A" w:rsidR="0034221F" w:rsidRPr="00CF0B84" w:rsidRDefault="00C53D67" w:rsidP="00CF0B84">
      <w:pPr>
        <w:spacing w:after="0" w:line="240" w:lineRule="auto"/>
        <w:jc w:val="center"/>
        <w:rPr>
          <w:b/>
          <w:bCs/>
          <w:sz w:val="24"/>
          <w:szCs w:val="24"/>
        </w:rPr>
      </w:pPr>
      <w:r w:rsidRPr="00CF0B84">
        <w:rPr>
          <w:b/>
          <w:bCs/>
          <w:sz w:val="24"/>
          <w:szCs w:val="24"/>
        </w:rPr>
        <w:t>18-20 April 2017, Addis Ababa, Ethiopia</w:t>
      </w:r>
    </w:p>
    <w:p w14:paraId="52C136D5" w14:textId="77777777" w:rsidR="00C53D67" w:rsidRPr="00CF0B84" w:rsidRDefault="00C53D67" w:rsidP="00CF0B84">
      <w:pPr>
        <w:spacing w:after="0" w:line="240" w:lineRule="auto"/>
        <w:jc w:val="center"/>
        <w:rPr>
          <w:b/>
          <w:bCs/>
          <w:sz w:val="24"/>
          <w:szCs w:val="24"/>
        </w:rPr>
      </w:pPr>
    </w:p>
    <w:p w14:paraId="7841181E" w14:textId="77777777" w:rsidR="00EF3CC0" w:rsidRDefault="00EF3CC0" w:rsidP="00CF0B84">
      <w:pPr>
        <w:spacing w:after="0" w:line="240" w:lineRule="auto"/>
        <w:jc w:val="center"/>
        <w:rPr>
          <w:b/>
          <w:bCs/>
          <w:sz w:val="24"/>
          <w:szCs w:val="24"/>
        </w:rPr>
      </w:pPr>
    </w:p>
    <w:p w14:paraId="744740B0" w14:textId="77777777" w:rsidR="00EF3CC0" w:rsidRDefault="00EF3CC0" w:rsidP="00CF0B84">
      <w:pPr>
        <w:spacing w:after="0" w:line="240" w:lineRule="auto"/>
        <w:jc w:val="center"/>
        <w:rPr>
          <w:b/>
          <w:bCs/>
          <w:sz w:val="24"/>
          <w:szCs w:val="24"/>
        </w:rPr>
      </w:pPr>
    </w:p>
    <w:p w14:paraId="22D6FB35" w14:textId="773CF42B" w:rsidR="0034221F" w:rsidRDefault="0016314C" w:rsidP="00CF0B84">
      <w:pPr>
        <w:spacing w:after="0" w:line="240" w:lineRule="auto"/>
        <w:jc w:val="center"/>
        <w:rPr>
          <w:b/>
          <w:bCs/>
          <w:sz w:val="24"/>
          <w:szCs w:val="24"/>
          <w:u w:val="single"/>
        </w:rPr>
      </w:pPr>
      <w:r>
        <w:rPr>
          <w:b/>
          <w:bCs/>
          <w:sz w:val="24"/>
          <w:szCs w:val="24"/>
          <w:u w:val="single"/>
        </w:rPr>
        <w:t xml:space="preserve">DRAFT </w:t>
      </w:r>
      <w:r w:rsidR="00C53D67" w:rsidRPr="00EF3CC0">
        <w:rPr>
          <w:b/>
          <w:bCs/>
          <w:sz w:val="24"/>
          <w:szCs w:val="24"/>
          <w:u w:val="single"/>
        </w:rPr>
        <w:t>Summary Report</w:t>
      </w:r>
    </w:p>
    <w:p w14:paraId="75A0A12E" w14:textId="77777777" w:rsidR="0016314C" w:rsidRDefault="0016314C" w:rsidP="00CF0B84">
      <w:pPr>
        <w:spacing w:after="0" w:line="240" w:lineRule="auto"/>
        <w:jc w:val="center"/>
        <w:rPr>
          <w:b/>
          <w:bCs/>
          <w:sz w:val="24"/>
          <w:szCs w:val="24"/>
          <w:u w:val="single"/>
        </w:rPr>
      </w:pPr>
    </w:p>
    <w:p w14:paraId="2E546895" w14:textId="77777777" w:rsidR="0016314C" w:rsidRPr="00EF3CC0" w:rsidRDefault="0016314C" w:rsidP="00CF0B84">
      <w:pPr>
        <w:spacing w:after="0" w:line="240" w:lineRule="auto"/>
        <w:jc w:val="center"/>
        <w:rPr>
          <w:b/>
          <w:bCs/>
          <w:sz w:val="24"/>
          <w:szCs w:val="24"/>
          <w:u w:val="single"/>
        </w:rPr>
      </w:pPr>
    </w:p>
    <w:p w14:paraId="2C6FDE12" w14:textId="3A40845F" w:rsidR="002B5FD3" w:rsidRPr="00CF0B84" w:rsidRDefault="002B5FD3" w:rsidP="00CF0B84">
      <w:pPr>
        <w:spacing w:after="0" w:line="240" w:lineRule="auto"/>
        <w:jc w:val="center"/>
        <w:rPr>
          <w:b/>
          <w:bCs/>
          <w:sz w:val="24"/>
          <w:szCs w:val="24"/>
        </w:rPr>
      </w:pPr>
      <w:r w:rsidRPr="00CF0B84">
        <w:rPr>
          <w:b/>
          <w:bCs/>
          <w:sz w:val="24"/>
          <w:szCs w:val="24"/>
        </w:rPr>
        <w:t xml:space="preserve"> </w:t>
      </w:r>
      <w:r w:rsidRPr="00CF0B84">
        <w:rPr>
          <w:b/>
          <w:bCs/>
          <w:sz w:val="24"/>
          <w:szCs w:val="24"/>
        </w:rPr>
        <w:br/>
      </w:r>
    </w:p>
    <w:p w14:paraId="5AA72CC2" w14:textId="6EAA35D0" w:rsidR="004752B4" w:rsidRPr="00CF0B84" w:rsidRDefault="002B5FD3" w:rsidP="00CF0B84">
      <w:pPr>
        <w:spacing w:after="0" w:line="240" w:lineRule="auto"/>
        <w:rPr>
          <w:b/>
          <w:bCs/>
          <w:sz w:val="24"/>
          <w:szCs w:val="24"/>
        </w:rPr>
      </w:pPr>
      <w:r w:rsidRPr="00CF0B84">
        <w:rPr>
          <w:b/>
          <w:bCs/>
          <w:sz w:val="24"/>
          <w:szCs w:val="24"/>
        </w:rPr>
        <w:br w:type="page"/>
      </w:r>
    </w:p>
    <w:p w14:paraId="0C609846" w14:textId="677E59E7" w:rsidR="002B5FD3" w:rsidRPr="00CF0B84" w:rsidRDefault="004752B4" w:rsidP="00CF0B84">
      <w:pPr>
        <w:pStyle w:val="Heading1"/>
        <w:spacing w:before="0" w:line="240" w:lineRule="auto"/>
        <w:rPr>
          <w:sz w:val="24"/>
          <w:szCs w:val="24"/>
        </w:rPr>
      </w:pPr>
      <w:bookmarkStart w:id="1" w:name="_Toc484327205"/>
      <w:r w:rsidRPr="00CF0B84">
        <w:rPr>
          <w:sz w:val="24"/>
          <w:szCs w:val="24"/>
        </w:rPr>
        <w:lastRenderedPageBreak/>
        <w:t>Table of Contents</w:t>
      </w:r>
      <w:bookmarkEnd w:id="1"/>
    </w:p>
    <w:p w14:paraId="754BD598" w14:textId="06B3348B" w:rsidR="004752B4" w:rsidRPr="00CF0B84" w:rsidRDefault="004752B4" w:rsidP="00CF0B84">
      <w:pPr>
        <w:spacing w:after="0" w:line="240" w:lineRule="auto"/>
        <w:rPr>
          <w:sz w:val="24"/>
          <w:szCs w:val="24"/>
        </w:rPr>
      </w:pPr>
    </w:p>
    <w:sdt>
      <w:sdtPr>
        <w:rPr>
          <w:rFonts w:asciiTheme="minorHAnsi" w:eastAsiaTheme="minorHAnsi" w:hAnsiTheme="minorHAnsi" w:cstheme="minorBidi"/>
          <w:color w:val="auto"/>
          <w:sz w:val="24"/>
          <w:szCs w:val="24"/>
        </w:rPr>
        <w:id w:val="1186792578"/>
        <w:docPartObj>
          <w:docPartGallery w:val="Table of Contents"/>
          <w:docPartUnique/>
        </w:docPartObj>
      </w:sdtPr>
      <w:sdtEndPr>
        <w:rPr>
          <w:b/>
          <w:bCs/>
          <w:noProof/>
        </w:rPr>
      </w:sdtEndPr>
      <w:sdtContent>
        <w:p w14:paraId="7B52103C" w14:textId="784FAAF7" w:rsidR="004752B4" w:rsidRPr="00CF0B84" w:rsidRDefault="004752B4" w:rsidP="00CF0B84">
          <w:pPr>
            <w:pStyle w:val="TOCHeading"/>
            <w:spacing w:before="0" w:line="240" w:lineRule="auto"/>
            <w:rPr>
              <w:rFonts w:asciiTheme="minorHAnsi" w:hAnsiTheme="minorHAnsi"/>
              <w:sz w:val="24"/>
              <w:szCs w:val="24"/>
            </w:rPr>
          </w:pPr>
          <w:r w:rsidRPr="00CF0B84">
            <w:rPr>
              <w:rFonts w:asciiTheme="minorHAnsi" w:hAnsiTheme="minorHAnsi"/>
              <w:sz w:val="24"/>
              <w:szCs w:val="24"/>
            </w:rPr>
            <w:t>Contents</w:t>
          </w:r>
        </w:p>
        <w:p w14:paraId="1C01BFE1" w14:textId="77777777" w:rsidR="00950EE4" w:rsidRDefault="004752B4">
          <w:pPr>
            <w:pStyle w:val="TOC1"/>
            <w:tabs>
              <w:tab w:val="right" w:leader="dot" w:pos="9350"/>
            </w:tabs>
            <w:rPr>
              <w:rFonts w:eastAsiaTheme="minorEastAsia"/>
              <w:noProof/>
            </w:rPr>
          </w:pPr>
          <w:r w:rsidRPr="00CF0B84">
            <w:rPr>
              <w:sz w:val="24"/>
              <w:szCs w:val="24"/>
            </w:rPr>
            <w:fldChar w:fldCharType="begin"/>
          </w:r>
          <w:r w:rsidRPr="00CF0B84">
            <w:rPr>
              <w:sz w:val="24"/>
              <w:szCs w:val="24"/>
            </w:rPr>
            <w:instrText xml:space="preserve"> TOC \o "1-3" \h \z \u </w:instrText>
          </w:r>
          <w:r w:rsidRPr="00CF0B84">
            <w:rPr>
              <w:sz w:val="24"/>
              <w:szCs w:val="24"/>
            </w:rPr>
            <w:fldChar w:fldCharType="separate"/>
          </w:r>
          <w:hyperlink w:anchor="_Toc484327205" w:history="1">
            <w:r w:rsidR="00950EE4" w:rsidRPr="00FC4978">
              <w:rPr>
                <w:rStyle w:val="Hyperlink"/>
                <w:noProof/>
              </w:rPr>
              <w:t>Table of Contents</w:t>
            </w:r>
            <w:r w:rsidR="00950EE4">
              <w:rPr>
                <w:noProof/>
                <w:webHidden/>
              </w:rPr>
              <w:tab/>
            </w:r>
            <w:r w:rsidR="00950EE4">
              <w:rPr>
                <w:noProof/>
                <w:webHidden/>
              </w:rPr>
              <w:fldChar w:fldCharType="begin"/>
            </w:r>
            <w:r w:rsidR="00950EE4">
              <w:rPr>
                <w:noProof/>
                <w:webHidden/>
              </w:rPr>
              <w:instrText xml:space="preserve"> PAGEREF _Toc484327205 \h </w:instrText>
            </w:r>
            <w:r w:rsidR="00950EE4">
              <w:rPr>
                <w:noProof/>
                <w:webHidden/>
              </w:rPr>
            </w:r>
            <w:r w:rsidR="00950EE4">
              <w:rPr>
                <w:noProof/>
                <w:webHidden/>
              </w:rPr>
              <w:fldChar w:fldCharType="separate"/>
            </w:r>
            <w:r w:rsidR="00400494">
              <w:rPr>
                <w:noProof/>
                <w:webHidden/>
              </w:rPr>
              <w:t>2</w:t>
            </w:r>
            <w:r w:rsidR="00950EE4">
              <w:rPr>
                <w:noProof/>
                <w:webHidden/>
              </w:rPr>
              <w:fldChar w:fldCharType="end"/>
            </w:r>
          </w:hyperlink>
        </w:p>
        <w:p w14:paraId="0A2AC91F" w14:textId="77777777" w:rsidR="00950EE4" w:rsidRDefault="00C56718">
          <w:pPr>
            <w:pStyle w:val="TOC1"/>
            <w:tabs>
              <w:tab w:val="right" w:leader="dot" w:pos="9350"/>
            </w:tabs>
            <w:rPr>
              <w:rFonts w:eastAsiaTheme="minorEastAsia"/>
              <w:noProof/>
            </w:rPr>
          </w:pPr>
          <w:hyperlink w:anchor="_Toc484327206" w:history="1">
            <w:r w:rsidR="00950EE4" w:rsidRPr="00FC4978">
              <w:rPr>
                <w:rStyle w:val="Hyperlink"/>
                <w:noProof/>
              </w:rPr>
              <w:t>List of Abbreviations</w:t>
            </w:r>
            <w:r w:rsidR="00950EE4">
              <w:rPr>
                <w:noProof/>
                <w:webHidden/>
              </w:rPr>
              <w:tab/>
            </w:r>
            <w:r w:rsidR="00950EE4">
              <w:rPr>
                <w:noProof/>
                <w:webHidden/>
              </w:rPr>
              <w:fldChar w:fldCharType="begin"/>
            </w:r>
            <w:r w:rsidR="00950EE4">
              <w:rPr>
                <w:noProof/>
                <w:webHidden/>
              </w:rPr>
              <w:instrText xml:space="preserve"> PAGEREF _Toc484327206 \h </w:instrText>
            </w:r>
            <w:r w:rsidR="00950EE4">
              <w:rPr>
                <w:noProof/>
                <w:webHidden/>
              </w:rPr>
            </w:r>
            <w:r w:rsidR="00950EE4">
              <w:rPr>
                <w:noProof/>
                <w:webHidden/>
              </w:rPr>
              <w:fldChar w:fldCharType="separate"/>
            </w:r>
            <w:r w:rsidR="00400494">
              <w:rPr>
                <w:noProof/>
                <w:webHidden/>
              </w:rPr>
              <w:t>3</w:t>
            </w:r>
            <w:r w:rsidR="00950EE4">
              <w:rPr>
                <w:noProof/>
                <w:webHidden/>
              </w:rPr>
              <w:fldChar w:fldCharType="end"/>
            </w:r>
          </w:hyperlink>
        </w:p>
        <w:p w14:paraId="26726E73" w14:textId="77777777" w:rsidR="00950EE4" w:rsidRDefault="00C56718">
          <w:pPr>
            <w:pStyle w:val="TOC1"/>
            <w:tabs>
              <w:tab w:val="left" w:pos="440"/>
              <w:tab w:val="right" w:leader="dot" w:pos="9350"/>
            </w:tabs>
            <w:rPr>
              <w:rFonts w:eastAsiaTheme="minorEastAsia"/>
              <w:noProof/>
            </w:rPr>
          </w:pPr>
          <w:hyperlink w:anchor="_Toc484327207" w:history="1">
            <w:r w:rsidR="00950EE4" w:rsidRPr="00FC4978">
              <w:rPr>
                <w:rStyle w:val="Hyperlink"/>
                <w:noProof/>
              </w:rPr>
              <w:t>I.</w:t>
            </w:r>
            <w:r w:rsidR="00950EE4">
              <w:rPr>
                <w:rFonts w:eastAsiaTheme="minorEastAsia"/>
                <w:noProof/>
              </w:rPr>
              <w:tab/>
            </w:r>
            <w:r w:rsidR="00950EE4" w:rsidRPr="00FC4978">
              <w:rPr>
                <w:rStyle w:val="Hyperlink"/>
                <w:noProof/>
              </w:rPr>
              <w:t>Opening</w:t>
            </w:r>
            <w:r w:rsidR="00950EE4">
              <w:rPr>
                <w:noProof/>
                <w:webHidden/>
              </w:rPr>
              <w:tab/>
            </w:r>
            <w:r w:rsidR="00950EE4">
              <w:rPr>
                <w:noProof/>
                <w:webHidden/>
              </w:rPr>
              <w:fldChar w:fldCharType="begin"/>
            </w:r>
            <w:r w:rsidR="00950EE4">
              <w:rPr>
                <w:noProof/>
                <w:webHidden/>
              </w:rPr>
              <w:instrText xml:space="preserve"> PAGEREF _Toc484327207 \h </w:instrText>
            </w:r>
            <w:r w:rsidR="00950EE4">
              <w:rPr>
                <w:noProof/>
                <w:webHidden/>
              </w:rPr>
            </w:r>
            <w:r w:rsidR="00950EE4">
              <w:rPr>
                <w:noProof/>
                <w:webHidden/>
              </w:rPr>
              <w:fldChar w:fldCharType="separate"/>
            </w:r>
            <w:r w:rsidR="00400494">
              <w:rPr>
                <w:noProof/>
                <w:webHidden/>
              </w:rPr>
              <w:t>4</w:t>
            </w:r>
            <w:r w:rsidR="00950EE4">
              <w:rPr>
                <w:noProof/>
                <w:webHidden/>
              </w:rPr>
              <w:fldChar w:fldCharType="end"/>
            </w:r>
          </w:hyperlink>
        </w:p>
        <w:p w14:paraId="0F03F07F" w14:textId="77777777" w:rsidR="00950EE4" w:rsidRDefault="00C56718">
          <w:pPr>
            <w:pStyle w:val="TOC1"/>
            <w:tabs>
              <w:tab w:val="left" w:pos="440"/>
              <w:tab w:val="right" w:leader="dot" w:pos="9350"/>
            </w:tabs>
            <w:rPr>
              <w:rFonts w:eastAsiaTheme="minorEastAsia"/>
              <w:noProof/>
            </w:rPr>
          </w:pPr>
          <w:hyperlink w:anchor="_Toc484327208" w:history="1">
            <w:r w:rsidR="00950EE4" w:rsidRPr="00FC4978">
              <w:rPr>
                <w:rStyle w:val="Hyperlink"/>
                <w:noProof/>
              </w:rPr>
              <w:t>II.</w:t>
            </w:r>
            <w:r w:rsidR="00950EE4">
              <w:rPr>
                <w:rFonts w:eastAsiaTheme="minorEastAsia"/>
                <w:noProof/>
              </w:rPr>
              <w:tab/>
            </w:r>
            <w:r w:rsidR="00950EE4" w:rsidRPr="00FC4978">
              <w:rPr>
                <w:rStyle w:val="Hyperlink"/>
                <w:noProof/>
              </w:rPr>
              <w:t>Background and Context</w:t>
            </w:r>
            <w:r w:rsidR="00950EE4">
              <w:rPr>
                <w:noProof/>
                <w:webHidden/>
              </w:rPr>
              <w:tab/>
            </w:r>
            <w:r w:rsidR="00950EE4">
              <w:rPr>
                <w:noProof/>
                <w:webHidden/>
              </w:rPr>
              <w:fldChar w:fldCharType="begin"/>
            </w:r>
            <w:r w:rsidR="00950EE4">
              <w:rPr>
                <w:noProof/>
                <w:webHidden/>
              </w:rPr>
              <w:instrText xml:space="preserve"> PAGEREF _Toc484327208 \h </w:instrText>
            </w:r>
            <w:r w:rsidR="00950EE4">
              <w:rPr>
                <w:noProof/>
                <w:webHidden/>
              </w:rPr>
            </w:r>
            <w:r w:rsidR="00950EE4">
              <w:rPr>
                <w:noProof/>
                <w:webHidden/>
              </w:rPr>
              <w:fldChar w:fldCharType="separate"/>
            </w:r>
            <w:r w:rsidR="00400494">
              <w:rPr>
                <w:noProof/>
                <w:webHidden/>
              </w:rPr>
              <w:t>4</w:t>
            </w:r>
            <w:r w:rsidR="00950EE4">
              <w:rPr>
                <w:noProof/>
                <w:webHidden/>
              </w:rPr>
              <w:fldChar w:fldCharType="end"/>
            </w:r>
          </w:hyperlink>
        </w:p>
        <w:p w14:paraId="252DECE3" w14:textId="77777777" w:rsidR="00950EE4" w:rsidRDefault="00C56718">
          <w:pPr>
            <w:pStyle w:val="TOC1"/>
            <w:tabs>
              <w:tab w:val="left" w:pos="660"/>
              <w:tab w:val="right" w:leader="dot" w:pos="9350"/>
            </w:tabs>
            <w:rPr>
              <w:rFonts w:eastAsiaTheme="minorEastAsia"/>
              <w:noProof/>
            </w:rPr>
          </w:pPr>
          <w:hyperlink w:anchor="_Toc484327209" w:history="1">
            <w:r w:rsidR="00950EE4" w:rsidRPr="00FC4978">
              <w:rPr>
                <w:rStyle w:val="Hyperlink"/>
                <w:noProof/>
              </w:rPr>
              <w:t>III.</w:t>
            </w:r>
            <w:r w:rsidR="00950EE4">
              <w:rPr>
                <w:rFonts w:eastAsiaTheme="minorEastAsia"/>
                <w:noProof/>
              </w:rPr>
              <w:tab/>
            </w:r>
            <w:r w:rsidR="00950EE4" w:rsidRPr="00FC4978">
              <w:rPr>
                <w:rStyle w:val="Hyperlink"/>
                <w:noProof/>
              </w:rPr>
              <w:t>Coordination mechanism for the Implementation of the Wildlife Strategy</w:t>
            </w:r>
            <w:r w:rsidR="00950EE4">
              <w:rPr>
                <w:noProof/>
                <w:webHidden/>
              </w:rPr>
              <w:tab/>
            </w:r>
            <w:r w:rsidR="00950EE4">
              <w:rPr>
                <w:noProof/>
                <w:webHidden/>
              </w:rPr>
              <w:fldChar w:fldCharType="begin"/>
            </w:r>
            <w:r w:rsidR="00950EE4">
              <w:rPr>
                <w:noProof/>
                <w:webHidden/>
              </w:rPr>
              <w:instrText xml:space="preserve"> PAGEREF _Toc484327209 \h </w:instrText>
            </w:r>
            <w:r w:rsidR="00950EE4">
              <w:rPr>
                <w:noProof/>
                <w:webHidden/>
              </w:rPr>
            </w:r>
            <w:r w:rsidR="00950EE4">
              <w:rPr>
                <w:noProof/>
                <w:webHidden/>
              </w:rPr>
              <w:fldChar w:fldCharType="separate"/>
            </w:r>
            <w:r w:rsidR="00400494">
              <w:rPr>
                <w:noProof/>
                <w:webHidden/>
              </w:rPr>
              <w:t>5</w:t>
            </w:r>
            <w:r w:rsidR="00950EE4">
              <w:rPr>
                <w:noProof/>
                <w:webHidden/>
              </w:rPr>
              <w:fldChar w:fldCharType="end"/>
            </w:r>
          </w:hyperlink>
        </w:p>
        <w:p w14:paraId="6DE59582" w14:textId="77777777" w:rsidR="00950EE4" w:rsidRDefault="00C56718">
          <w:pPr>
            <w:pStyle w:val="TOC2"/>
            <w:tabs>
              <w:tab w:val="right" w:leader="dot" w:pos="9350"/>
            </w:tabs>
            <w:rPr>
              <w:rFonts w:eastAsiaTheme="minorEastAsia"/>
              <w:noProof/>
            </w:rPr>
          </w:pPr>
          <w:hyperlink w:anchor="_Toc484327210" w:history="1">
            <w:r w:rsidR="00950EE4" w:rsidRPr="00FC4978">
              <w:rPr>
                <w:rStyle w:val="Hyperlink"/>
                <w:b/>
                <w:noProof/>
              </w:rPr>
              <w:t>3.1 Specialized Technical Committee (STC)</w:t>
            </w:r>
            <w:r w:rsidR="00950EE4">
              <w:rPr>
                <w:noProof/>
                <w:webHidden/>
              </w:rPr>
              <w:tab/>
            </w:r>
            <w:r w:rsidR="00950EE4">
              <w:rPr>
                <w:noProof/>
                <w:webHidden/>
              </w:rPr>
              <w:fldChar w:fldCharType="begin"/>
            </w:r>
            <w:r w:rsidR="00950EE4">
              <w:rPr>
                <w:noProof/>
                <w:webHidden/>
              </w:rPr>
              <w:instrText xml:space="preserve"> PAGEREF _Toc484327210 \h </w:instrText>
            </w:r>
            <w:r w:rsidR="00950EE4">
              <w:rPr>
                <w:noProof/>
                <w:webHidden/>
              </w:rPr>
            </w:r>
            <w:r w:rsidR="00950EE4">
              <w:rPr>
                <w:noProof/>
                <w:webHidden/>
              </w:rPr>
              <w:fldChar w:fldCharType="separate"/>
            </w:r>
            <w:r w:rsidR="00400494">
              <w:rPr>
                <w:noProof/>
                <w:webHidden/>
              </w:rPr>
              <w:t>5</w:t>
            </w:r>
            <w:r w:rsidR="00950EE4">
              <w:rPr>
                <w:noProof/>
                <w:webHidden/>
              </w:rPr>
              <w:fldChar w:fldCharType="end"/>
            </w:r>
          </w:hyperlink>
        </w:p>
        <w:p w14:paraId="1BA57C4A" w14:textId="77777777" w:rsidR="00950EE4" w:rsidRDefault="00C56718">
          <w:pPr>
            <w:pStyle w:val="TOC2"/>
            <w:tabs>
              <w:tab w:val="right" w:leader="dot" w:pos="9350"/>
            </w:tabs>
            <w:rPr>
              <w:rFonts w:eastAsiaTheme="minorEastAsia"/>
              <w:noProof/>
            </w:rPr>
          </w:pPr>
          <w:hyperlink w:anchor="_Toc484327211" w:history="1">
            <w:r w:rsidR="00950EE4" w:rsidRPr="00FC4978">
              <w:rPr>
                <w:rStyle w:val="Hyperlink"/>
                <w:b/>
                <w:noProof/>
              </w:rPr>
              <w:t>3.2 The African Union Commission</w:t>
            </w:r>
            <w:r w:rsidR="00950EE4">
              <w:rPr>
                <w:noProof/>
                <w:webHidden/>
              </w:rPr>
              <w:tab/>
            </w:r>
            <w:r w:rsidR="00950EE4">
              <w:rPr>
                <w:noProof/>
                <w:webHidden/>
              </w:rPr>
              <w:fldChar w:fldCharType="begin"/>
            </w:r>
            <w:r w:rsidR="00950EE4">
              <w:rPr>
                <w:noProof/>
                <w:webHidden/>
              </w:rPr>
              <w:instrText xml:space="preserve"> PAGEREF _Toc484327211 \h </w:instrText>
            </w:r>
            <w:r w:rsidR="00950EE4">
              <w:rPr>
                <w:noProof/>
                <w:webHidden/>
              </w:rPr>
            </w:r>
            <w:r w:rsidR="00950EE4">
              <w:rPr>
                <w:noProof/>
                <w:webHidden/>
              </w:rPr>
              <w:fldChar w:fldCharType="separate"/>
            </w:r>
            <w:r w:rsidR="00400494">
              <w:rPr>
                <w:noProof/>
                <w:webHidden/>
              </w:rPr>
              <w:t>6</w:t>
            </w:r>
            <w:r w:rsidR="00950EE4">
              <w:rPr>
                <w:noProof/>
                <w:webHidden/>
              </w:rPr>
              <w:fldChar w:fldCharType="end"/>
            </w:r>
          </w:hyperlink>
        </w:p>
        <w:p w14:paraId="369DD144" w14:textId="77777777" w:rsidR="00950EE4" w:rsidRDefault="00C56718">
          <w:pPr>
            <w:pStyle w:val="TOC2"/>
            <w:tabs>
              <w:tab w:val="right" w:leader="dot" w:pos="9350"/>
            </w:tabs>
            <w:rPr>
              <w:rFonts w:eastAsiaTheme="minorEastAsia"/>
              <w:noProof/>
            </w:rPr>
          </w:pPr>
          <w:hyperlink w:anchor="_Toc484327212" w:history="1">
            <w:r w:rsidR="00950EE4" w:rsidRPr="00FC4978">
              <w:rPr>
                <w:rStyle w:val="Hyperlink"/>
                <w:b/>
                <w:noProof/>
              </w:rPr>
              <w:t>3.3 Experts Group</w:t>
            </w:r>
            <w:r w:rsidR="00950EE4">
              <w:rPr>
                <w:noProof/>
                <w:webHidden/>
              </w:rPr>
              <w:tab/>
            </w:r>
            <w:r w:rsidR="00950EE4">
              <w:rPr>
                <w:noProof/>
                <w:webHidden/>
              </w:rPr>
              <w:fldChar w:fldCharType="begin"/>
            </w:r>
            <w:r w:rsidR="00950EE4">
              <w:rPr>
                <w:noProof/>
                <w:webHidden/>
              </w:rPr>
              <w:instrText xml:space="preserve"> PAGEREF _Toc484327212 \h </w:instrText>
            </w:r>
            <w:r w:rsidR="00950EE4">
              <w:rPr>
                <w:noProof/>
                <w:webHidden/>
              </w:rPr>
            </w:r>
            <w:r w:rsidR="00950EE4">
              <w:rPr>
                <w:noProof/>
                <w:webHidden/>
              </w:rPr>
              <w:fldChar w:fldCharType="separate"/>
            </w:r>
            <w:r w:rsidR="00400494">
              <w:rPr>
                <w:noProof/>
                <w:webHidden/>
              </w:rPr>
              <w:t>6</w:t>
            </w:r>
            <w:r w:rsidR="00950EE4">
              <w:rPr>
                <w:noProof/>
                <w:webHidden/>
              </w:rPr>
              <w:fldChar w:fldCharType="end"/>
            </w:r>
          </w:hyperlink>
        </w:p>
        <w:p w14:paraId="5F71E1E3" w14:textId="77777777" w:rsidR="00950EE4" w:rsidRDefault="00C56718">
          <w:pPr>
            <w:pStyle w:val="TOC2"/>
            <w:tabs>
              <w:tab w:val="right" w:leader="dot" w:pos="9350"/>
            </w:tabs>
            <w:rPr>
              <w:rFonts w:eastAsiaTheme="minorEastAsia"/>
              <w:noProof/>
            </w:rPr>
          </w:pPr>
          <w:hyperlink w:anchor="_Toc484327213" w:history="1">
            <w:r w:rsidR="00950EE4" w:rsidRPr="00FC4978">
              <w:rPr>
                <w:rStyle w:val="Hyperlink"/>
                <w:b/>
                <w:noProof/>
              </w:rPr>
              <w:t>3.4 Technical Advisory Committee</w:t>
            </w:r>
            <w:r w:rsidR="00950EE4">
              <w:rPr>
                <w:noProof/>
                <w:webHidden/>
              </w:rPr>
              <w:tab/>
            </w:r>
            <w:r w:rsidR="00950EE4">
              <w:rPr>
                <w:noProof/>
                <w:webHidden/>
              </w:rPr>
              <w:fldChar w:fldCharType="begin"/>
            </w:r>
            <w:r w:rsidR="00950EE4">
              <w:rPr>
                <w:noProof/>
                <w:webHidden/>
              </w:rPr>
              <w:instrText xml:space="preserve"> PAGEREF _Toc484327213 \h </w:instrText>
            </w:r>
            <w:r w:rsidR="00950EE4">
              <w:rPr>
                <w:noProof/>
                <w:webHidden/>
              </w:rPr>
            </w:r>
            <w:r w:rsidR="00950EE4">
              <w:rPr>
                <w:noProof/>
                <w:webHidden/>
              </w:rPr>
              <w:fldChar w:fldCharType="separate"/>
            </w:r>
            <w:r w:rsidR="00400494">
              <w:rPr>
                <w:noProof/>
                <w:webHidden/>
              </w:rPr>
              <w:t>6</w:t>
            </w:r>
            <w:r w:rsidR="00950EE4">
              <w:rPr>
                <w:noProof/>
                <w:webHidden/>
              </w:rPr>
              <w:fldChar w:fldCharType="end"/>
            </w:r>
          </w:hyperlink>
        </w:p>
        <w:p w14:paraId="2EF3A68B" w14:textId="77777777" w:rsidR="00950EE4" w:rsidRDefault="00C56718">
          <w:pPr>
            <w:pStyle w:val="TOC2"/>
            <w:tabs>
              <w:tab w:val="right" w:leader="dot" w:pos="9350"/>
            </w:tabs>
            <w:rPr>
              <w:rFonts w:eastAsiaTheme="minorEastAsia"/>
              <w:noProof/>
            </w:rPr>
          </w:pPr>
          <w:hyperlink w:anchor="_Toc484327214" w:history="1">
            <w:r w:rsidR="00950EE4" w:rsidRPr="00FC4978">
              <w:rPr>
                <w:rStyle w:val="Hyperlink"/>
                <w:b/>
                <w:noProof/>
              </w:rPr>
              <w:t>3.5 Technical Sub-Committees</w:t>
            </w:r>
            <w:r w:rsidR="00950EE4">
              <w:rPr>
                <w:noProof/>
                <w:webHidden/>
              </w:rPr>
              <w:tab/>
            </w:r>
            <w:r w:rsidR="00950EE4">
              <w:rPr>
                <w:noProof/>
                <w:webHidden/>
              </w:rPr>
              <w:fldChar w:fldCharType="begin"/>
            </w:r>
            <w:r w:rsidR="00950EE4">
              <w:rPr>
                <w:noProof/>
                <w:webHidden/>
              </w:rPr>
              <w:instrText xml:space="preserve"> PAGEREF _Toc484327214 \h </w:instrText>
            </w:r>
            <w:r w:rsidR="00950EE4">
              <w:rPr>
                <w:noProof/>
                <w:webHidden/>
              </w:rPr>
            </w:r>
            <w:r w:rsidR="00950EE4">
              <w:rPr>
                <w:noProof/>
                <w:webHidden/>
              </w:rPr>
              <w:fldChar w:fldCharType="separate"/>
            </w:r>
            <w:r w:rsidR="00400494">
              <w:rPr>
                <w:noProof/>
                <w:webHidden/>
              </w:rPr>
              <w:t>7</w:t>
            </w:r>
            <w:r w:rsidR="00950EE4">
              <w:rPr>
                <w:noProof/>
                <w:webHidden/>
              </w:rPr>
              <w:fldChar w:fldCharType="end"/>
            </w:r>
          </w:hyperlink>
        </w:p>
        <w:p w14:paraId="5448FD9C" w14:textId="77777777" w:rsidR="00950EE4" w:rsidRDefault="00C56718">
          <w:pPr>
            <w:pStyle w:val="TOC1"/>
            <w:tabs>
              <w:tab w:val="left" w:pos="660"/>
              <w:tab w:val="right" w:leader="dot" w:pos="9350"/>
            </w:tabs>
            <w:rPr>
              <w:rFonts w:eastAsiaTheme="minorEastAsia"/>
              <w:noProof/>
            </w:rPr>
          </w:pPr>
          <w:hyperlink w:anchor="_Toc484327215" w:history="1">
            <w:r w:rsidR="00950EE4" w:rsidRPr="00FC4978">
              <w:rPr>
                <w:rStyle w:val="Hyperlink"/>
                <w:noProof/>
              </w:rPr>
              <w:t>IV.</w:t>
            </w:r>
            <w:r w:rsidR="00950EE4">
              <w:rPr>
                <w:rFonts w:eastAsiaTheme="minorEastAsia"/>
                <w:noProof/>
              </w:rPr>
              <w:tab/>
            </w:r>
            <w:r w:rsidR="00950EE4" w:rsidRPr="00FC4978">
              <w:rPr>
                <w:rStyle w:val="Hyperlink"/>
                <w:noProof/>
              </w:rPr>
              <w:t>Terms of Reference for the Expert Group:-</w:t>
            </w:r>
            <w:r w:rsidR="00950EE4">
              <w:rPr>
                <w:noProof/>
                <w:webHidden/>
              </w:rPr>
              <w:tab/>
            </w:r>
            <w:r w:rsidR="00950EE4">
              <w:rPr>
                <w:noProof/>
                <w:webHidden/>
              </w:rPr>
              <w:fldChar w:fldCharType="begin"/>
            </w:r>
            <w:r w:rsidR="00950EE4">
              <w:rPr>
                <w:noProof/>
                <w:webHidden/>
              </w:rPr>
              <w:instrText xml:space="preserve"> PAGEREF _Toc484327215 \h </w:instrText>
            </w:r>
            <w:r w:rsidR="00950EE4">
              <w:rPr>
                <w:noProof/>
                <w:webHidden/>
              </w:rPr>
            </w:r>
            <w:r w:rsidR="00950EE4">
              <w:rPr>
                <w:noProof/>
                <w:webHidden/>
              </w:rPr>
              <w:fldChar w:fldCharType="separate"/>
            </w:r>
            <w:r w:rsidR="00400494">
              <w:rPr>
                <w:noProof/>
                <w:webHidden/>
              </w:rPr>
              <w:t>7</w:t>
            </w:r>
            <w:r w:rsidR="00950EE4">
              <w:rPr>
                <w:noProof/>
                <w:webHidden/>
              </w:rPr>
              <w:fldChar w:fldCharType="end"/>
            </w:r>
          </w:hyperlink>
        </w:p>
        <w:p w14:paraId="0F361EB8" w14:textId="77777777" w:rsidR="00950EE4" w:rsidRDefault="00C56718">
          <w:pPr>
            <w:pStyle w:val="TOC1"/>
            <w:tabs>
              <w:tab w:val="left" w:pos="440"/>
              <w:tab w:val="right" w:leader="dot" w:pos="9350"/>
            </w:tabs>
            <w:rPr>
              <w:rFonts w:eastAsiaTheme="minorEastAsia"/>
              <w:noProof/>
            </w:rPr>
          </w:pPr>
          <w:hyperlink w:anchor="_Toc484327216" w:history="1">
            <w:r w:rsidR="00950EE4" w:rsidRPr="00FC4978">
              <w:rPr>
                <w:rStyle w:val="Hyperlink"/>
                <w:noProof/>
              </w:rPr>
              <w:t>V.</w:t>
            </w:r>
            <w:r w:rsidR="00950EE4">
              <w:rPr>
                <w:rFonts w:eastAsiaTheme="minorEastAsia"/>
                <w:noProof/>
              </w:rPr>
              <w:tab/>
            </w:r>
            <w:r w:rsidR="00950EE4" w:rsidRPr="00FC4978">
              <w:rPr>
                <w:rStyle w:val="Hyperlink"/>
                <w:noProof/>
              </w:rPr>
              <w:t>Terms of Reference for the Technical Advisory Committee</w:t>
            </w:r>
            <w:r w:rsidR="00950EE4">
              <w:rPr>
                <w:noProof/>
                <w:webHidden/>
              </w:rPr>
              <w:tab/>
            </w:r>
            <w:r w:rsidR="00950EE4">
              <w:rPr>
                <w:noProof/>
                <w:webHidden/>
              </w:rPr>
              <w:fldChar w:fldCharType="begin"/>
            </w:r>
            <w:r w:rsidR="00950EE4">
              <w:rPr>
                <w:noProof/>
                <w:webHidden/>
              </w:rPr>
              <w:instrText xml:space="preserve"> PAGEREF _Toc484327216 \h </w:instrText>
            </w:r>
            <w:r w:rsidR="00950EE4">
              <w:rPr>
                <w:noProof/>
                <w:webHidden/>
              </w:rPr>
            </w:r>
            <w:r w:rsidR="00950EE4">
              <w:rPr>
                <w:noProof/>
                <w:webHidden/>
              </w:rPr>
              <w:fldChar w:fldCharType="separate"/>
            </w:r>
            <w:r w:rsidR="00400494">
              <w:rPr>
                <w:noProof/>
                <w:webHidden/>
              </w:rPr>
              <w:t>7</w:t>
            </w:r>
            <w:r w:rsidR="00950EE4">
              <w:rPr>
                <w:noProof/>
                <w:webHidden/>
              </w:rPr>
              <w:fldChar w:fldCharType="end"/>
            </w:r>
          </w:hyperlink>
        </w:p>
        <w:p w14:paraId="2A45328A" w14:textId="77777777" w:rsidR="00950EE4" w:rsidRDefault="00C56718">
          <w:pPr>
            <w:pStyle w:val="TOC1"/>
            <w:tabs>
              <w:tab w:val="left" w:pos="660"/>
              <w:tab w:val="right" w:leader="dot" w:pos="9350"/>
            </w:tabs>
            <w:rPr>
              <w:rFonts w:eastAsiaTheme="minorEastAsia"/>
              <w:noProof/>
            </w:rPr>
          </w:pPr>
          <w:hyperlink w:anchor="_Toc484327217" w:history="1">
            <w:r w:rsidR="00950EE4" w:rsidRPr="00FC4978">
              <w:rPr>
                <w:rStyle w:val="Hyperlink"/>
                <w:noProof/>
              </w:rPr>
              <w:t xml:space="preserve">VI. </w:t>
            </w:r>
            <w:r w:rsidR="00950EE4">
              <w:rPr>
                <w:rFonts w:eastAsiaTheme="minorEastAsia"/>
                <w:noProof/>
              </w:rPr>
              <w:tab/>
            </w:r>
            <w:r w:rsidR="00950EE4" w:rsidRPr="00FC4978">
              <w:rPr>
                <w:rStyle w:val="Hyperlink"/>
                <w:noProof/>
              </w:rPr>
              <w:t>Technical Sub-Committee</w:t>
            </w:r>
            <w:r w:rsidR="00950EE4">
              <w:rPr>
                <w:noProof/>
                <w:webHidden/>
              </w:rPr>
              <w:tab/>
            </w:r>
            <w:r w:rsidR="00950EE4">
              <w:rPr>
                <w:noProof/>
                <w:webHidden/>
              </w:rPr>
              <w:fldChar w:fldCharType="begin"/>
            </w:r>
            <w:r w:rsidR="00950EE4">
              <w:rPr>
                <w:noProof/>
                <w:webHidden/>
              </w:rPr>
              <w:instrText xml:space="preserve"> PAGEREF _Toc484327217 \h </w:instrText>
            </w:r>
            <w:r w:rsidR="00950EE4">
              <w:rPr>
                <w:noProof/>
                <w:webHidden/>
              </w:rPr>
            </w:r>
            <w:r w:rsidR="00950EE4">
              <w:rPr>
                <w:noProof/>
                <w:webHidden/>
              </w:rPr>
              <w:fldChar w:fldCharType="separate"/>
            </w:r>
            <w:r w:rsidR="00400494">
              <w:rPr>
                <w:noProof/>
                <w:webHidden/>
              </w:rPr>
              <w:t>7</w:t>
            </w:r>
            <w:r w:rsidR="00950EE4">
              <w:rPr>
                <w:noProof/>
                <w:webHidden/>
              </w:rPr>
              <w:fldChar w:fldCharType="end"/>
            </w:r>
          </w:hyperlink>
        </w:p>
        <w:p w14:paraId="3BB0ACBA" w14:textId="77777777" w:rsidR="00950EE4" w:rsidRDefault="00C56718">
          <w:pPr>
            <w:pStyle w:val="TOC1"/>
            <w:tabs>
              <w:tab w:val="right" w:leader="dot" w:pos="9350"/>
            </w:tabs>
            <w:rPr>
              <w:rFonts w:eastAsiaTheme="minorEastAsia"/>
              <w:noProof/>
            </w:rPr>
          </w:pPr>
          <w:hyperlink w:anchor="_Toc484327218" w:history="1">
            <w:r w:rsidR="00950EE4" w:rsidRPr="00FC4978">
              <w:rPr>
                <w:rStyle w:val="Hyperlink"/>
                <w:noProof/>
              </w:rPr>
              <w:t>Annex 1 – Agenda</w:t>
            </w:r>
            <w:r w:rsidR="00950EE4">
              <w:rPr>
                <w:noProof/>
                <w:webHidden/>
              </w:rPr>
              <w:tab/>
            </w:r>
            <w:r w:rsidR="00950EE4">
              <w:rPr>
                <w:noProof/>
                <w:webHidden/>
              </w:rPr>
              <w:fldChar w:fldCharType="begin"/>
            </w:r>
            <w:r w:rsidR="00950EE4">
              <w:rPr>
                <w:noProof/>
                <w:webHidden/>
              </w:rPr>
              <w:instrText xml:space="preserve"> PAGEREF _Toc484327218 \h </w:instrText>
            </w:r>
            <w:r w:rsidR="00950EE4">
              <w:rPr>
                <w:noProof/>
                <w:webHidden/>
              </w:rPr>
            </w:r>
            <w:r w:rsidR="00950EE4">
              <w:rPr>
                <w:noProof/>
                <w:webHidden/>
              </w:rPr>
              <w:fldChar w:fldCharType="separate"/>
            </w:r>
            <w:r w:rsidR="00400494">
              <w:rPr>
                <w:noProof/>
                <w:webHidden/>
              </w:rPr>
              <w:t>8</w:t>
            </w:r>
            <w:r w:rsidR="00950EE4">
              <w:rPr>
                <w:noProof/>
                <w:webHidden/>
              </w:rPr>
              <w:fldChar w:fldCharType="end"/>
            </w:r>
          </w:hyperlink>
        </w:p>
        <w:p w14:paraId="03DF3830" w14:textId="77777777" w:rsidR="00950EE4" w:rsidRDefault="00C56718">
          <w:pPr>
            <w:pStyle w:val="TOC1"/>
            <w:tabs>
              <w:tab w:val="right" w:leader="dot" w:pos="9350"/>
            </w:tabs>
            <w:rPr>
              <w:rFonts w:eastAsiaTheme="minorEastAsia"/>
              <w:noProof/>
            </w:rPr>
          </w:pPr>
          <w:hyperlink w:anchor="_Toc484327219" w:history="1">
            <w:r w:rsidR="00950EE4" w:rsidRPr="00FC4978">
              <w:rPr>
                <w:rStyle w:val="Hyperlink"/>
                <w:noProof/>
              </w:rPr>
              <w:t>Annex 2 – List of Participants</w:t>
            </w:r>
            <w:r w:rsidR="00950EE4">
              <w:rPr>
                <w:noProof/>
                <w:webHidden/>
              </w:rPr>
              <w:tab/>
            </w:r>
            <w:r w:rsidR="00950EE4">
              <w:rPr>
                <w:noProof/>
                <w:webHidden/>
              </w:rPr>
              <w:fldChar w:fldCharType="begin"/>
            </w:r>
            <w:r w:rsidR="00950EE4">
              <w:rPr>
                <w:noProof/>
                <w:webHidden/>
              </w:rPr>
              <w:instrText xml:space="preserve"> PAGEREF _Toc484327219 \h </w:instrText>
            </w:r>
            <w:r w:rsidR="00950EE4">
              <w:rPr>
                <w:noProof/>
                <w:webHidden/>
              </w:rPr>
            </w:r>
            <w:r w:rsidR="00950EE4">
              <w:rPr>
                <w:noProof/>
                <w:webHidden/>
              </w:rPr>
              <w:fldChar w:fldCharType="separate"/>
            </w:r>
            <w:r w:rsidR="00400494">
              <w:rPr>
                <w:noProof/>
                <w:webHidden/>
              </w:rPr>
              <w:t>11</w:t>
            </w:r>
            <w:r w:rsidR="00950EE4">
              <w:rPr>
                <w:noProof/>
                <w:webHidden/>
              </w:rPr>
              <w:fldChar w:fldCharType="end"/>
            </w:r>
          </w:hyperlink>
        </w:p>
        <w:p w14:paraId="257B2A09" w14:textId="77777777" w:rsidR="00950EE4" w:rsidRDefault="00C56718">
          <w:pPr>
            <w:pStyle w:val="TOC1"/>
            <w:tabs>
              <w:tab w:val="right" w:leader="dot" w:pos="9350"/>
            </w:tabs>
            <w:rPr>
              <w:rFonts w:eastAsiaTheme="minorEastAsia"/>
              <w:noProof/>
            </w:rPr>
          </w:pPr>
          <w:hyperlink w:anchor="_Toc484327220" w:history="1">
            <w:r w:rsidR="00950EE4" w:rsidRPr="00FC4978">
              <w:rPr>
                <w:rStyle w:val="Hyperlink"/>
                <w:noProof/>
              </w:rPr>
              <w:t>Annex 3 – Group Photo</w:t>
            </w:r>
            <w:r w:rsidR="00950EE4">
              <w:rPr>
                <w:noProof/>
                <w:webHidden/>
              </w:rPr>
              <w:tab/>
            </w:r>
            <w:r w:rsidR="00950EE4">
              <w:rPr>
                <w:noProof/>
                <w:webHidden/>
              </w:rPr>
              <w:fldChar w:fldCharType="begin"/>
            </w:r>
            <w:r w:rsidR="00950EE4">
              <w:rPr>
                <w:noProof/>
                <w:webHidden/>
              </w:rPr>
              <w:instrText xml:space="preserve"> PAGEREF _Toc484327220 \h </w:instrText>
            </w:r>
            <w:r w:rsidR="00950EE4">
              <w:rPr>
                <w:noProof/>
                <w:webHidden/>
              </w:rPr>
            </w:r>
            <w:r w:rsidR="00950EE4">
              <w:rPr>
                <w:noProof/>
                <w:webHidden/>
              </w:rPr>
              <w:fldChar w:fldCharType="separate"/>
            </w:r>
            <w:r w:rsidR="00400494">
              <w:rPr>
                <w:noProof/>
                <w:webHidden/>
              </w:rPr>
              <w:t>12</w:t>
            </w:r>
            <w:r w:rsidR="00950EE4">
              <w:rPr>
                <w:noProof/>
                <w:webHidden/>
              </w:rPr>
              <w:fldChar w:fldCharType="end"/>
            </w:r>
          </w:hyperlink>
        </w:p>
        <w:p w14:paraId="1645DAD1" w14:textId="370B24D4" w:rsidR="004752B4" w:rsidRPr="00CF0B84" w:rsidRDefault="004752B4" w:rsidP="00CF0B84">
          <w:pPr>
            <w:spacing w:after="0" w:line="240" w:lineRule="auto"/>
            <w:rPr>
              <w:sz w:val="24"/>
              <w:szCs w:val="24"/>
            </w:rPr>
          </w:pPr>
          <w:r w:rsidRPr="00CF0B84">
            <w:rPr>
              <w:b/>
              <w:bCs/>
              <w:noProof/>
              <w:sz w:val="24"/>
              <w:szCs w:val="24"/>
            </w:rPr>
            <w:fldChar w:fldCharType="end"/>
          </w:r>
        </w:p>
      </w:sdtContent>
    </w:sdt>
    <w:p w14:paraId="23F36E5F" w14:textId="77777777" w:rsidR="004752B4" w:rsidRPr="00CF0B84" w:rsidRDefault="004752B4" w:rsidP="00CF0B84">
      <w:pPr>
        <w:spacing w:after="0" w:line="240" w:lineRule="auto"/>
        <w:rPr>
          <w:sz w:val="24"/>
          <w:szCs w:val="24"/>
        </w:rPr>
      </w:pPr>
    </w:p>
    <w:p w14:paraId="58D77773" w14:textId="77777777" w:rsidR="00A55BAB" w:rsidRPr="00CF0B84" w:rsidRDefault="00A55BAB" w:rsidP="00CF0B84">
      <w:pPr>
        <w:spacing w:after="0" w:line="240" w:lineRule="auto"/>
        <w:rPr>
          <w:rFonts w:eastAsiaTheme="majorEastAsia" w:cstheme="majorBidi"/>
          <w:b/>
          <w:sz w:val="24"/>
          <w:szCs w:val="24"/>
        </w:rPr>
      </w:pPr>
      <w:r w:rsidRPr="00CF0B84">
        <w:rPr>
          <w:sz w:val="24"/>
          <w:szCs w:val="24"/>
        </w:rPr>
        <w:br w:type="page"/>
      </w:r>
    </w:p>
    <w:p w14:paraId="5163DD7F" w14:textId="72EBBDA6" w:rsidR="00E85249" w:rsidRPr="00CF0B84" w:rsidRDefault="004752B4" w:rsidP="00CF0B84">
      <w:pPr>
        <w:pStyle w:val="Heading1"/>
        <w:spacing w:before="0" w:line="240" w:lineRule="auto"/>
        <w:rPr>
          <w:sz w:val="24"/>
          <w:szCs w:val="24"/>
        </w:rPr>
      </w:pPr>
      <w:bookmarkStart w:id="2" w:name="_Toc484327206"/>
      <w:r w:rsidRPr="00CF0B84">
        <w:rPr>
          <w:sz w:val="24"/>
          <w:szCs w:val="24"/>
        </w:rPr>
        <w:lastRenderedPageBreak/>
        <w:t>List of Abbreviations</w:t>
      </w:r>
      <w:bookmarkEnd w:id="2"/>
    </w:p>
    <w:p w14:paraId="174DADBF" w14:textId="4E33B021" w:rsidR="00E85249" w:rsidRPr="00CF0B84" w:rsidRDefault="00E85249" w:rsidP="00CF0B84">
      <w:pPr>
        <w:spacing w:after="0" w:line="240" w:lineRule="auto"/>
        <w:rPr>
          <w:sz w:val="24"/>
          <w:szCs w:val="24"/>
        </w:rPr>
      </w:pPr>
    </w:p>
    <w:p w14:paraId="3490A3D0" w14:textId="48B9538A" w:rsidR="002173A9" w:rsidRPr="00CF0B84" w:rsidRDefault="002173A9" w:rsidP="00CF0B84">
      <w:pPr>
        <w:spacing w:after="0" w:line="240" w:lineRule="auto"/>
        <w:rPr>
          <w:sz w:val="24"/>
          <w:szCs w:val="24"/>
        </w:rPr>
      </w:pPr>
      <w:r w:rsidRPr="00CF0B84">
        <w:rPr>
          <w:sz w:val="24"/>
          <w:szCs w:val="24"/>
        </w:rPr>
        <w:t>ASEAN</w:t>
      </w:r>
      <w:r w:rsidRPr="00CF0B84">
        <w:rPr>
          <w:sz w:val="24"/>
          <w:szCs w:val="24"/>
        </w:rPr>
        <w:tab/>
      </w:r>
      <w:r w:rsidRPr="00CF0B84">
        <w:rPr>
          <w:sz w:val="24"/>
          <w:szCs w:val="24"/>
        </w:rPr>
        <w:tab/>
        <w:t>Association of Southeast Asian Nations</w:t>
      </w:r>
    </w:p>
    <w:p w14:paraId="77F60701" w14:textId="77777777" w:rsidR="00F844D7" w:rsidRPr="00CF0B84" w:rsidRDefault="00F844D7" w:rsidP="00CF0B84">
      <w:pPr>
        <w:spacing w:after="0" w:line="240" w:lineRule="auto"/>
        <w:rPr>
          <w:sz w:val="24"/>
          <w:szCs w:val="24"/>
        </w:rPr>
      </w:pPr>
      <w:r w:rsidRPr="00CF0B84">
        <w:rPr>
          <w:sz w:val="24"/>
          <w:szCs w:val="24"/>
        </w:rPr>
        <w:t>AU</w:t>
      </w:r>
      <w:r w:rsidRPr="00CF0B84">
        <w:rPr>
          <w:sz w:val="24"/>
          <w:szCs w:val="24"/>
        </w:rPr>
        <w:tab/>
      </w:r>
      <w:r w:rsidRPr="00CF0B84">
        <w:rPr>
          <w:sz w:val="24"/>
          <w:szCs w:val="24"/>
        </w:rPr>
        <w:tab/>
        <w:t>African Union</w:t>
      </w:r>
    </w:p>
    <w:p w14:paraId="6649FC71" w14:textId="59C50FA5" w:rsidR="00E85249" w:rsidRPr="00CF0B84" w:rsidRDefault="00E85249" w:rsidP="00CF0B84">
      <w:pPr>
        <w:spacing w:after="0" w:line="240" w:lineRule="auto"/>
        <w:rPr>
          <w:sz w:val="24"/>
          <w:szCs w:val="24"/>
        </w:rPr>
      </w:pPr>
      <w:r w:rsidRPr="00CF0B84">
        <w:rPr>
          <w:sz w:val="24"/>
          <w:szCs w:val="24"/>
        </w:rPr>
        <w:t>AUC</w:t>
      </w:r>
      <w:r w:rsidRPr="00CF0B84">
        <w:rPr>
          <w:sz w:val="24"/>
          <w:szCs w:val="24"/>
        </w:rPr>
        <w:tab/>
      </w:r>
      <w:r w:rsidRPr="00CF0B84">
        <w:rPr>
          <w:sz w:val="24"/>
          <w:szCs w:val="24"/>
        </w:rPr>
        <w:tab/>
        <w:t>African Union Commission</w:t>
      </w:r>
    </w:p>
    <w:p w14:paraId="0EC0D133" w14:textId="1781CB4E" w:rsidR="00B66BD0" w:rsidRPr="00CF0B84" w:rsidRDefault="00B66BD0" w:rsidP="00CF0B84">
      <w:pPr>
        <w:spacing w:after="0" w:line="240" w:lineRule="auto"/>
        <w:ind w:left="1440" w:hanging="1440"/>
        <w:rPr>
          <w:sz w:val="24"/>
          <w:szCs w:val="24"/>
        </w:rPr>
      </w:pPr>
      <w:r w:rsidRPr="00CF0B84">
        <w:rPr>
          <w:sz w:val="24"/>
          <w:szCs w:val="24"/>
        </w:rPr>
        <w:t>AWF</w:t>
      </w:r>
      <w:r w:rsidRPr="00CF0B84">
        <w:rPr>
          <w:sz w:val="24"/>
          <w:szCs w:val="24"/>
        </w:rPr>
        <w:tab/>
        <w:t>African Wildlife Foundation</w:t>
      </w:r>
    </w:p>
    <w:p w14:paraId="01A4FCC0" w14:textId="1AD23ED2" w:rsidR="00A80D49" w:rsidRPr="00CF0B84" w:rsidRDefault="00A80D49" w:rsidP="00CF0B84">
      <w:pPr>
        <w:spacing w:after="0" w:line="240" w:lineRule="auto"/>
        <w:ind w:left="1440" w:hanging="1440"/>
        <w:rPr>
          <w:sz w:val="24"/>
          <w:szCs w:val="24"/>
        </w:rPr>
      </w:pPr>
      <w:r w:rsidRPr="00CF0B84">
        <w:rPr>
          <w:sz w:val="24"/>
          <w:szCs w:val="24"/>
        </w:rPr>
        <w:t>CITES</w:t>
      </w:r>
      <w:r w:rsidRPr="00CF0B84">
        <w:rPr>
          <w:sz w:val="24"/>
          <w:szCs w:val="24"/>
        </w:rPr>
        <w:tab/>
        <w:t>Convention on International Trade in Endangered Species of Wild Flora and Fauna</w:t>
      </w:r>
    </w:p>
    <w:p w14:paraId="01243125" w14:textId="37639056" w:rsidR="002173A9" w:rsidRPr="00CF0B84" w:rsidRDefault="002173A9" w:rsidP="00CF0B84">
      <w:pPr>
        <w:spacing w:after="0" w:line="240" w:lineRule="auto"/>
        <w:ind w:left="1440" w:hanging="1440"/>
        <w:rPr>
          <w:sz w:val="24"/>
          <w:szCs w:val="24"/>
        </w:rPr>
      </w:pPr>
      <w:r w:rsidRPr="00CF0B84">
        <w:rPr>
          <w:sz w:val="24"/>
          <w:szCs w:val="24"/>
        </w:rPr>
        <w:t>COMIFAC</w:t>
      </w:r>
      <w:r w:rsidRPr="00CF0B84">
        <w:rPr>
          <w:sz w:val="24"/>
          <w:szCs w:val="24"/>
        </w:rPr>
        <w:tab/>
      </w:r>
      <w:r w:rsidRPr="00CF0B84">
        <w:rPr>
          <w:bCs/>
          <w:sz w:val="24"/>
          <w:szCs w:val="24"/>
        </w:rPr>
        <w:t>Commission des Forêts d’Afrique Centrale (The Central African Forest Commission)</w:t>
      </w:r>
    </w:p>
    <w:p w14:paraId="5AF65EF9" w14:textId="77777777" w:rsidR="00A80D49" w:rsidRPr="00CF0B84" w:rsidRDefault="00A80D49" w:rsidP="00CF0B84">
      <w:pPr>
        <w:spacing w:after="0" w:line="240" w:lineRule="auto"/>
        <w:rPr>
          <w:sz w:val="24"/>
          <w:szCs w:val="24"/>
        </w:rPr>
      </w:pPr>
      <w:r w:rsidRPr="00CF0B84">
        <w:rPr>
          <w:sz w:val="24"/>
          <w:szCs w:val="24"/>
        </w:rPr>
        <w:t>EAC</w:t>
      </w:r>
      <w:r w:rsidRPr="00CF0B84">
        <w:rPr>
          <w:sz w:val="24"/>
          <w:szCs w:val="24"/>
        </w:rPr>
        <w:tab/>
      </w:r>
      <w:r w:rsidRPr="00CF0B84">
        <w:rPr>
          <w:sz w:val="24"/>
          <w:szCs w:val="24"/>
        </w:rPr>
        <w:tab/>
        <w:t>East African Community</w:t>
      </w:r>
    </w:p>
    <w:p w14:paraId="7E7B1F45" w14:textId="5A7BD063" w:rsidR="00A80D49" w:rsidRPr="00CF0B84" w:rsidRDefault="00A80D49" w:rsidP="00CF0B84">
      <w:pPr>
        <w:spacing w:after="0" w:line="240" w:lineRule="auto"/>
        <w:rPr>
          <w:sz w:val="24"/>
          <w:szCs w:val="24"/>
        </w:rPr>
      </w:pPr>
      <w:r w:rsidRPr="00CF0B84">
        <w:rPr>
          <w:sz w:val="24"/>
          <w:szCs w:val="24"/>
        </w:rPr>
        <w:t>GVTC</w:t>
      </w:r>
      <w:r w:rsidRPr="00CF0B84">
        <w:rPr>
          <w:sz w:val="24"/>
          <w:szCs w:val="24"/>
        </w:rPr>
        <w:tab/>
      </w:r>
      <w:r w:rsidRPr="00CF0B84">
        <w:rPr>
          <w:sz w:val="24"/>
          <w:szCs w:val="24"/>
        </w:rPr>
        <w:tab/>
        <w:t xml:space="preserve">Greater Virunga Transboundary Collaboration </w:t>
      </w:r>
    </w:p>
    <w:p w14:paraId="67F444D4" w14:textId="77777777" w:rsidR="00F844D7" w:rsidRPr="00CF0B84" w:rsidRDefault="00F844D7" w:rsidP="00CF0B84">
      <w:pPr>
        <w:spacing w:after="0" w:line="240" w:lineRule="auto"/>
        <w:rPr>
          <w:sz w:val="24"/>
          <w:szCs w:val="24"/>
        </w:rPr>
      </w:pPr>
      <w:r w:rsidRPr="00CF0B84">
        <w:rPr>
          <w:sz w:val="24"/>
          <w:szCs w:val="24"/>
        </w:rPr>
        <w:t>STC</w:t>
      </w:r>
      <w:r w:rsidRPr="00CF0B84">
        <w:rPr>
          <w:sz w:val="24"/>
          <w:szCs w:val="24"/>
        </w:rPr>
        <w:tab/>
      </w:r>
      <w:r w:rsidRPr="00CF0B84">
        <w:rPr>
          <w:sz w:val="24"/>
          <w:szCs w:val="24"/>
        </w:rPr>
        <w:tab/>
        <w:t>Specialized Technical Committee (of the African Union)</w:t>
      </w:r>
    </w:p>
    <w:p w14:paraId="2F78DADD" w14:textId="04FC8E85" w:rsidR="00E85249" w:rsidRPr="00CF0B84" w:rsidRDefault="00E85249" w:rsidP="00CF0B84">
      <w:pPr>
        <w:spacing w:after="0" w:line="240" w:lineRule="auto"/>
        <w:rPr>
          <w:sz w:val="24"/>
          <w:szCs w:val="24"/>
        </w:rPr>
      </w:pPr>
      <w:r w:rsidRPr="00CF0B84">
        <w:rPr>
          <w:sz w:val="24"/>
          <w:szCs w:val="24"/>
        </w:rPr>
        <w:t>TWIX</w:t>
      </w:r>
      <w:r w:rsidR="00CE082C" w:rsidRPr="00CF0B84">
        <w:rPr>
          <w:sz w:val="24"/>
          <w:szCs w:val="24"/>
        </w:rPr>
        <w:tab/>
      </w:r>
      <w:r w:rsidR="00CE082C" w:rsidRPr="00CF0B84">
        <w:rPr>
          <w:sz w:val="24"/>
          <w:szCs w:val="24"/>
        </w:rPr>
        <w:tab/>
        <w:t>Trade in Wildlife Information Exchange</w:t>
      </w:r>
    </w:p>
    <w:p w14:paraId="2FF8C7F8" w14:textId="469EE047" w:rsidR="00E85249" w:rsidRPr="00CF0B84" w:rsidRDefault="00E85249" w:rsidP="00CF0B84">
      <w:pPr>
        <w:spacing w:after="0" w:line="240" w:lineRule="auto"/>
        <w:rPr>
          <w:sz w:val="24"/>
          <w:szCs w:val="24"/>
        </w:rPr>
      </w:pPr>
      <w:r w:rsidRPr="00CF0B84">
        <w:rPr>
          <w:sz w:val="24"/>
          <w:szCs w:val="24"/>
        </w:rPr>
        <w:t>WEN</w:t>
      </w:r>
      <w:r w:rsidRPr="00CF0B84">
        <w:rPr>
          <w:sz w:val="24"/>
          <w:szCs w:val="24"/>
        </w:rPr>
        <w:tab/>
      </w:r>
      <w:r w:rsidRPr="00CF0B84">
        <w:rPr>
          <w:sz w:val="24"/>
          <w:szCs w:val="24"/>
        </w:rPr>
        <w:tab/>
        <w:t>Wildlife Enforcement Network</w:t>
      </w:r>
    </w:p>
    <w:p w14:paraId="580EE918" w14:textId="0B5C7393" w:rsidR="00CE082C" w:rsidRPr="00CF0B84" w:rsidRDefault="00CE082C" w:rsidP="00CF0B84">
      <w:pPr>
        <w:spacing w:after="0" w:line="240" w:lineRule="auto"/>
        <w:rPr>
          <w:sz w:val="24"/>
          <w:szCs w:val="24"/>
        </w:rPr>
      </w:pPr>
      <w:r w:rsidRPr="00CF0B84">
        <w:rPr>
          <w:sz w:val="24"/>
          <w:szCs w:val="24"/>
        </w:rPr>
        <w:t>UNDP</w:t>
      </w:r>
      <w:r w:rsidRPr="00CF0B84">
        <w:rPr>
          <w:sz w:val="24"/>
          <w:szCs w:val="24"/>
        </w:rPr>
        <w:tab/>
      </w:r>
      <w:r w:rsidRPr="00CF0B84">
        <w:rPr>
          <w:sz w:val="24"/>
          <w:szCs w:val="24"/>
        </w:rPr>
        <w:tab/>
        <w:t>United Nations Development Programme</w:t>
      </w:r>
    </w:p>
    <w:p w14:paraId="74CA8F4A" w14:textId="4D64E095" w:rsidR="00F844D7" w:rsidRPr="00CF0B84" w:rsidRDefault="00F844D7" w:rsidP="00CF0B84">
      <w:pPr>
        <w:spacing w:after="0" w:line="240" w:lineRule="auto"/>
        <w:rPr>
          <w:sz w:val="24"/>
          <w:szCs w:val="24"/>
          <w:lang w:val="fr-FR"/>
        </w:rPr>
      </w:pPr>
      <w:r w:rsidRPr="00CF0B84">
        <w:rPr>
          <w:sz w:val="24"/>
          <w:szCs w:val="24"/>
          <w:lang w:val="fr-FR"/>
        </w:rPr>
        <w:t>UNEP</w:t>
      </w:r>
      <w:r w:rsidRPr="00CF0B84">
        <w:rPr>
          <w:sz w:val="24"/>
          <w:szCs w:val="24"/>
          <w:lang w:val="fr-FR"/>
        </w:rPr>
        <w:tab/>
      </w:r>
      <w:r w:rsidRPr="00CF0B84">
        <w:rPr>
          <w:sz w:val="24"/>
          <w:szCs w:val="24"/>
          <w:lang w:val="fr-FR"/>
        </w:rPr>
        <w:tab/>
        <w:t>United Nations Environment Programme/UN Environment</w:t>
      </w:r>
    </w:p>
    <w:p w14:paraId="36B89F3E" w14:textId="77777777" w:rsidR="00E85249" w:rsidRPr="00CF0B84" w:rsidRDefault="00E85249" w:rsidP="00CF0B84">
      <w:pPr>
        <w:spacing w:after="0" w:line="240" w:lineRule="auto"/>
        <w:rPr>
          <w:rFonts w:eastAsiaTheme="majorEastAsia" w:cstheme="majorBidi"/>
          <w:sz w:val="24"/>
          <w:szCs w:val="24"/>
          <w:lang w:val="fr-FR"/>
        </w:rPr>
      </w:pPr>
      <w:r w:rsidRPr="00CF0B84">
        <w:rPr>
          <w:sz w:val="24"/>
          <w:szCs w:val="24"/>
          <w:lang w:val="fr-FR"/>
        </w:rPr>
        <w:br w:type="page"/>
      </w:r>
    </w:p>
    <w:p w14:paraId="5A6CEE9C" w14:textId="77777777" w:rsidR="002B5FD3" w:rsidRPr="00CF0B84" w:rsidRDefault="002B5FD3" w:rsidP="00CF0B84">
      <w:pPr>
        <w:pStyle w:val="Heading1"/>
        <w:numPr>
          <w:ilvl w:val="0"/>
          <w:numId w:val="4"/>
        </w:numPr>
        <w:spacing w:before="0" w:line="240" w:lineRule="auto"/>
        <w:jc w:val="both"/>
        <w:rPr>
          <w:sz w:val="24"/>
          <w:szCs w:val="24"/>
        </w:rPr>
      </w:pPr>
      <w:bookmarkStart w:id="3" w:name="_Toc484327207"/>
      <w:r w:rsidRPr="00CF0B84">
        <w:rPr>
          <w:sz w:val="24"/>
          <w:szCs w:val="24"/>
        </w:rPr>
        <w:lastRenderedPageBreak/>
        <w:t>Opening</w:t>
      </w:r>
      <w:bookmarkEnd w:id="3"/>
    </w:p>
    <w:p w14:paraId="200AB23D" w14:textId="77777777" w:rsidR="00D0060F" w:rsidRPr="00CF0B84" w:rsidRDefault="00D0060F" w:rsidP="00CF0B84">
      <w:pPr>
        <w:spacing w:after="0" w:line="240" w:lineRule="auto"/>
        <w:jc w:val="both"/>
        <w:rPr>
          <w:sz w:val="24"/>
          <w:szCs w:val="24"/>
        </w:rPr>
      </w:pPr>
    </w:p>
    <w:p w14:paraId="78C7A6A6" w14:textId="1CE7460C" w:rsidR="00F7327C" w:rsidRPr="00CF0B84" w:rsidRDefault="00F7327C" w:rsidP="00CF0B84">
      <w:pPr>
        <w:spacing w:after="0" w:line="240" w:lineRule="auto"/>
        <w:jc w:val="both"/>
        <w:rPr>
          <w:sz w:val="24"/>
          <w:szCs w:val="24"/>
        </w:rPr>
      </w:pPr>
      <w:r w:rsidRPr="00CF0B84">
        <w:rPr>
          <w:sz w:val="24"/>
          <w:szCs w:val="24"/>
        </w:rPr>
        <w:t>The</w:t>
      </w:r>
      <w:r w:rsidR="0034221F" w:rsidRPr="00CF0B84">
        <w:rPr>
          <w:sz w:val="24"/>
          <w:szCs w:val="24"/>
        </w:rPr>
        <w:t xml:space="preserve"> opening statement</w:t>
      </w:r>
      <w:r w:rsidRPr="00CF0B84">
        <w:rPr>
          <w:sz w:val="24"/>
          <w:szCs w:val="24"/>
        </w:rPr>
        <w:t xml:space="preserve"> was made</w:t>
      </w:r>
      <w:r w:rsidR="0034221F" w:rsidRPr="00CF0B84">
        <w:rPr>
          <w:sz w:val="24"/>
          <w:szCs w:val="24"/>
        </w:rPr>
        <w:t xml:space="preserve"> by </w:t>
      </w:r>
      <w:r w:rsidRPr="00CF0B84">
        <w:rPr>
          <w:sz w:val="24"/>
          <w:szCs w:val="24"/>
        </w:rPr>
        <w:t xml:space="preserve">Dr. Godfrey Bahiigwa, Director, Department of Rural Economy and Agriculture, on behalf of the </w:t>
      </w:r>
      <w:r w:rsidR="0034221F" w:rsidRPr="00CF0B84">
        <w:rPr>
          <w:sz w:val="24"/>
          <w:szCs w:val="24"/>
        </w:rPr>
        <w:t>African Union Commission</w:t>
      </w:r>
      <w:r w:rsidRPr="00CF0B84">
        <w:rPr>
          <w:sz w:val="24"/>
          <w:szCs w:val="24"/>
        </w:rPr>
        <w:t xml:space="preserve"> who gave a background on the progress to date since the adoption of the AU Decision </w:t>
      </w:r>
      <w:r w:rsidR="00306777" w:rsidRPr="00CF0B84">
        <w:rPr>
          <w:bCs/>
          <w:sz w:val="24"/>
          <w:szCs w:val="24"/>
        </w:rPr>
        <w:t>EX.CL/ Dec.832 (XXV), i</w:t>
      </w:r>
      <w:r w:rsidR="00306777" w:rsidRPr="00CF0B84">
        <w:rPr>
          <w:sz w:val="24"/>
          <w:szCs w:val="24"/>
        </w:rPr>
        <w:t xml:space="preserve">n Malabo, Equatorial Guinea, in </w:t>
      </w:r>
      <w:r w:rsidRPr="00CF0B84">
        <w:rPr>
          <w:sz w:val="24"/>
          <w:szCs w:val="24"/>
        </w:rPr>
        <w:t xml:space="preserve">June 2014 to </w:t>
      </w:r>
      <w:r w:rsidR="00400494">
        <w:rPr>
          <w:sz w:val="24"/>
          <w:szCs w:val="24"/>
        </w:rPr>
        <w:t>present. The Director also</w:t>
      </w:r>
      <w:r w:rsidRPr="00CF0B84">
        <w:rPr>
          <w:sz w:val="24"/>
          <w:szCs w:val="24"/>
        </w:rPr>
        <w:t xml:space="preserve"> thanked the Committee members for their commitment, dedication and </w:t>
      </w:r>
      <w:r w:rsidR="00400494">
        <w:rPr>
          <w:sz w:val="24"/>
          <w:szCs w:val="24"/>
        </w:rPr>
        <w:t xml:space="preserve">the </w:t>
      </w:r>
      <w:r w:rsidRPr="00CF0B84">
        <w:rPr>
          <w:sz w:val="24"/>
          <w:szCs w:val="24"/>
        </w:rPr>
        <w:t xml:space="preserve">support </w:t>
      </w:r>
      <w:r w:rsidR="00400494">
        <w:rPr>
          <w:sz w:val="24"/>
          <w:szCs w:val="24"/>
        </w:rPr>
        <w:t>that the members have been providing to the C</w:t>
      </w:r>
      <w:r w:rsidR="00C53D67" w:rsidRPr="00CF0B84">
        <w:rPr>
          <w:sz w:val="24"/>
          <w:szCs w:val="24"/>
        </w:rPr>
        <w:t>ommission</w:t>
      </w:r>
      <w:r w:rsidRPr="00CF0B84">
        <w:rPr>
          <w:sz w:val="24"/>
          <w:szCs w:val="24"/>
        </w:rPr>
        <w:t>.</w:t>
      </w:r>
    </w:p>
    <w:p w14:paraId="4F705AD6" w14:textId="77777777" w:rsidR="00806FAD" w:rsidRDefault="00806FAD" w:rsidP="00CF0B84">
      <w:pPr>
        <w:spacing w:after="0" w:line="240" w:lineRule="auto"/>
        <w:jc w:val="both"/>
        <w:rPr>
          <w:sz w:val="24"/>
          <w:szCs w:val="24"/>
        </w:rPr>
      </w:pPr>
    </w:p>
    <w:p w14:paraId="5B73BED8" w14:textId="280E4FDB" w:rsidR="00A86FAC" w:rsidRPr="00CF0B84" w:rsidRDefault="002B5FD3" w:rsidP="00CF0B84">
      <w:pPr>
        <w:spacing w:after="0" w:line="240" w:lineRule="auto"/>
        <w:jc w:val="both"/>
        <w:rPr>
          <w:sz w:val="24"/>
          <w:szCs w:val="24"/>
        </w:rPr>
      </w:pPr>
      <w:r w:rsidRPr="00CF0B84">
        <w:rPr>
          <w:sz w:val="24"/>
          <w:szCs w:val="24"/>
        </w:rPr>
        <w:t>Kenya</w:t>
      </w:r>
      <w:r w:rsidR="00F7327C" w:rsidRPr="00CF0B84">
        <w:rPr>
          <w:sz w:val="24"/>
          <w:szCs w:val="24"/>
        </w:rPr>
        <w:t xml:space="preserve"> on behalf of the member countries of the Technical Advisory Committee,</w:t>
      </w:r>
      <w:r w:rsidR="00936F48" w:rsidRPr="00CF0B84">
        <w:rPr>
          <w:sz w:val="24"/>
          <w:szCs w:val="24"/>
        </w:rPr>
        <w:t xml:space="preserve"> </w:t>
      </w:r>
      <w:r w:rsidR="00C53D67" w:rsidRPr="00CF0B84">
        <w:rPr>
          <w:sz w:val="24"/>
          <w:szCs w:val="24"/>
        </w:rPr>
        <w:t>commended the Commission on the</w:t>
      </w:r>
      <w:r w:rsidR="00936F48" w:rsidRPr="00CF0B84">
        <w:rPr>
          <w:sz w:val="24"/>
          <w:szCs w:val="24"/>
        </w:rPr>
        <w:t xml:space="preserve"> progress </w:t>
      </w:r>
      <w:r w:rsidR="00400494">
        <w:rPr>
          <w:sz w:val="24"/>
          <w:szCs w:val="24"/>
        </w:rPr>
        <w:t xml:space="preserve">that </w:t>
      </w:r>
      <w:r w:rsidR="00936F48" w:rsidRPr="00CF0B84">
        <w:rPr>
          <w:sz w:val="24"/>
          <w:szCs w:val="24"/>
        </w:rPr>
        <w:t>had been made since the Brazzaville Conf</w:t>
      </w:r>
      <w:r w:rsidR="00C53D67" w:rsidRPr="00CF0B84">
        <w:rPr>
          <w:sz w:val="24"/>
          <w:szCs w:val="24"/>
        </w:rPr>
        <w:t>erence of 2015 and</w:t>
      </w:r>
      <w:r w:rsidR="003D21A3" w:rsidRPr="00CF0B84">
        <w:rPr>
          <w:sz w:val="24"/>
          <w:szCs w:val="24"/>
        </w:rPr>
        <w:t xml:space="preserve"> recommended that moving forward,</w:t>
      </w:r>
      <w:r w:rsidR="00176CDA" w:rsidRPr="00CF0B84">
        <w:rPr>
          <w:sz w:val="24"/>
          <w:szCs w:val="24"/>
        </w:rPr>
        <w:t xml:space="preserve"> the focus should be </w:t>
      </w:r>
      <w:r w:rsidR="003D21A3" w:rsidRPr="00CF0B84">
        <w:rPr>
          <w:sz w:val="24"/>
          <w:szCs w:val="24"/>
        </w:rPr>
        <w:t xml:space="preserve">placed </w:t>
      </w:r>
      <w:r w:rsidR="00176CDA" w:rsidRPr="00CF0B84">
        <w:rPr>
          <w:sz w:val="24"/>
          <w:szCs w:val="24"/>
        </w:rPr>
        <w:t xml:space="preserve">on the implementation of the strategy. Kenya </w:t>
      </w:r>
      <w:r w:rsidR="008A43DC" w:rsidRPr="00CF0B84">
        <w:rPr>
          <w:sz w:val="24"/>
          <w:szCs w:val="24"/>
        </w:rPr>
        <w:t xml:space="preserve">also </w:t>
      </w:r>
      <w:r w:rsidR="00176CDA" w:rsidRPr="00CF0B84">
        <w:rPr>
          <w:sz w:val="24"/>
          <w:szCs w:val="24"/>
        </w:rPr>
        <w:t xml:space="preserve">emphasized </w:t>
      </w:r>
      <w:r w:rsidR="00644931" w:rsidRPr="00CF0B84">
        <w:rPr>
          <w:sz w:val="24"/>
          <w:szCs w:val="24"/>
        </w:rPr>
        <w:t>that ultimately</w:t>
      </w:r>
      <w:r w:rsidR="00176CDA" w:rsidRPr="00CF0B84">
        <w:rPr>
          <w:sz w:val="24"/>
          <w:szCs w:val="24"/>
        </w:rPr>
        <w:t xml:space="preserve"> the responsibility of </w:t>
      </w:r>
      <w:r w:rsidR="008A43DC" w:rsidRPr="00CF0B84">
        <w:rPr>
          <w:sz w:val="24"/>
          <w:szCs w:val="24"/>
        </w:rPr>
        <w:t>implementing the</w:t>
      </w:r>
      <w:r w:rsidR="00400494">
        <w:rPr>
          <w:sz w:val="24"/>
          <w:szCs w:val="24"/>
        </w:rPr>
        <w:t xml:space="preserve"> Wildlife Strategy lies in the m</w:t>
      </w:r>
      <w:r w:rsidR="008A43DC" w:rsidRPr="00CF0B84">
        <w:rPr>
          <w:sz w:val="24"/>
          <w:szCs w:val="24"/>
        </w:rPr>
        <w:t>ember States</w:t>
      </w:r>
      <w:r w:rsidR="00400494">
        <w:rPr>
          <w:sz w:val="24"/>
          <w:szCs w:val="24"/>
        </w:rPr>
        <w:t xml:space="preserve"> and thus the support should be directed at member states</w:t>
      </w:r>
      <w:r w:rsidR="008A43DC" w:rsidRPr="00CF0B84">
        <w:rPr>
          <w:sz w:val="24"/>
          <w:szCs w:val="24"/>
        </w:rPr>
        <w:t>.</w:t>
      </w:r>
    </w:p>
    <w:p w14:paraId="06CBB1CB" w14:textId="77777777" w:rsidR="00806FAD" w:rsidRDefault="00806FAD" w:rsidP="00CF0B84">
      <w:pPr>
        <w:spacing w:after="0" w:line="240" w:lineRule="auto"/>
        <w:jc w:val="both"/>
        <w:rPr>
          <w:sz w:val="24"/>
          <w:szCs w:val="24"/>
        </w:rPr>
      </w:pPr>
    </w:p>
    <w:p w14:paraId="3473DF84" w14:textId="512032E9" w:rsidR="000566CB" w:rsidRPr="00CF0B84" w:rsidRDefault="00A86FAC" w:rsidP="00CF0B84">
      <w:pPr>
        <w:spacing w:after="0" w:line="240" w:lineRule="auto"/>
        <w:jc w:val="both"/>
        <w:rPr>
          <w:sz w:val="24"/>
          <w:szCs w:val="24"/>
        </w:rPr>
      </w:pPr>
      <w:r w:rsidRPr="00CF0B84">
        <w:rPr>
          <w:sz w:val="24"/>
          <w:szCs w:val="24"/>
        </w:rPr>
        <w:t>The</w:t>
      </w:r>
      <w:r w:rsidR="003D21A3" w:rsidRPr="00CF0B84">
        <w:rPr>
          <w:sz w:val="24"/>
          <w:szCs w:val="24"/>
        </w:rPr>
        <w:t xml:space="preserve"> Secretariat of the</w:t>
      </w:r>
      <w:r w:rsidRPr="00CF0B84">
        <w:rPr>
          <w:sz w:val="24"/>
          <w:szCs w:val="24"/>
        </w:rPr>
        <w:t xml:space="preserve"> </w:t>
      </w:r>
      <w:r w:rsidR="005F4999" w:rsidRPr="00CF0B84">
        <w:rPr>
          <w:sz w:val="24"/>
          <w:szCs w:val="24"/>
        </w:rPr>
        <w:t>Convention on International Trade in Endangered Species of Wild Fauna and Flora (</w:t>
      </w:r>
      <w:r w:rsidRPr="00CF0B84">
        <w:rPr>
          <w:sz w:val="24"/>
          <w:szCs w:val="24"/>
        </w:rPr>
        <w:t>CITES</w:t>
      </w:r>
      <w:r w:rsidR="003D21A3" w:rsidRPr="00CF0B84">
        <w:rPr>
          <w:sz w:val="24"/>
          <w:szCs w:val="24"/>
        </w:rPr>
        <w:t xml:space="preserve">) </w:t>
      </w:r>
      <w:r w:rsidRPr="00CF0B84">
        <w:rPr>
          <w:sz w:val="24"/>
          <w:szCs w:val="24"/>
        </w:rPr>
        <w:t xml:space="preserve">on behalf of the Institutions </w:t>
      </w:r>
      <w:r w:rsidR="003D21A3" w:rsidRPr="00CF0B84">
        <w:rPr>
          <w:sz w:val="24"/>
          <w:szCs w:val="24"/>
        </w:rPr>
        <w:t xml:space="preserve">present at the meeting, </w:t>
      </w:r>
      <w:r w:rsidRPr="00CF0B84">
        <w:rPr>
          <w:sz w:val="24"/>
          <w:szCs w:val="24"/>
        </w:rPr>
        <w:t xml:space="preserve">stressed the need for </w:t>
      </w:r>
      <w:r w:rsidR="003D21A3" w:rsidRPr="00CF0B84">
        <w:rPr>
          <w:sz w:val="24"/>
          <w:szCs w:val="24"/>
        </w:rPr>
        <w:t>aligning the implementation of the strategy with</w:t>
      </w:r>
      <w:r w:rsidRPr="00CF0B84">
        <w:rPr>
          <w:sz w:val="24"/>
          <w:szCs w:val="24"/>
        </w:rPr>
        <w:t xml:space="preserve"> with ongoing processes </w:t>
      </w:r>
      <w:r w:rsidR="00F12D29" w:rsidRPr="00CF0B84">
        <w:rPr>
          <w:sz w:val="24"/>
          <w:szCs w:val="24"/>
        </w:rPr>
        <w:t>in the region</w:t>
      </w:r>
      <w:r w:rsidR="003D21A3" w:rsidRPr="00CF0B84">
        <w:rPr>
          <w:sz w:val="24"/>
          <w:szCs w:val="24"/>
        </w:rPr>
        <w:t>s</w:t>
      </w:r>
      <w:r w:rsidR="00F12D29" w:rsidRPr="00CF0B84">
        <w:rPr>
          <w:sz w:val="24"/>
          <w:szCs w:val="24"/>
        </w:rPr>
        <w:t xml:space="preserve"> and member states</w:t>
      </w:r>
      <w:r w:rsidR="003D21A3" w:rsidRPr="00CF0B84">
        <w:rPr>
          <w:sz w:val="24"/>
          <w:szCs w:val="24"/>
        </w:rPr>
        <w:t>. The Secretariat also highlighted major milestones in on</w:t>
      </w:r>
      <w:r w:rsidR="00F12D29" w:rsidRPr="00CF0B84">
        <w:rPr>
          <w:sz w:val="24"/>
          <w:szCs w:val="24"/>
        </w:rPr>
        <w:t>-going efforts to reduce illegal trade in wild fauna and flora such as the closure of domestic markets for Ivory by China at the end on 2016.</w:t>
      </w:r>
    </w:p>
    <w:p w14:paraId="3DC1E769" w14:textId="77777777" w:rsidR="00CF0B84" w:rsidRDefault="00CF0B84" w:rsidP="00CF0B84">
      <w:pPr>
        <w:spacing w:after="0" w:line="240" w:lineRule="auto"/>
        <w:jc w:val="both"/>
        <w:rPr>
          <w:sz w:val="24"/>
          <w:szCs w:val="24"/>
        </w:rPr>
      </w:pPr>
    </w:p>
    <w:p w14:paraId="68A89B81" w14:textId="5B4DF8AC" w:rsidR="000566CB" w:rsidRPr="00CF0B84" w:rsidRDefault="000566CB" w:rsidP="00CF0B84">
      <w:pPr>
        <w:spacing w:after="0" w:line="240" w:lineRule="auto"/>
        <w:jc w:val="both"/>
        <w:rPr>
          <w:sz w:val="24"/>
          <w:szCs w:val="24"/>
        </w:rPr>
      </w:pPr>
      <w:r w:rsidRPr="00CF0B84">
        <w:rPr>
          <w:sz w:val="24"/>
          <w:szCs w:val="24"/>
        </w:rPr>
        <w:t xml:space="preserve">After the </w:t>
      </w:r>
      <w:r w:rsidR="003D21A3" w:rsidRPr="00CF0B84">
        <w:rPr>
          <w:sz w:val="24"/>
          <w:szCs w:val="24"/>
        </w:rPr>
        <w:t xml:space="preserve">three </w:t>
      </w:r>
      <w:r w:rsidRPr="00CF0B84">
        <w:rPr>
          <w:sz w:val="24"/>
          <w:szCs w:val="24"/>
        </w:rPr>
        <w:t xml:space="preserve">statements, the agenda </w:t>
      </w:r>
      <w:r w:rsidR="005F4999" w:rsidRPr="00CF0B84">
        <w:rPr>
          <w:sz w:val="24"/>
          <w:szCs w:val="24"/>
        </w:rPr>
        <w:t>in Annex 1 was adopted.</w:t>
      </w:r>
    </w:p>
    <w:p w14:paraId="37EA077B" w14:textId="77777777" w:rsidR="00CF0B84" w:rsidRDefault="00CF0B84" w:rsidP="00CF0B84">
      <w:pPr>
        <w:pStyle w:val="Heading1"/>
        <w:spacing w:before="0" w:line="240" w:lineRule="auto"/>
        <w:jc w:val="both"/>
        <w:rPr>
          <w:sz w:val="24"/>
          <w:szCs w:val="24"/>
        </w:rPr>
      </w:pPr>
    </w:p>
    <w:p w14:paraId="12484134" w14:textId="4595C27E" w:rsidR="00264B92" w:rsidRPr="00CF0B84" w:rsidRDefault="00264B92" w:rsidP="00CF0B84">
      <w:pPr>
        <w:pStyle w:val="Heading1"/>
        <w:spacing w:before="0" w:line="240" w:lineRule="auto"/>
        <w:jc w:val="both"/>
        <w:rPr>
          <w:sz w:val="24"/>
          <w:szCs w:val="24"/>
        </w:rPr>
      </w:pPr>
      <w:bookmarkStart w:id="4" w:name="_Toc484327208"/>
      <w:r w:rsidRPr="00CF0B84">
        <w:rPr>
          <w:sz w:val="24"/>
          <w:szCs w:val="24"/>
        </w:rPr>
        <w:t>II.</w:t>
      </w:r>
      <w:r w:rsidRPr="00CF0B84">
        <w:rPr>
          <w:sz w:val="24"/>
          <w:szCs w:val="24"/>
        </w:rPr>
        <w:tab/>
      </w:r>
      <w:r w:rsidR="00E85249" w:rsidRPr="00CF0B84">
        <w:rPr>
          <w:sz w:val="24"/>
          <w:szCs w:val="24"/>
        </w:rPr>
        <w:t>Background and Context</w:t>
      </w:r>
      <w:bookmarkEnd w:id="4"/>
    </w:p>
    <w:p w14:paraId="78FA13B8" w14:textId="77777777" w:rsidR="003227CD" w:rsidRPr="00CF0B84" w:rsidRDefault="003227CD" w:rsidP="00CF0B84">
      <w:pPr>
        <w:spacing w:after="0" w:line="240" w:lineRule="auto"/>
        <w:jc w:val="both"/>
        <w:rPr>
          <w:sz w:val="24"/>
          <w:szCs w:val="24"/>
        </w:rPr>
      </w:pPr>
    </w:p>
    <w:p w14:paraId="01A6275D" w14:textId="73B257FE" w:rsidR="003D21A3" w:rsidRPr="00CF0B84" w:rsidRDefault="003227CD" w:rsidP="00CF0B84">
      <w:pPr>
        <w:spacing w:after="0" w:line="240" w:lineRule="auto"/>
        <w:jc w:val="both"/>
        <w:rPr>
          <w:sz w:val="24"/>
          <w:szCs w:val="24"/>
        </w:rPr>
      </w:pPr>
      <w:r w:rsidRPr="00CF0B84">
        <w:rPr>
          <w:sz w:val="24"/>
          <w:szCs w:val="24"/>
        </w:rPr>
        <w:t xml:space="preserve">The African Union Commission, TRAFFIC and the CITES Secretariat made </w:t>
      </w:r>
      <w:r w:rsidR="00E85249" w:rsidRPr="00CF0B84">
        <w:rPr>
          <w:sz w:val="24"/>
          <w:szCs w:val="24"/>
        </w:rPr>
        <w:t xml:space="preserve">presentations </w:t>
      </w:r>
      <w:r w:rsidR="003316CF">
        <w:rPr>
          <w:sz w:val="24"/>
          <w:szCs w:val="24"/>
        </w:rPr>
        <w:t>with the key highlights as follows.</w:t>
      </w:r>
    </w:p>
    <w:p w14:paraId="2459B662" w14:textId="77777777" w:rsidR="00806FAD" w:rsidRDefault="00806FAD" w:rsidP="00CF0B84">
      <w:pPr>
        <w:spacing w:after="0" w:line="240" w:lineRule="auto"/>
        <w:jc w:val="both"/>
        <w:rPr>
          <w:sz w:val="24"/>
          <w:szCs w:val="24"/>
        </w:rPr>
      </w:pPr>
    </w:p>
    <w:p w14:paraId="18DDEE55" w14:textId="3DEAC0D6" w:rsidR="00B30E84" w:rsidRDefault="003D21A3" w:rsidP="003316CF">
      <w:pPr>
        <w:spacing w:after="0" w:line="240" w:lineRule="auto"/>
        <w:jc w:val="both"/>
        <w:rPr>
          <w:sz w:val="24"/>
          <w:szCs w:val="24"/>
          <w:lang w:val="en-GB"/>
        </w:rPr>
      </w:pPr>
      <w:r w:rsidRPr="00CF0B84">
        <w:rPr>
          <w:sz w:val="24"/>
          <w:szCs w:val="24"/>
        </w:rPr>
        <w:t>The Commission gave a summary of the</w:t>
      </w:r>
      <w:r w:rsidR="0059479D" w:rsidRPr="00CF0B84">
        <w:rPr>
          <w:sz w:val="24"/>
          <w:szCs w:val="24"/>
        </w:rPr>
        <w:t xml:space="preserve"> African Strategy on Combating Illegal Exploitation and Illegal Trade in Wild Fauna</w:t>
      </w:r>
      <w:r w:rsidR="003316CF">
        <w:rPr>
          <w:sz w:val="24"/>
          <w:szCs w:val="24"/>
        </w:rPr>
        <w:t xml:space="preserve"> and Flora in Africa </w:t>
      </w:r>
      <w:r w:rsidR="0059479D" w:rsidRPr="00CF0B84">
        <w:rPr>
          <w:sz w:val="24"/>
          <w:szCs w:val="24"/>
        </w:rPr>
        <w:t xml:space="preserve">(hereinafter referred to as “the Strategy”) </w:t>
      </w:r>
      <w:r w:rsidR="00AA0849" w:rsidRPr="00CF0B84">
        <w:rPr>
          <w:sz w:val="24"/>
          <w:szCs w:val="24"/>
        </w:rPr>
        <w:t>endorsed at the</w:t>
      </w:r>
      <w:r w:rsidRPr="00CF0B84">
        <w:rPr>
          <w:sz w:val="24"/>
          <w:szCs w:val="24"/>
        </w:rPr>
        <w:t xml:space="preserve"> June 2015 AU Summit of Heads of States and Government</w:t>
      </w:r>
      <w:r w:rsidR="00460D50" w:rsidRPr="00CF0B84">
        <w:rPr>
          <w:sz w:val="24"/>
          <w:szCs w:val="24"/>
        </w:rPr>
        <w:t xml:space="preserve"> through the Executive Council Decision EX.CL/Dec.879 (XXVII)</w:t>
      </w:r>
      <w:r w:rsidR="003316CF">
        <w:rPr>
          <w:sz w:val="24"/>
          <w:szCs w:val="24"/>
          <w:lang w:val="en-GB"/>
        </w:rPr>
        <w:t xml:space="preserve"> </w:t>
      </w:r>
      <w:r w:rsidRPr="00CF0B84">
        <w:rPr>
          <w:sz w:val="24"/>
          <w:szCs w:val="24"/>
          <w:lang w:val="en-GB"/>
        </w:rPr>
        <w:t xml:space="preserve">and highlighted </w:t>
      </w:r>
      <w:r w:rsidR="003316CF">
        <w:rPr>
          <w:sz w:val="24"/>
          <w:szCs w:val="24"/>
          <w:lang w:val="en-GB"/>
        </w:rPr>
        <w:t xml:space="preserve">efforts to date in realising the </w:t>
      </w:r>
      <w:r w:rsidRPr="00CF0B84">
        <w:rPr>
          <w:sz w:val="24"/>
          <w:szCs w:val="24"/>
          <w:lang w:val="en-GB"/>
        </w:rPr>
        <w:t>its seven</w:t>
      </w:r>
      <w:r w:rsidR="00AA0849" w:rsidRPr="00CF0B84">
        <w:rPr>
          <w:sz w:val="24"/>
          <w:szCs w:val="24"/>
          <w:lang w:val="en-GB"/>
        </w:rPr>
        <w:t xml:space="preserve"> key</w:t>
      </w:r>
      <w:r w:rsidR="00CE4369" w:rsidRPr="00CF0B84">
        <w:rPr>
          <w:sz w:val="24"/>
          <w:szCs w:val="24"/>
          <w:lang w:val="en-GB"/>
        </w:rPr>
        <w:t xml:space="preserve"> strategic Components</w:t>
      </w:r>
      <w:r w:rsidR="00400494">
        <w:rPr>
          <w:sz w:val="24"/>
          <w:szCs w:val="24"/>
          <w:lang w:val="en-GB"/>
        </w:rPr>
        <w:t xml:space="preserve"> </w:t>
      </w:r>
      <w:r w:rsidR="003316CF">
        <w:rPr>
          <w:sz w:val="24"/>
          <w:szCs w:val="24"/>
          <w:lang w:val="en-GB"/>
        </w:rPr>
        <w:t xml:space="preserve">that include: </w:t>
      </w:r>
      <w:r w:rsidR="00B30E84" w:rsidRPr="00CF0B84">
        <w:rPr>
          <w:sz w:val="24"/>
          <w:szCs w:val="24"/>
          <w:lang w:val="en-GB"/>
        </w:rPr>
        <w:t>Political Commitment</w:t>
      </w:r>
      <w:r w:rsidR="003316CF">
        <w:rPr>
          <w:sz w:val="24"/>
          <w:szCs w:val="24"/>
          <w:lang w:val="en-GB"/>
        </w:rPr>
        <w:t xml:space="preserve">; </w:t>
      </w:r>
      <w:r w:rsidR="00B30E84" w:rsidRPr="00CF0B84">
        <w:rPr>
          <w:sz w:val="24"/>
          <w:szCs w:val="24"/>
          <w:lang w:val="en-GB"/>
        </w:rPr>
        <w:t>Regional and International Cooperation</w:t>
      </w:r>
      <w:r w:rsidR="003316CF">
        <w:rPr>
          <w:sz w:val="24"/>
          <w:szCs w:val="24"/>
          <w:lang w:val="en-GB"/>
        </w:rPr>
        <w:t xml:space="preserve">; </w:t>
      </w:r>
      <w:r w:rsidR="00B30E84" w:rsidRPr="00CF0B84">
        <w:rPr>
          <w:sz w:val="24"/>
          <w:szCs w:val="24"/>
          <w:lang w:val="en-GB"/>
        </w:rPr>
        <w:t>Enforcement and Compliance</w:t>
      </w:r>
      <w:r w:rsidR="003316CF">
        <w:rPr>
          <w:sz w:val="24"/>
          <w:szCs w:val="24"/>
          <w:lang w:val="en-GB"/>
        </w:rPr>
        <w:t xml:space="preserve">; </w:t>
      </w:r>
      <w:r w:rsidR="00B30E84" w:rsidRPr="00CF0B84">
        <w:rPr>
          <w:sz w:val="24"/>
          <w:szCs w:val="24"/>
          <w:lang w:val="en-GB"/>
        </w:rPr>
        <w:t>Training and Capacity Development</w:t>
      </w:r>
      <w:r w:rsidR="003316CF">
        <w:rPr>
          <w:sz w:val="24"/>
          <w:szCs w:val="24"/>
          <w:lang w:val="en-GB"/>
        </w:rPr>
        <w:t xml:space="preserve">; </w:t>
      </w:r>
      <w:r w:rsidR="00B30E84" w:rsidRPr="00CF0B84">
        <w:rPr>
          <w:sz w:val="24"/>
          <w:szCs w:val="24"/>
          <w:lang w:val="en-GB"/>
        </w:rPr>
        <w:t>Awareness and Advocacy</w:t>
      </w:r>
      <w:r w:rsidR="003316CF">
        <w:rPr>
          <w:sz w:val="24"/>
          <w:szCs w:val="24"/>
          <w:lang w:val="en-GB"/>
        </w:rPr>
        <w:t xml:space="preserve">; </w:t>
      </w:r>
      <w:r w:rsidR="00B30E84" w:rsidRPr="00CF0B84">
        <w:rPr>
          <w:sz w:val="24"/>
          <w:szCs w:val="24"/>
          <w:lang w:val="en-GB"/>
        </w:rPr>
        <w:t>Knowledge, Information and Technology</w:t>
      </w:r>
      <w:r w:rsidR="003316CF">
        <w:rPr>
          <w:sz w:val="24"/>
          <w:szCs w:val="24"/>
          <w:lang w:val="en-GB"/>
        </w:rPr>
        <w:t xml:space="preserve">; </w:t>
      </w:r>
      <w:r w:rsidR="00B30E84" w:rsidRPr="00CF0B84">
        <w:rPr>
          <w:sz w:val="24"/>
          <w:szCs w:val="24"/>
          <w:lang w:val="en-GB"/>
        </w:rPr>
        <w:t>Governance</w:t>
      </w:r>
      <w:r w:rsidR="003316CF">
        <w:rPr>
          <w:sz w:val="24"/>
          <w:szCs w:val="24"/>
          <w:lang w:val="en-GB"/>
        </w:rPr>
        <w:t>.</w:t>
      </w:r>
    </w:p>
    <w:p w14:paraId="43701537" w14:textId="77777777" w:rsidR="003316CF" w:rsidRPr="003316CF" w:rsidRDefault="003316CF" w:rsidP="003316CF">
      <w:pPr>
        <w:spacing w:after="0" w:line="240" w:lineRule="auto"/>
        <w:jc w:val="both"/>
        <w:rPr>
          <w:sz w:val="24"/>
          <w:szCs w:val="24"/>
          <w:lang w:val="en-GB"/>
        </w:rPr>
      </w:pPr>
    </w:p>
    <w:p w14:paraId="3E274EB9" w14:textId="3F3A7DB3" w:rsidR="00460D50" w:rsidRPr="00CF0B84" w:rsidRDefault="00460D50" w:rsidP="00CF0B84">
      <w:pPr>
        <w:spacing w:after="0" w:line="240" w:lineRule="auto"/>
        <w:jc w:val="both"/>
        <w:rPr>
          <w:sz w:val="24"/>
          <w:szCs w:val="24"/>
        </w:rPr>
      </w:pPr>
      <w:r w:rsidRPr="00CF0B84">
        <w:rPr>
          <w:sz w:val="24"/>
          <w:szCs w:val="24"/>
        </w:rPr>
        <w:t>The CITES Secretariat gave a brief background on CITES and its role in ensuring that international trade in specimens of wild animals and plants does not threaten their survival</w:t>
      </w:r>
      <w:r w:rsidR="003316CF">
        <w:rPr>
          <w:sz w:val="24"/>
          <w:szCs w:val="24"/>
        </w:rPr>
        <w:t>; the</w:t>
      </w:r>
      <w:r w:rsidRPr="00CF0B84">
        <w:rPr>
          <w:sz w:val="24"/>
          <w:szCs w:val="24"/>
        </w:rPr>
        <w:t xml:space="preserve"> need for international cooperation to safeguard certain species from over-exploitation. The Secretariat also highlighted key outcomes of the CITES COP 17 including key decisions on</w:t>
      </w:r>
      <w:r w:rsidR="003316CF">
        <w:rPr>
          <w:sz w:val="24"/>
          <w:szCs w:val="24"/>
        </w:rPr>
        <w:t xml:space="preserve"> the </w:t>
      </w:r>
      <w:r w:rsidRPr="00CF0B84">
        <w:rPr>
          <w:sz w:val="24"/>
          <w:szCs w:val="24"/>
        </w:rPr>
        <w:t>Pangolins, the African Grey Parrot, Lions</w:t>
      </w:r>
      <w:r w:rsidR="003316CF">
        <w:rPr>
          <w:sz w:val="24"/>
          <w:szCs w:val="24"/>
        </w:rPr>
        <w:t>,</w:t>
      </w:r>
      <w:r w:rsidRPr="00CF0B84">
        <w:rPr>
          <w:sz w:val="24"/>
          <w:szCs w:val="24"/>
        </w:rPr>
        <w:t xml:space="preserve"> Cheetah and the Ivory Action Plans and emphasized </w:t>
      </w:r>
      <w:r w:rsidRPr="00CF0B84">
        <w:rPr>
          <w:sz w:val="24"/>
          <w:szCs w:val="24"/>
        </w:rPr>
        <w:lastRenderedPageBreak/>
        <w:t>the need to take into account relevant CITES COP 17 Resolutions in developing country workplans</w:t>
      </w:r>
    </w:p>
    <w:p w14:paraId="30D25157" w14:textId="77777777" w:rsidR="00CF0B84" w:rsidRDefault="00CF0B84" w:rsidP="00CF0B84">
      <w:pPr>
        <w:spacing w:after="0" w:line="240" w:lineRule="auto"/>
        <w:jc w:val="both"/>
        <w:rPr>
          <w:sz w:val="24"/>
          <w:szCs w:val="24"/>
        </w:rPr>
      </w:pPr>
    </w:p>
    <w:p w14:paraId="3E1BA0EE" w14:textId="1F4B9AAB" w:rsidR="001A406B" w:rsidRPr="00CF0B84" w:rsidRDefault="00644931" w:rsidP="00CF0B84">
      <w:pPr>
        <w:spacing w:after="0" w:line="240" w:lineRule="auto"/>
        <w:jc w:val="both"/>
        <w:rPr>
          <w:sz w:val="24"/>
          <w:szCs w:val="24"/>
        </w:rPr>
      </w:pPr>
      <w:r w:rsidRPr="00CF0B84">
        <w:rPr>
          <w:sz w:val="24"/>
          <w:szCs w:val="24"/>
        </w:rPr>
        <w:t>TRAFFIC shared e</w:t>
      </w:r>
      <w:r w:rsidR="00460D50" w:rsidRPr="00CF0B84">
        <w:rPr>
          <w:sz w:val="24"/>
          <w:szCs w:val="24"/>
        </w:rPr>
        <w:t xml:space="preserve">xperiences on </w:t>
      </w:r>
      <w:r w:rsidR="003316CF">
        <w:rPr>
          <w:sz w:val="24"/>
          <w:szCs w:val="24"/>
        </w:rPr>
        <w:t xml:space="preserve">how </w:t>
      </w:r>
      <w:r w:rsidR="00302603" w:rsidRPr="00CF0B84">
        <w:rPr>
          <w:sz w:val="24"/>
          <w:szCs w:val="24"/>
        </w:rPr>
        <w:t xml:space="preserve">other </w:t>
      </w:r>
      <w:r w:rsidRPr="00CF0B84">
        <w:rPr>
          <w:sz w:val="24"/>
          <w:szCs w:val="24"/>
        </w:rPr>
        <w:t xml:space="preserve">regional </w:t>
      </w:r>
      <w:r w:rsidR="002173A9" w:rsidRPr="00CF0B84">
        <w:rPr>
          <w:sz w:val="24"/>
          <w:szCs w:val="24"/>
        </w:rPr>
        <w:t xml:space="preserve">wildlife strategies </w:t>
      </w:r>
      <w:r w:rsidR="00460D50" w:rsidRPr="00CF0B84">
        <w:rPr>
          <w:sz w:val="24"/>
          <w:szCs w:val="24"/>
        </w:rPr>
        <w:t xml:space="preserve">could </w:t>
      </w:r>
      <w:r w:rsidR="00DA7344" w:rsidRPr="00CF0B84">
        <w:rPr>
          <w:sz w:val="24"/>
          <w:szCs w:val="24"/>
        </w:rPr>
        <w:t xml:space="preserve">inspire </w:t>
      </w:r>
      <w:r w:rsidR="00460D50" w:rsidRPr="00CF0B84">
        <w:rPr>
          <w:sz w:val="24"/>
          <w:szCs w:val="24"/>
        </w:rPr>
        <w:t>the implementati</w:t>
      </w:r>
      <w:r w:rsidR="00302603" w:rsidRPr="00CF0B84">
        <w:rPr>
          <w:sz w:val="24"/>
          <w:szCs w:val="24"/>
        </w:rPr>
        <w:t>on of the AU Wildlife Strategy</w:t>
      </w:r>
      <w:r w:rsidR="003316CF">
        <w:rPr>
          <w:sz w:val="24"/>
          <w:szCs w:val="24"/>
        </w:rPr>
        <w:t>. TRAFFIC also highlighted the</w:t>
      </w:r>
      <w:r w:rsidR="00302603" w:rsidRPr="00CF0B84">
        <w:rPr>
          <w:sz w:val="24"/>
          <w:szCs w:val="24"/>
        </w:rPr>
        <w:t xml:space="preserve"> success factors for Wildlife Enforcement</w:t>
      </w:r>
      <w:r w:rsidR="003316CF">
        <w:rPr>
          <w:sz w:val="24"/>
          <w:szCs w:val="24"/>
        </w:rPr>
        <w:t xml:space="preserve"> Networks including </w:t>
      </w:r>
      <w:r w:rsidR="002173A9" w:rsidRPr="00CF0B84">
        <w:rPr>
          <w:sz w:val="24"/>
          <w:szCs w:val="24"/>
        </w:rPr>
        <w:t>Political commitment</w:t>
      </w:r>
      <w:r w:rsidRPr="00CF0B84">
        <w:rPr>
          <w:sz w:val="24"/>
          <w:szCs w:val="24"/>
        </w:rPr>
        <w:t xml:space="preserve"> </w:t>
      </w:r>
      <w:r w:rsidR="003316CF" w:rsidRPr="00CF0B84">
        <w:rPr>
          <w:sz w:val="24"/>
          <w:szCs w:val="24"/>
        </w:rPr>
        <w:t>by concerned</w:t>
      </w:r>
      <w:r w:rsidR="00302603" w:rsidRPr="00CF0B84">
        <w:rPr>
          <w:sz w:val="24"/>
          <w:szCs w:val="24"/>
        </w:rPr>
        <w:t xml:space="preserve"> countries; </w:t>
      </w:r>
      <w:r w:rsidR="003316CF">
        <w:rPr>
          <w:sz w:val="24"/>
          <w:szCs w:val="24"/>
        </w:rPr>
        <w:t>having a</w:t>
      </w:r>
      <w:r w:rsidRPr="00CF0B84">
        <w:rPr>
          <w:sz w:val="24"/>
          <w:szCs w:val="24"/>
        </w:rPr>
        <w:t>n i</w:t>
      </w:r>
      <w:r w:rsidR="003A125C">
        <w:rPr>
          <w:sz w:val="24"/>
          <w:szCs w:val="24"/>
        </w:rPr>
        <w:t>nstitutional home</w:t>
      </w:r>
      <w:r w:rsidRPr="00CF0B84">
        <w:rPr>
          <w:sz w:val="24"/>
          <w:szCs w:val="24"/>
        </w:rPr>
        <w:t xml:space="preserve">; </w:t>
      </w:r>
      <w:r w:rsidR="003316CF">
        <w:rPr>
          <w:sz w:val="24"/>
          <w:szCs w:val="24"/>
        </w:rPr>
        <w:t>a</w:t>
      </w:r>
      <w:r w:rsidR="00302603" w:rsidRPr="00CF0B84">
        <w:rPr>
          <w:sz w:val="24"/>
          <w:szCs w:val="24"/>
        </w:rPr>
        <w:t xml:space="preserve"> clear governance structure</w:t>
      </w:r>
      <w:r w:rsidR="003316CF">
        <w:rPr>
          <w:sz w:val="24"/>
          <w:szCs w:val="24"/>
        </w:rPr>
        <w:t>;</w:t>
      </w:r>
      <w:r w:rsidR="00302603" w:rsidRPr="00CF0B84">
        <w:rPr>
          <w:sz w:val="24"/>
          <w:szCs w:val="24"/>
        </w:rPr>
        <w:t xml:space="preserve"> </w:t>
      </w:r>
      <w:r w:rsidRPr="00CF0B84">
        <w:rPr>
          <w:sz w:val="24"/>
          <w:szCs w:val="24"/>
        </w:rPr>
        <w:t>Strategic planning;</w:t>
      </w:r>
      <w:r w:rsidR="003316CF">
        <w:rPr>
          <w:sz w:val="24"/>
          <w:szCs w:val="24"/>
        </w:rPr>
        <w:t xml:space="preserve"> and </w:t>
      </w:r>
      <w:r w:rsidR="003316CF" w:rsidRPr="00CF0B84">
        <w:rPr>
          <w:sz w:val="24"/>
          <w:szCs w:val="24"/>
        </w:rPr>
        <w:t>Effective</w:t>
      </w:r>
      <w:r w:rsidR="002173A9" w:rsidRPr="00CF0B84">
        <w:rPr>
          <w:sz w:val="24"/>
          <w:szCs w:val="24"/>
        </w:rPr>
        <w:t xml:space="preserve"> c</w:t>
      </w:r>
      <w:r w:rsidR="003316CF">
        <w:rPr>
          <w:sz w:val="24"/>
          <w:szCs w:val="24"/>
        </w:rPr>
        <w:t xml:space="preserve">ommunications mechanism. </w:t>
      </w:r>
      <w:r w:rsidRPr="00CF0B84">
        <w:rPr>
          <w:sz w:val="24"/>
          <w:szCs w:val="24"/>
        </w:rPr>
        <w:t xml:space="preserve">TRAFFIC also </w:t>
      </w:r>
      <w:r w:rsidR="00322E14" w:rsidRPr="00CF0B84">
        <w:rPr>
          <w:sz w:val="24"/>
          <w:szCs w:val="24"/>
        </w:rPr>
        <w:t>gave insights on</w:t>
      </w:r>
      <w:r w:rsidRPr="00CF0B84">
        <w:rPr>
          <w:sz w:val="24"/>
          <w:szCs w:val="24"/>
        </w:rPr>
        <w:t xml:space="preserve"> ‘</w:t>
      </w:r>
      <w:r w:rsidR="001A406B" w:rsidRPr="00CF0B84">
        <w:rPr>
          <w:sz w:val="24"/>
          <w:szCs w:val="24"/>
        </w:rPr>
        <w:t>The Trade in Wildlife</w:t>
      </w:r>
      <w:r w:rsidRPr="00CF0B84">
        <w:rPr>
          <w:sz w:val="24"/>
          <w:szCs w:val="24"/>
        </w:rPr>
        <w:t xml:space="preserve"> Information Exchange’ (TWIX)</w:t>
      </w:r>
      <w:r w:rsidR="001A406B" w:rsidRPr="00CF0B84">
        <w:rPr>
          <w:sz w:val="24"/>
          <w:szCs w:val="24"/>
        </w:rPr>
        <w:t xml:space="preserve"> an internet tool, managed by TRAFFIC on behalf of the partners. </w:t>
      </w:r>
    </w:p>
    <w:p w14:paraId="0F874775" w14:textId="77777777" w:rsidR="00CF0B84" w:rsidRDefault="00CF0B84" w:rsidP="00CF0B84">
      <w:pPr>
        <w:spacing w:after="0" w:line="240" w:lineRule="auto"/>
        <w:jc w:val="both"/>
        <w:rPr>
          <w:sz w:val="24"/>
          <w:szCs w:val="24"/>
        </w:rPr>
      </w:pPr>
    </w:p>
    <w:p w14:paraId="2CD38403" w14:textId="19BE31AD" w:rsidR="00264B92" w:rsidRDefault="00322E14" w:rsidP="00CF0B84">
      <w:pPr>
        <w:spacing w:after="0" w:line="240" w:lineRule="auto"/>
        <w:jc w:val="both"/>
        <w:rPr>
          <w:sz w:val="24"/>
          <w:szCs w:val="24"/>
        </w:rPr>
      </w:pPr>
      <w:r w:rsidRPr="00CF0B84">
        <w:rPr>
          <w:sz w:val="24"/>
          <w:szCs w:val="24"/>
        </w:rPr>
        <w:t>Following the three presentations and discussions that followed, the Technical Advisory Committee made the</w:t>
      </w:r>
      <w:r w:rsidR="001953DE" w:rsidRPr="00CF0B84">
        <w:rPr>
          <w:sz w:val="24"/>
          <w:szCs w:val="24"/>
        </w:rPr>
        <w:t xml:space="preserve"> </w:t>
      </w:r>
      <w:r w:rsidRPr="00CF0B84">
        <w:rPr>
          <w:sz w:val="24"/>
          <w:szCs w:val="24"/>
        </w:rPr>
        <w:t>following key</w:t>
      </w:r>
      <w:r w:rsidR="003227CD" w:rsidRPr="00CF0B84">
        <w:rPr>
          <w:sz w:val="24"/>
          <w:szCs w:val="24"/>
        </w:rPr>
        <w:t xml:space="preserve"> recommendations</w:t>
      </w:r>
      <w:r w:rsidR="00BE4524" w:rsidRPr="00CF0B84">
        <w:rPr>
          <w:sz w:val="24"/>
          <w:szCs w:val="24"/>
        </w:rPr>
        <w:t>:</w:t>
      </w:r>
      <w:r w:rsidR="00806FAD">
        <w:rPr>
          <w:sz w:val="24"/>
          <w:szCs w:val="24"/>
        </w:rPr>
        <w:t>-</w:t>
      </w:r>
    </w:p>
    <w:p w14:paraId="32794479" w14:textId="77777777" w:rsidR="003A125C" w:rsidRDefault="003A125C" w:rsidP="00CF0B84">
      <w:pPr>
        <w:spacing w:after="0" w:line="240" w:lineRule="auto"/>
        <w:jc w:val="both"/>
        <w:rPr>
          <w:sz w:val="24"/>
          <w:szCs w:val="24"/>
        </w:rPr>
      </w:pPr>
    </w:p>
    <w:p w14:paraId="7987FC54" w14:textId="2145DF8A" w:rsidR="00BE4524" w:rsidRPr="00CF0B84" w:rsidRDefault="00322E14" w:rsidP="00CF0B84">
      <w:pPr>
        <w:numPr>
          <w:ilvl w:val="0"/>
          <w:numId w:val="5"/>
        </w:numPr>
        <w:spacing w:after="0" w:line="240" w:lineRule="auto"/>
        <w:jc w:val="both"/>
        <w:rPr>
          <w:sz w:val="24"/>
          <w:szCs w:val="24"/>
        </w:rPr>
      </w:pPr>
      <w:r w:rsidRPr="00CF0B84">
        <w:rPr>
          <w:sz w:val="24"/>
          <w:szCs w:val="24"/>
        </w:rPr>
        <w:t>F</w:t>
      </w:r>
      <w:r w:rsidR="004752B4" w:rsidRPr="00CF0B84">
        <w:rPr>
          <w:sz w:val="24"/>
          <w:szCs w:val="24"/>
        </w:rPr>
        <w:t>ocus</w:t>
      </w:r>
      <w:r w:rsidR="0030381A">
        <w:rPr>
          <w:sz w:val="24"/>
          <w:szCs w:val="24"/>
        </w:rPr>
        <w:t xml:space="preserve"> and efforts should shift to</w:t>
      </w:r>
      <w:r w:rsidRPr="00CF0B84">
        <w:rPr>
          <w:sz w:val="24"/>
          <w:szCs w:val="24"/>
        </w:rPr>
        <w:t xml:space="preserve"> the</w:t>
      </w:r>
      <w:r w:rsidR="004752B4" w:rsidRPr="00CF0B84">
        <w:rPr>
          <w:sz w:val="24"/>
          <w:szCs w:val="24"/>
        </w:rPr>
        <w:t xml:space="preserve"> implementation</w:t>
      </w:r>
      <w:r w:rsidR="0042621A" w:rsidRPr="00CF0B84">
        <w:rPr>
          <w:sz w:val="24"/>
          <w:szCs w:val="24"/>
        </w:rPr>
        <w:t xml:space="preserve"> of the</w:t>
      </w:r>
      <w:r w:rsidR="00BE4524" w:rsidRPr="00CF0B84">
        <w:rPr>
          <w:sz w:val="24"/>
          <w:szCs w:val="24"/>
        </w:rPr>
        <w:t xml:space="preserve"> </w:t>
      </w:r>
      <w:r w:rsidR="00523A62" w:rsidRPr="00CF0B84">
        <w:rPr>
          <w:sz w:val="24"/>
          <w:szCs w:val="24"/>
        </w:rPr>
        <w:t xml:space="preserve">continental </w:t>
      </w:r>
      <w:r w:rsidR="00BE4524" w:rsidRPr="00CF0B84">
        <w:rPr>
          <w:sz w:val="24"/>
          <w:szCs w:val="24"/>
        </w:rPr>
        <w:t>S</w:t>
      </w:r>
      <w:r w:rsidR="0042621A" w:rsidRPr="00CF0B84">
        <w:rPr>
          <w:sz w:val="24"/>
          <w:szCs w:val="24"/>
        </w:rPr>
        <w:t>trategy</w:t>
      </w:r>
      <w:r w:rsidR="003D4C05" w:rsidRPr="00CF0B84">
        <w:rPr>
          <w:sz w:val="24"/>
          <w:szCs w:val="24"/>
        </w:rPr>
        <w:t>,</w:t>
      </w:r>
      <w:r w:rsidR="0042621A" w:rsidRPr="00CF0B84">
        <w:rPr>
          <w:sz w:val="24"/>
          <w:szCs w:val="24"/>
        </w:rPr>
        <w:t xml:space="preserve"> </w:t>
      </w:r>
    </w:p>
    <w:p w14:paraId="367A3D73" w14:textId="471D9ACA" w:rsidR="00322E14" w:rsidRPr="00CF0B84" w:rsidRDefault="00322E14" w:rsidP="00CF0B84">
      <w:pPr>
        <w:numPr>
          <w:ilvl w:val="0"/>
          <w:numId w:val="5"/>
        </w:numPr>
        <w:spacing w:after="0" w:line="240" w:lineRule="auto"/>
        <w:jc w:val="both"/>
        <w:rPr>
          <w:sz w:val="24"/>
          <w:szCs w:val="24"/>
        </w:rPr>
      </w:pPr>
      <w:r w:rsidRPr="00CF0B84">
        <w:rPr>
          <w:sz w:val="24"/>
          <w:szCs w:val="24"/>
        </w:rPr>
        <w:t>Intensify popularization efforts of the strategy to AU Member States</w:t>
      </w:r>
      <w:r w:rsidR="003D4C05" w:rsidRPr="00CF0B84">
        <w:rPr>
          <w:sz w:val="24"/>
          <w:szCs w:val="24"/>
        </w:rPr>
        <w:t>,</w:t>
      </w:r>
    </w:p>
    <w:p w14:paraId="3E833FC1" w14:textId="60ACCF86" w:rsidR="004752B4" w:rsidRPr="00CF0B84" w:rsidRDefault="00BE4524" w:rsidP="00CF0B84">
      <w:pPr>
        <w:numPr>
          <w:ilvl w:val="0"/>
          <w:numId w:val="5"/>
        </w:numPr>
        <w:spacing w:after="0" w:line="240" w:lineRule="auto"/>
        <w:jc w:val="both"/>
        <w:rPr>
          <w:sz w:val="24"/>
          <w:szCs w:val="24"/>
        </w:rPr>
      </w:pPr>
      <w:r w:rsidRPr="00CF0B84">
        <w:rPr>
          <w:sz w:val="24"/>
          <w:szCs w:val="24"/>
        </w:rPr>
        <w:t>A</w:t>
      </w:r>
      <w:r w:rsidR="004752B4" w:rsidRPr="00CF0B84">
        <w:rPr>
          <w:sz w:val="24"/>
          <w:szCs w:val="24"/>
        </w:rPr>
        <w:t>lignment, harmonization and coordination</w:t>
      </w:r>
      <w:r w:rsidR="005166DA" w:rsidRPr="00CF0B84">
        <w:rPr>
          <w:sz w:val="24"/>
          <w:szCs w:val="24"/>
        </w:rPr>
        <w:t xml:space="preserve"> </w:t>
      </w:r>
      <w:r w:rsidR="00322E14" w:rsidRPr="00CF0B84">
        <w:rPr>
          <w:sz w:val="24"/>
          <w:szCs w:val="24"/>
        </w:rPr>
        <w:t xml:space="preserve">of the Strategy </w:t>
      </w:r>
      <w:r w:rsidR="005166DA" w:rsidRPr="00CF0B84">
        <w:rPr>
          <w:sz w:val="24"/>
          <w:szCs w:val="24"/>
        </w:rPr>
        <w:t>with ongoing efforts</w:t>
      </w:r>
      <w:r w:rsidRPr="00CF0B84">
        <w:rPr>
          <w:sz w:val="24"/>
          <w:szCs w:val="24"/>
        </w:rPr>
        <w:t xml:space="preserve"> at country and regional levels</w:t>
      </w:r>
      <w:r w:rsidR="003D4C05" w:rsidRPr="00CF0B84">
        <w:rPr>
          <w:sz w:val="24"/>
          <w:szCs w:val="24"/>
        </w:rPr>
        <w:t>,</w:t>
      </w:r>
    </w:p>
    <w:p w14:paraId="228951CD" w14:textId="11370161" w:rsidR="003D4C05" w:rsidRPr="00CF0B84" w:rsidRDefault="003D4C05" w:rsidP="00CF0B84">
      <w:pPr>
        <w:numPr>
          <w:ilvl w:val="0"/>
          <w:numId w:val="5"/>
        </w:numPr>
        <w:spacing w:after="0" w:line="240" w:lineRule="auto"/>
        <w:jc w:val="both"/>
        <w:rPr>
          <w:sz w:val="24"/>
          <w:szCs w:val="24"/>
        </w:rPr>
      </w:pPr>
      <w:r w:rsidRPr="00CF0B84">
        <w:rPr>
          <w:sz w:val="24"/>
          <w:szCs w:val="24"/>
        </w:rPr>
        <w:t xml:space="preserve">Strategy to support Member States in meeting their obligations and commitments under the CITES Convention, </w:t>
      </w:r>
    </w:p>
    <w:p w14:paraId="41814AB9" w14:textId="2AC7662A" w:rsidR="006B1789" w:rsidRPr="00CF0B84" w:rsidRDefault="006B1789" w:rsidP="00CF0B84">
      <w:pPr>
        <w:numPr>
          <w:ilvl w:val="0"/>
          <w:numId w:val="5"/>
        </w:numPr>
        <w:spacing w:after="0" w:line="240" w:lineRule="auto"/>
        <w:jc w:val="both"/>
        <w:rPr>
          <w:sz w:val="24"/>
          <w:szCs w:val="24"/>
        </w:rPr>
      </w:pPr>
      <w:r w:rsidRPr="00CF0B84">
        <w:rPr>
          <w:sz w:val="24"/>
          <w:szCs w:val="24"/>
        </w:rPr>
        <w:t>Build on existing structures and mechanisms</w:t>
      </w:r>
      <w:r w:rsidR="00322E14" w:rsidRPr="00CF0B84">
        <w:rPr>
          <w:sz w:val="24"/>
          <w:szCs w:val="24"/>
        </w:rPr>
        <w:t xml:space="preserve"> for coordination,</w:t>
      </w:r>
    </w:p>
    <w:p w14:paraId="7F16051B" w14:textId="755BEC2A" w:rsidR="006B1789" w:rsidRPr="00CF0B84" w:rsidRDefault="006B1789" w:rsidP="00CF0B84">
      <w:pPr>
        <w:numPr>
          <w:ilvl w:val="0"/>
          <w:numId w:val="5"/>
        </w:numPr>
        <w:spacing w:after="0" w:line="240" w:lineRule="auto"/>
        <w:jc w:val="both"/>
        <w:rPr>
          <w:sz w:val="24"/>
          <w:szCs w:val="24"/>
        </w:rPr>
      </w:pPr>
      <w:r w:rsidRPr="00CF0B84">
        <w:rPr>
          <w:sz w:val="24"/>
          <w:szCs w:val="24"/>
        </w:rPr>
        <w:t>Involve the Regional Economic Communities</w:t>
      </w:r>
      <w:r w:rsidR="00322E14" w:rsidRPr="00CF0B84">
        <w:rPr>
          <w:sz w:val="24"/>
          <w:szCs w:val="24"/>
        </w:rPr>
        <w:t xml:space="preserve"> BUT take into account that</w:t>
      </w:r>
      <w:r w:rsidR="0042621A" w:rsidRPr="00CF0B84">
        <w:rPr>
          <w:sz w:val="24"/>
          <w:szCs w:val="24"/>
        </w:rPr>
        <w:t xml:space="preserve"> implementation</w:t>
      </w:r>
      <w:r w:rsidR="00322E14" w:rsidRPr="00CF0B84">
        <w:rPr>
          <w:sz w:val="24"/>
          <w:szCs w:val="24"/>
        </w:rPr>
        <w:t xml:space="preserve"> of the Strategy is</w:t>
      </w:r>
      <w:r w:rsidR="0042621A" w:rsidRPr="00CF0B84">
        <w:rPr>
          <w:sz w:val="24"/>
          <w:szCs w:val="24"/>
        </w:rPr>
        <w:t xml:space="preserve"> at the national level</w:t>
      </w:r>
      <w:r w:rsidR="00322E14" w:rsidRPr="00CF0B84">
        <w:rPr>
          <w:sz w:val="24"/>
          <w:szCs w:val="24"/>
        </w:rPr>
        <w:t xml:space="preserve">. </w:t>
      </w:r>
    </w:p>
    <w:p w14:paraId="06A3C79E" w14:textId="7374F2A4" w:rsidR="00A80D49" w:rsidRPr="00CF0B84" w:rsidRDefault="00523A62" w:rsidP="00CF0B84">
      <w:pPr>
        <w:numPr>
          <w:ilvl w:val="0"/>
          <w:numId w:val="5"/>
        </w:numPr>
        <w:spacing w:after="0" w:line="240" w:lineRule="auto"/>
        <w:jc w:val="both"/>
        <w:rPr>
          <w:sz w:val="24"/>
          <w:szCs w:val="24"/>
        </w:rPr>
      </w:pPr>
      <w:r w:rsidRPr="00CF0B84">
        <w:rPr>
          <w:sz w:val="24"/>
          <w:szCs w:val="24"/>
        </w:rPr>
        <w:t>Improve</w:t>
      </w:r>
      <w:r w:rsidR="00A80D49" w:rsidRPr="00CF0B84">
        <w:rPr>
          <w:sz w:val="24"/>
          <w:szCs w:val="24"/>
        </w:rPr>
        <w:t xml:space="preserve"> </w:t>
      </w:r>
      <w:r w:rsidR="00BE4524" w:rsidRPr="00CF0B84">
        <w:rPr>
          <w:sz w:val="24"/>
          <w:szCs w:val="24"/>
        </w:rPr>
        <w:t>data collection, compilation,</w:t>
      </w:r>
      <w:r w:rsidR="00A80D49" w:rsidRPr="00CF0B84">
        <w:rPr>
          <w:sz w:val="24"/>
          <w:szCs w:val="24"/>
        </w:rPr>
        <w:t xml:space="preserve"> analysis and</w:t>
      </w:r>
      <w:r w:rsidRPr="00CF0B84">
        <w:rPr>
          <w:sz w:val="24"/>
          <w:szCs w:val="24"/>
        </w:rPr>
        <w:t xml:space="preserve"> </w:t>
      </w:r>
      <w:r w:rsidR="00A80D49" w:rsidRPr="00CF0B84">
        <w:rPr>
          <w:sz w:val="24"/>
          <w:szCs w:val="24"/>
        </w:rPr>
        <w:t>sharing,</w:t>
      </w:r>
    </w:p>
    <w:p w14:paraId="18740916" w14:textId="2C98332B" w:rsidR="004752B4" w:rsidRPr="00CF0B84" w:rsidRDefault="004752B4" w:rsidP="00CF0B84">
      <w:pPr>
        <w:numPr>
          <w:ilvl w:val="0"/>
          <w:numId w:val="5"/>
        </w:numPr>
        <w:spacing w:after="0" w:line="240" w:lineRule="auto"/>
        <w:jc w:val="both"/>
        <w:rPr>
          <w:sz w:val="24"/>
          <w:szCs w:val="24"/>
        </w:rPr>
      </w:pPr>
      <w:r w:rsidRPr="00CF0B84">
        <w:rPr>
          <w:sz w:val="24"/>
          <w:szCs w:val="24"/>
        </w:rPr>
        <w:t>Incite high-level political commitment</w:t>
      </w:r>
      <w:r w:rsidR="00BE4524" w:rsidRPr="00CF0B84">
        <w:rPr>
          <w:sz w:val="24"/>
          <w:szCs w:val="24"/>
        </w:rPr>
        <w:t xml:space="preserve">, </w:t>
      </w:r>
    </w:p>
    <w:p w14:paraId="368D47C4" w14:textId="6EBFC446" w:rsidR="004752B4" w:rsidRPr="00CF0B84" w:rsidRDefault="004752B4" w:rsidP="00CF0B84">
      <w:pPr>
        <w:numPr>
          <w:ilvl w:val="0"/>
          <w:numId w:val="5"/>
        </w:numPr>
        <w:spacing w:after="0" w:line="240" w:lineRule="auto"/>
        <w:jc w:val="both"/>
        <w:rPr>
          <w:sz w:val="24"/>
          <w:szCs w:val="24"/>
        </w:rPr>
      </w:pPr>
      <w:r w:rsidRPr="00CF0B84">
        <w:rPr>
          <w:sz w:val="24"/>
          <w:szCs w:val="24"/>
        </w:rPr>
        <w:t>Promote communication, information sharing, and lessons sharing (for example through Wildlife Enforcement Networks (WENs) and TWIX)</w:t>
      </w:r>
      <w:r w:rsidR="00BE4524" w:rsidRPr="00CF0B84">
        <w:rPr>
          <w:sz w:val="24"/>
          <w:szCs w:val="24"/>
        </w:rPr>
        <w:t>,</w:t>
      </w:r>
    </w:p>
    <w:p w14:paraId="4DD991A3" w14:textId="2A3FC8F3" w:rsidR="00BE4524" w:rsidRPr="00CF0B84" w:rsidRDefault="00BE4524" w:rsidP="00CF0B84">
      <w:pPr>
        <w:numPr>
          <w:ilvl w:val="0"/>
          <w:numId w:val="5"/>
        </w:numPr>
        <w:spacing w:after="0" w:line="240" w:lineRule="auto"/>
        <w:jc w:val="both"/>
        <w:rPr>
          <w:sz w:val="24"/>
          <w:szCs w:val="24"/>
        </w:rPr>
      </w:pPr>
      <w:r w:rsidRPr="00CF0B84">
        <w:rPr>
          <w:sz w:val="24"/>
          <w:szCs w:val="24"/>
        </w:rPr>
        <w:t>Harmonize wildlife crime policies and legislation regionally,</w:t>
      </w:r>
    </w:p>
    <w:p w14:paraId="2EB4FCBF" w14:textId="1F507868" w:rsidR="00BE4524" w:rsidRPr="00CF0B84" w:rsidRDefault="00523A62" w:rsidP="00CF0B84">
      <w:pPr>
        <w:numPr>
          <w:ilvl w:val="0"/>
          <w:numId w:val="5"/>
        </w:numPr>
        <w:spacing w:after="0" w:line="240" w:lineRule="auto"/>
        <w:jc w:val="both"/>
        <w:rPr>
          <w:sz w:val="24"/>
          <w:szCs w:val="24"/>
        </w:rPr>
      </w:pPr>
      <w:r w:rsidRPr="00CF0B84">
        <w:rPr>
          <w:sz w:val="24"/>
          <w:szCs w:val="24"/>
        </w:rPr>
        <w:t>Promote e</w:t>
      </w:r>
      <w:r w:rsidR="00BE4524" w:rsidRPr="00CF0B84">
        <w:rPr>
          <w:sz w:val="24"/>
          <w:szCs w:val="24"/>
        </w:rPr>
        <w:t>conomic and livelihood opportunities from sustainable management</w:t>
      </w:r>
      <w:r w:rsidRPr="00CF0B84">
        <w:rPr>
          <w:sz w:val="24"/>
          <w:szCs w:val="24"/>
        </w:rPr>
        <w:t xml:space="preserve"> of wildlife, </w:t>
      </w:r>
    </w:p>
    <w:p w14:paraId="7050FFC1" w14:textId="476596A1" w:rsidR="00BE4524" w:rsidRPr="00CF0B84" w:rsidRDefault="00523A62" w:rsidP="00CF0B84">
      <w:pPr>
        <w:numPr>
          <w:ilvl w:val="0"/>
          <w:numId w:val="5"/>
        </w:numPr>
        <w:spacing w:after="0" w:line="240" w:lineRule="auto"/>
        <w:jc w:val="both"/>
        <w:rPr>
          <w:sz w:val="24"/>
          <w:szCs w:val="24"/>
        </w:rPr>
      </w:pPr>
      <w:r w:rsidRPr="00CF0B84">
        <w:rPr>
          <w:sz w:val="24"/>
          <w:szCs w:val="24"/>
        </w:rPr>
        <w:t>Expand b</w:t>
      </w:r>
      <w:r w:rsidR="00BE4524" w:rsidRPr="00CF0B84">
        <w:rPr>
          <w:sz w:val="24"/>
          <w:szCs w:val="24"/>
        </w:rPr>
        <w:t>enefit sharing from sustai</w:t>
      </w:r>
      <w:r w:rsidRPr="00CF0B84">
        <w:rPr>
          <w:sz w:val="24"/>
          <w:szCs w:val="24"/>
        </w:rPr>
        <w:t>nable wildlife harvesting,</w:t>
      </w:r>
    </w:p>
    <w:p w14:paraId="648D49E7" w14:textId="6C5FAC12" w:rsidR="003A125C" w:rsidRPr="00CF0B84" w:rsidRDefault="00523A62" w:rsidP="003A125C">
      <w:pPr>
        <w:numPr>
          <w:ilvl w:val="0"/>
          <w:numId w:val="5"/>
        </w:numPr>
        <w:spacing w:after="0" w:line="240" w:lineRule="auto"/>
        <w:jc w:val="both"/>
        <w:rPr>
          <w:sz w:val="24"/>
          <w:szCs w:val="24"/>
        </w:rPr>
      </w:pPr>
      <w:r w:rsidRPr="00CF0B84">
        <w:rPr>
          <w:sz w:val="24"/>
          <w:szCs w:val="24"/>
        </w:rPr>
        <w:t xml:space="preserve">Involve </w:t>
      </w:r>
      <w:r w:rsidR="00BE4524" w:rsidRPr="00CF0B84">
        <w:rPr>
          <w:sz w:val="24"/>
          <w:szCs w:val="24"/>
        </w:rPr>
        <w:t>State and non-State agencies need to be involved to counter illegal wildlife trafficking</w:t>
      </w:r>
      <w:r w:rsidR="003A125C">
        <w:rPr>
          <w:sz w:val="24"/>
          <w:szCs w:val="24"/>
        </w:rPr>
        <w:t xml:space="preserve"> including</w:t>
      </w:r>
      <w:r w:rsidR="003A125C" w:rsidRPr="00CF0B84">
        <w:rPr>
          <w:sz w:val="24"/>
          <w:szCs w:val="24"/>
        </w:rPr>
        <w:t xml:space="preserve"> the Youth, civil society, and other relevant stakeholders</w:t>
      </w:r>
    </w:p>
    <w:p w14:paraId="3CF3C455" w14:textId="1DAE10B7" w:rsidR="00BE4524" w:rsidRPr="00CF0B84" w:rsidRDefault="00523A62" w:rsidP="00CF0B84">
      <w:pPr>
        <w:numPr>
          <w:ilvl w:val="0"/>
          <w:numId w:val="5"/>
        </w:numPr>
        <w:spacing w:after="0" w:line="240" w:lineRule="auto"/>
        <w:jc w:val="both"/>
        <w:rPr>
          <w:sz w:val="24"/>
          <w:szCs w:val="24"/>
        </w:rPr>
      </w:pPr>
      <w:r w:rsidRPr="00CF0B84">
        <w:rPr>
          <w:sz w:val="24"/>
          <w:szCs w:val="24"/>
        </w:rPr>
        <w:t>Enhance l</w:t>
      </w:r>
      <w:r w:rsidR="00BE4524" w:rsidRPr="00CF0B84">
        <w:rPr>
          <w:sz w:val="24"/>
          <w:szCs w:val="24"/>
        </w:rPr>
        <w:t>ocal, regional and internationa</w:t>
      </w:r>
      <w:r w:rsidRPr="00CF0B84">
        <w:rPr>
          <w:sz w:val="24"/>
          <w:szCs w:val="24"/>
        </w:rPr>
        <w:t xml:space="preserve">l cooperation </w:t>
      </w:r>
    </w:p>
    <w:p w14:paraId="35D7B67F" w14:textId="77777777" w:rsidR="00135A4A" w:rsidRPr="00CF0B84" w:rsidRDefault="00135A4A" w:rsidP="00CF0B84">
      <w:pPr>
        <w:spacing w:after="0" w:line="240" w:lineRule="auto"/>
        <w:ind w:left="720"/>
        <w:jc w:val="both"/>
        <w:rPr>
          <w:sz w:val="24"/>
          <w:szCs w:val="24"/>
        </w:rPr>
      </w:pPr>
    </w:p>
    <w:p w14:paraId="17AE83EF" w14:textId="7489E5BF" w:rsidR="00135A4A" w:rsidRPr="00CF0B84" w:rsidRDefault="00A55BAB" w:rsidP="00CF0B84">
      <w:pPr>
        <w:pStyle w:val="Heading1"/>
        <w:spacing w:before="0" w:line="240" w:lineRule="auto"/>
        <w:jc w:val="both"/>
        <w:rPr>
          <w:sz w:val="24"/>
          <w:szCs w:val="24"/>
        </w:rPr>
      </w:pPr>
      <w:bookmarkStart w:id="5" w:name="_Toc484327209"/>
      <w:r w:rsidRPr="00CF0B84">
        <w:rPr>
          <w:sz w:val="24"/>
          <w:szCs w:val="24"/>
        </w:rPr>
        <w:t>III.</w:t>
      </w:r>
      <w:r w:rsidRPr="00CF0B84">
        <w:rPr>
          <w:sz w:val="24"/>
          <w:szCs w:val="24"/>
        </w:rPr>
        <w:tab/>
      </w:r>
      <w:r w:rsidR="00523A62" w:rsidRPr="00CF0B84">
        <w:rPr>
          <w:sz w:val="24"/>
          <w:szCs w:val="24"/>
        </w:rPr>
        <w:t xml:space="preserve">Coordination mechanism </w:t>
      </w:r>
      <w:r w:rsidR="00135A4A" w:rsidRPr="00CF0B84">
        <w:rPr>
          <w:sz w:val="24"/>
          <w:szCs w:val="24"/>
        </w:rPr>
        <w:t>for th</w:t>
      </w:r>
      <w:r w:rsidR="00523A62" w:rsidRPr="00CF0B84">
        <w:rPr>
          <w:sz w:val="24"/>
          <w:szCs w:val="24"/>
        </w:rPr>
        <w:t xml:space="preserve">e Implementation of the Wildlife </w:t>
      </w:r>
      <w:r w:rsidR="00135A4A" w:rsidRPr="00CF0B84">
        <w:rPr>
          <w:sz w:val="24"/>
          <w:szCs w:val="24"/>
        </w:rPr>
        <w:t>Strategy</w:t>
      </w:r>
      <w:bookmarkEnd w:id="5"/>
    </w:p>
    <w:p w14:paraId="173F6DA2" w14:textId="315BAA40" w:rsidR="00135A4A" w:rsidRPr="00CF0B84" w:rsidRDefault="00135A4A" w:rsidP="00CF0B84">
      <w:pPr>
        <w:spacing w:after="0" w:line="240" w:lineRule="auto"/>
        <w:jc w:val="both"/>
        <w:rPr>
          <w:sz w:val="24"/>
          <w:szCs w:val="24"/>
        </w:rPr>
      </w:pPr>
    </w:p>
    <w:p w14:paraId="58C8C5DF" w14:textId="15485CA3" w:rsidR="00BE4524" w:rsidRPr="0030381A" w:rsidRDefault="00BE4524" w:rsidP="0030381A">
      <w:pPr>
        <w:pStyle w:val="Heading2"/>
        <w:rPr>
          <w:b/>
          <w:color w:val="auto"/>
          <w:sz w:val="24"/>
          <w:szCs w:val="24"/>
          <w:u w:val="single"/>
        </w:rPr>
      </w:pPr>
      <w:bookmarkStart w:id="6" w:name="_Toc484327210"/>
      <w:r w:rsidRPr="0030381A">
        <w:rPr>
          <w:b/>
          <w:color w:val="auto"/>
          <w:sz w:val="24"/>
          <w:szCs w:val="24"/>
          <w:u w:val="single"/>
        </w:rPr>
        <w:t xml:space="preserve">3.1 </w:t>
      </w:r>
      <w:r w:rsidR="00627CB0" w:rsidRPr="0030381A">
        <w:rPr>
          <w:b/>
          <w:color w:val="auto"/>
          <w:sz w:val="24"/>
          <w:szCs w:val="24"/>
          <w:u w:val="single"/>
        </w:rPr>
        <w:t>Specialized Technical Committee (STC)</w:t>
      </w:r>
      <w:bookmarkEnd w:id="6"/>
    </w:p>
    <w:p w14:paraId="295BEAFB" w14:textId="6088C074" w:rsidR="00BE4524" w:rsidRPr="00CF0B84" w:rsidRDefault="00627CB0" w:rsidP="00CF0B84">
      <w:pPr>
        <w:spacing w:after="0" w:line="240" w:lineRule="auto"/>
        <w:jc w:val="both"/>
        <w:rPr>
          <w:sz w:val="24"/>
          <w:szCs w:val="24"/>
        </w:rPr>
      </w:pPr>
      <w:r w:rsidRPr="00CF0B84">
        <w:rPr>
          <w:sz w:val="24"/>
          <w:szCs w:val="24"/>
        </w:rPr>
        <w:t>Article 14 of the AU Constitutive Act provides for the establishment of Specialized Technical Committees (STCs) across a range of thematic areas. Under article 14, the STCs are respons</w:t>
      </w:r>
      <w:r w:rsidR="00523A62" w:rsidRPr="00CF0B84">
        <w:rPr>
          <w:sz w:val="24"/>
          <w:szCs w:val="24"/>
        </w:rPr>
        <w:t>ible for reporting to</w:t>
      </w:r>
      <w:r w:rsidRPr="00CF0B84">
        <w:rPr>
          <w:sz w:val="24"/>
          <w:szCs w:val="24"/>
        </w:rPr>
        <w:t xml:space="preserve"> the Executive Council. The Implementation of the Wildlife Strate</w:t>
      </w:r>
      <w:r w:rsidR="00523A62" w:rsidRPr="00CF0B84">
        <w:rPr>
          <w:sz w:val="24"/>
          <w:szCs w:val="24"/>
        </w:rPr>
        <w:t xml:space="preserve">gy </w:t>
      </w:r>
      <w:r w:rsidR="003A125C">
        <w:rPr>
          <w:sz w:val="24"/>
          <w:szCs w:val="24"/>
        </w:rPr>
        <w:t>falls</w:t>
      </w:r>
      <w:r w:rsidR="00523A62" w:rsidRPr="00CF0B84">
        <w:rPr>
          <w:sz w:val="24"/>
          <w:szCs w:val="24"/>
        </w:rPr>
        <w:t xml:space="preserve"> under the </w:t>
      </w:r>
      <w:r w:rsidR="00BE4524" w:rsidRPr="00CF0B84">
        <w:rPr>
          <w:sz w:val="24"/>
          <w:szCs w:val="24"/>
        </w:rPr>
        <w:t>Specia</w:t>
      </w:r>
      <w:r w:rsidRPr="00CF0B84">
        <w:rPr>
          <w:sz w:val="24"/>
          <w:szCs w:val="24"/>
        </w:rPr>
        <w:t xml:space="preserve">lized Technical Committee </w:t>
      </w:r>
      <w:r w:rsidR="00BE4524" w:rsidRPr="00CF0B84">
        <w:rPr>
          <w:sz w:val="24"/>
          <w:szCs w:val="24"/>
        </w:rPr>
        <w:t xml:space="preserve">on Agriculture, Rural Development, Water and Environment </w:t>
      </w:r>
      <w:r w:rsidRPr="00CF0B84">
        <w:rPr>
          <w:sz w:val="24"/>
          <w:szCs w:val="24"/>
        </w:rPr>
        <w:t>which would</w:t>
      </w:r>
      <w:r w:rsidR="00BE4524" w:rsidRPr="00CF0B84">
        <w:rPr>
          <w:sz w:val="24"/>
          <w:szCs w:val="24"/>
        </w:rPr>
        <w:t xml:space="preserve"> provide high level policy guidance to the Experts Group </w:t>
      </w:r>
      <w:r w:rsidR="00523A62" w:rsidRPr="00CF0B84">
        <w:rPr>
          <w:sz w:val="24"/>
          <w:szCs w:val="24"/>
        </w:rPr>
        <w:t xml:space="preserve">as well as review and consider </w:t>
      </w:r>
      <w:r w:rsidR="00F97370" w:rsidRPr="00CF0B84">
        <w:rPr>
          <w:sz w:val="24"/>
          <w:szCs w:val="24"/>
        </w:rPr>
        <w:t>reports before submission to</w:t>
      </w:r>
      <w:r w:rsidR="00523A62" w:rsidRPr="00CF0B84">
        <w:rPr>
          <w:sz w:val="24"/>
          <w:szCs w:val="24"/>
        </w:rPr>
        <w:t xml:space="preserve"> AU Summit</w:t>
      </w:r>
      <w:r w:rsidR="00F97370" w:rsidRPr="00CF0B84">
        <w:rPr>
          <w:sz w:val="24"/>
          <w:szCs w:val="24"/>
        </w:rPr>
        <w:t xml:space="preserve"> for endorsement</w:t>
      </w:r>
      <w:r w:rsidR="00BE4524" w:rsidRPr="00CF0B84">
        <w:rPr>
          <w:sz w:val="24"/>
          <w:szCs w:val="24"/>
        </w:rPr>
        <w:t xml:space="preserve">. Synergies </w:t>
      </w:r>
      <w:r w:rsidR="00BE4524" w:rsidRPr="00CF0B84">
        <w:rPr>
          <w:sz w:val="24"/>
          <w:szCs w:val="24"/>
        </w:rPr>
        <w:lastRenderedPageBreak/>
        <w:t xml:space="preserve">would also be created with other relevant STCs, mainly the STC on </w:t>
      </w:r>
      <w:r w:rsidRPr="00CF0B84">
        <w:rPr>
          <w:sz w:val="24"/>
          <w:szCs w:val="24"/>
        </w:rPr>
        <w:t>Defense</w:t>
      </w:r>
      <w:r w:rsidR="00BE4524" w:rsidRPr="00CF0B84">
        <w:rPr>
          <w:sz w:val="24"/>
          <w:szCs w:val="24"/>
        </w:rPr>
        <w:t xml:space="preserve"> and National Security. </w:t>
      </w:r>
    </w:p>
    <w:p w14:paraId="644D22BD" w14:textId="77777777" w:rsidR="00F97370" w:rsidRPr="00CF0B84" w:rsidRDefault="00F97370" w:rsidP="00CF0B84">
      <w:pPr>
        <w:spacing w:after="0" w:line="240" w:lineRule="auto"/>
        <w:jc w:val="both"/>
        <w:rPr>
          <w:sz w:val="24"/>
          <w:szCs w:val="24"/>
        </w:rPr>
      </w:pPr>
    </w:p>
    <w:p w14:paraId="46527966" w14:textId="2723E8C8" w:rsidR="00BE4524" w:rsidRPr="0030381A" w:rsidRDefault="00BE4524" w:rsidP="0030381A">
      <w:pPr>
        <w:pStyle w:val="Heading2"/>
        <w:rPr>
          <w:b/>
          <w:color w:val="auto"/>
          <w:sz w:val="24"/>
          <w:szCs w:val="24"/>
          <w:u w:val="single"/>
        </w:rPr>
      </w:pPr>
      <w:bookmarkStart w:id="7" w:name="_Toc484327211"/>
      <w:r w:rsidRPr="0030381A">
        <w:rPr>
          <w:b/>
          <w:color w:val="auto"/>
          <w:sz w:val="24"/>
          <w:szCs w:val="24"/>
          <w:u w:val="single"/>
        </w:rPr>
        <w:t xml:space="preserve">3.2 The </w:t>
      </w:r>
      <w:r w:rsidR="00F664D6" w:rsidRPr="0030381A">
        <w:rPr>
          <w:b/>
          <w:color w:val="auto"/>
          <w:sz w:val="24"/>
          <w:szCs w:val="24"/>
          <w:u w:val="single"/>
        </w:rPr>
        <w:t xml:space="preserve">African Union </w:t>
      </w:r>
      <w:r w:rsidRPr="0030381A">
        <w:rPr>
          <w:b/>
          <w:color w:val="auto"/>
          <w:sz w:val="24"/>
          <w:szCs w:val="24"/>
          <w:u w:val="single"/>
        </w:rPr>
        <w:t>Commission</w:t>
      </w:r>
      <w:bookmarkEnd w:id="7"/>
      <w:r w:rsidRPr="0030381A">
        <w:rPr>
          <w:b/>
          <w:color w:val="auto"/>
          <w:sz w:val="24"/>
          <w:szCs w:val="24"/>
          <w:u w:val="single"/>
        </w:rPr>
        <w:t xml:space="preserve"> </w:t>
      </w:r>
    </w:p>
    <w:p w14:paraId="00C9120B" w14:textId="794C0BA3" w:rsidR="00BE4524" w:rsidRPr="00CF0B84" w:rsidRDefault="00BE4524" w:rsidP="00CF0B84">
      <w:pPr>
        <w:spacing w:after="0" w:line="240" w:lineRule="auto"/>
        <w:jc w:val="both"/>
        <w:rPr>
          <w:sz w:val="24"/>
          <w:szCs w:val="24"/>
        </w:rPr>
      </w:pPr>
      <w:r w:rsidRPr="00CF0B84">
        <w:rPr>
          <w:sz w:val="24"/>
          <w:szCs w:val="24"/>
        </w:rPr>
        <w:t xml:space="preserve">The African Union Commission (AUC) </w:t>
      </w:r>
      <w:r w:rsidR="00F664D6" w:rsidRPr="00CF0B84">
        <w:rPr>
          <w:sz w:val="24"/>
          <w:szCs w:val="24"/>
        </w:rPr>
        <w:t xml:space="preserve">through the Department of Rural Economy and Agriculture (DREA), would be the </w:t>
      </w:r>
      <w:r w:rsidR="00627CB0" w:rsidRPr="00CF0B84">
        <w:rPr>
          <w:sz w:val="24"/>
          <w:szCs w:val="24"/>
        </w:rPr>
        <w:t>overall C</w:t>
      </w:r>
      <w:r w:rsidRPr="00CF0B84">
        <w:rPr>
          <w:sz w:val="24"/>
          <w:szCs w:val="24"/>
        </w:rPr>
        <w:t xml:space="preserve">oordinator </w:t>
      </w:r>
      <w:r w:rsidR="00F664D6" w:rsidRPr="00CF0B84">
        <w:rPr>
          <w:sz w:val="24"/>
          <w:szCs w:val="24"/>
        </w:rPr>
        <w:t>for the implementation of the Wildlife S</w:t>
      </w:r>
      <w:r w:rsidRPr="00CF0B84">
        <w:rPr>
          <w:sz w:val="24"/>
          <w:szCs w:val="24"/>
        </w:rPr>
        <w:t xml:space="preserve">trategy at the continental level. </w:t>
      </w:r>
      <w:r w:rsidR="00F664D6" w:rsidRPr="00CF0B84">
        <w:rPr>
          <w:sz w:val="24"/>
          <w:szCs w:val="24"/>
        </w:rPr>
        <w:t xml:space="preserve">The </w:t>
      </w:r>
      <w:r w:rsidRPr="00CF0B84">
        <w:rPr>
          <w:sz w:val="24"/>
          <w:szCs w:val="24"/>
        </w:rPr>
        <w:t>Department would coordinate the Implementation of the Strategy</w:t>
      </w:r>
      <w:r w:rsidR="00F664D6" w:rsidRPr="00CF0B84">
        <w:rPr>
          <w:sz w:val="24"/>
          <w:szCs w:val="24"/>
        </w:rPr>
        <w:t xml:space="preserve"> and would have a</w:t>
      </w:r>
      <w:r w:rsidRPr="00CF0B84">
        <w:rPr>
          <w:sz w:val="24"/>
          <w:szCs w:val="24"/>
        </w:rPr>
        <w:t xml:space="preserve"> fo</w:t>
      </w:r>
      <w:r w:rsidR="00F97370" w:rsidRPr="00CF0B84">
        <w:rPr>
          <w:sz w:val="24"/>
          <w:szCs w:val="24"/>
        </w:rPr>
        <w:t xml:space="preserve">cal point </w:t>
      </w:r>
      <w:r w:rsidR="00F664D6" w:rsidRPr="00CF0B84">
        <w:rPr>
          <w:sz w:val="24"/>
          <w:szCs w:val="24"/>
        </w:rPr>
        <w:t xml:space="preserve">who would </w:t>
      </w:r>
      <w:r w:rsidRPr="00CF0B84">
        <w:rPr>
          <w:sz w:val="24"/>
          <w:szCs w:val="24"/>
        </w:rPr>
        <w:t xml:space="preserve">provide strategic guidance and facilitate the domestication and implementation of the Strategy </w:t>
      </w:r>
      <w:r w:rsidR="00F664D6" w:rsidRPr="00CF0B84">
        <w:rPr>
          <w:sz w:val="24"/>
          <w:szCs w:val="24"/>
        </w:rPr>
        <w:t>across</w:t>
      </w:r>
      <w:r w:rsidRPr="00CF0B84">
        <w:rPr>
          <w:sz w:val="24"/>
          <w:szCs w:val="24"/>
        </w:rPr>
        <w:t xml:space="preserve"> the continent. The Terms</w:t>
      </w:r>
      <w:r w:rsidR="00F664D6" w:rsidRPr="00CF0B84">
        <w:rPr>
          <w:sz w:val="24"/>
          <w:szCs w:val="24"/>
        </w:rPr>
        <w:t xml:space="preserve"> of Reference for the Focal</w:t>
      </w:r>
      <w:r w:rsidRPr="00CF0B84">
        <w:rPr>
          <w:sz w:val="24"/>
          <w:szCs w:val="24"/>
        </w:rPr>
        <w:t xml:space="preserve"> person would include tasks such as coordinating the annual revision and completion of the Implementation Plan, the </w:t>
      </w:r>
      <w:r w:rsidR="00F664D6" w:rsidRPr="00CF0B84">
        <w:rPr>
          <w:sz w:val="24"/>
          <w:szCs w:val="24"/>
        </w:rPr>
        <w:t>organization</w:t>
      </w:r>
      <w:r w:rsidRPr="00CF0B84">
        <w:rPr>
          <w:sz w:val="24"/>
          <w:szCs w:val="24"/>
        </w:rPr>
        <w:t xml:space="preserve"> of meetings, the establishment of communication mechanisms, resource </w:t>
      </w:r>
      <w:r w:rsidR="00F664D6" w:rsidRPr="00CF0B84">
        <w:rPr>
          <w:sz w:val="24"/>
          <w:szCs w:val="24"/>
        </w:rPr>
        <w:t>mobilization</w:t>
      </w:r>
      <w:r w:rsidRPr="00CF0B84">
        <w:rPr>
          <w:sz w:val="24"/>
          <w:szCs w:val="24"/>
        </w:rPr>
        <w:t xml:space="preserve"> and facilitation of the mee</w:t>
      </w:r>
      <w:r w:rsidR="00F664D6" w:rsidRPr="00CF0B84">
        <w:rPr>
          <w:sz w:val="24"/>
          <w:szCs w:val="24"/>
        </w:rPr>
        <w:t>tings of the experts group and T</w:t>
      </w:r>
      <w:r w:rsidRPr="00CF0B84">
        <w:rPr>
          <w:sz w:val="24"/>
          <w:szCs w:val="24"/>
        </w:rPr>
        <w:t xml:space="preserve">echnical </w:t>
      </w:r>
      <w:r w:rsidR="00F664D6" w:rsidRPr="00CF0B84">
        <w:rPr>
          <w:sz w:val="24"/>
          <w:szCs w:val="24"/>
        </w:rPr>
        <w:t>Advisory C</w:t>
      </w:r>
      <w:r w:rsidRPr="00CF0B84">
        <w:rPr>
          <w:sz w:val="24"/>
          <w:szCs w:val="24"/>
        </w:rPr>
        <w:t>ommittee.</w:t>
      </w:r>
    </w:p>
    <w:p w14:paraId="652CCD1E" w14:textId="77777777" w:rsidR="00F97370" w:rsidRPr="00CF0B84" w:rsidRDefault="00F97370" w:rsidP="00CF0B84">
      <w:pPr>
        <w:spacing w:after="0" w:line="240" w:lineRule="auto"/>
        <w:jc w:val="both"/>
        <w:rPr>
          <w:b/>
          <w:sz w:val="24"/>
          <w:szCs w:val="24"/>
        </w:rPr>
      </w:pPr>
    </w:p>
    <w:p w14:paraId="3CC5D9BB" w14:textId="4219EA47" w:rsidR="00BE4524" w:rsidRPr="00EF3CC0" w:rsidRDefault="00F664D6" w:rsidP="006A2EB1">
      <w:pPr>
        <w:pStyle w:val="Heading2"/>
        <w:rPr>
          <w:b/>
          <w:color w:val="auto"/>
          <w:sz w:val="24"/>
          <w:szCs w:val="24"/>
          <w:u w:val="single"/>
        </w:rPr>
      </w:pPr>
      <w:bookmarkStart w:id="8" w:name="_Toc484327212"/>
      <w:r w:rsidRPr="00EF3CC0">
        <w:rPr>
          <w:b/>
          <w:color w:val="auto"/>
          <w:sz w:val="24"/>
          <w:szCs w:val="24"/>
          <w:u w:val="single"/>
        </w:rPr>
        <w:t>3</w:t>
      </w:r>
      <w:r w:rsidR="00BE4524" w:rsidRPr="00EF3CC0">
        <w:rPr>
          <w:b/>
          <w:color w:val="auto"/>
          <w:sz w:val="24"/>
          <w:szCs w:val="24"/>
          <w:u w:val="single"/>
        </w:rPr>
        <w:t>.3 Experts Group</w:t>
      </w:r>
      <w:bookmarkEnd w:id="8"/>
    </w:p>
    <w:p w14:paraId="3AA9C18E" w14:textId="756762D3" w:rsidR="00BE4524" w:rsidRPr="00CF0B84" w:rsidRDefault="00BE4524" w:rsidP="00CF0B84">
      <w:pPr>
        <w:spacing w:after="0" w:line="240" w:lineRule="auto"/>
        <w:jc w:val="both"/>
        <w:rPr>
          <w:sz w:val="24"/>
          <w:szCs w:val="24"/>
        </w:rPr>
      </w:pPr>
      <w:r w:rsidRPr="00CF0B84">
        <w:rPr>
          <w:sz w:val="24"/>
          <w:szCs w:val="24"/>
        </w:rPr>
        <w:t>It is recommended that an Experts Group be established, for which each AU Member State</w:t>
      </w:r>
      <w:r w:rsidR="00F664D6" w:rsidRPr="00CF0B84">
        <w:rPr>
          <w:sz w:val="24"/>
          <w:szCs w:val="24"/>
        </w:rPr>
        <w:t xml:space="preserve"> would</w:t>
      </w:r>
      <w:r w:rsidRPr="00CF0B84">
        <w:rPr>
          <w:sz w:val="24"/>
          <w:szCs w:val="24"/>
        </w:rPr>
        <w:t xml:space="preserve"> identify and appoint at least two focal points to represent it in deliberations regarding implementation of the Strategy.</w:t>
      </w:r>
      <w:r w:rsidRPr="00CF0B84">
        <w:rPr>
          <w:rFonts w:cs="Calibri"/>
          <w:sz w:val="24"/>
          <w:szCs w:val="24"/>
        </w:rPr>
        <w:t xml:space="preserve"> </w:t>
      </w:r>
      <w:r w:rsidR="003D4C05" w:rsidRPr="00CF0B84">
        <w:rPr>
          <w:rFonts w:cs="Calibri"/>
          <w:sz w:val="24"/>
          <w:szCs w:val="24"/>
        </w:rPr>
        <w:t>O</w:t>
      </w:r>
      <w:r w:rsidRPr="00CF0B84">
        <w:rPr>
          <w:sz w:val="24"/>
          <w:szCs w:val="24"/>
        </w:rPr>
        <w:t xml:space="preserve">ne of these </w:t>
      </w:r>
      <w:r w:rsidR="00F664D6" w:rsidRPr="00CF0B84">
        <w:rPr>
          <w:sz w:val="24"/>
          <w:szCs w:val="24"/>
        </w:rPr>
        <w:t>focal points</w:t>
      </w:r>
      <w:r w:rsidRPr="00CF0B84">
        <w:rPr>
          <w:sz w:val="24"/>
          <w:szCs w:val="24"/>
        </w:rPr>
        <w:t xml:space="preserve"> </w:t>
      </w:r>
      <w:r w:rsidR="003D4C05" w:rsidRPr="00CF0B84">
        <w:rPr>
          <w:sz w:val="24"/>
          <w:szCs w:val="24"/>
        </w:rPr>
        <w:t xml:space="preserve">could </w:t>
      </w:r>
      <w:r w:rsidRPr="00CF0B84">
        <w:rPr>
          <w:sz w:val="24"/>
          <w:szCs w:val="24"/>
        </w:rPr>
        <w:t>be a representative from the CITES Management Authority of the country concerned, and the other from the most appropriate national agency responsible for wildlife law enforcement.</w:t>
      </w:r>
      <w:r w:rsidR="003D4C05" w:rsidRPr="00CF0B84">
        <w:rPr>
          <w:sz w:val="24"/>
          <w:szCs w:val="24"/>
        </w:rPr>
        <w:t xml:space="preserve"> </w:t>
      </w:r>
      <w:r w:rsidR="00F97370" w:rsidRPr="00CF0B84">
        <w:rPr>
          <w:sz w:val="24"/>
          <w:szCs w:val="24"/>
        </w:rPr>
        <w:t xml:space="preserve">Countries may also wish </w:t>
      </w:r>
      <w:r w:rsidR="00F664D6" w:rsidRPr="00CF0B84">
        <w:rPr>
          <w:sz w:val="24"/>
          <w:szCs w:val="24"/>
        </w:rPr>
        <w:t>to nominate representatives</w:t>
      </w:r>
      <w:r w:rsidR="00F97370" w:rsidRPr="00CF0B84">
        <w:rPr>
          <w:sz w:val="24"/>
          <w:szCs w:val="24"/>
        </w:rPr>
        <w:t xml:space="preserve"> outside these two institutions</w:t>
      </w:r>
      <w:r w:rsidR="00F664D6" w:rsidRPr="00CF0B84">
        <w:rPr>
          <w:sz w:val="24"/>
          <w:szCs w:val="24"/>
        </w:rPr>
        <w:t xml:space="preserve"> based on their national circumstances. </w:t>
      </w:r>
      <w:r w:rsidRPr="00CF0B84">
        <w:rPr>
          <w:sz w:val="24"/>
          <w:szCs w:val="24"/>
        </w:rPr>
        <w:t xml:space="preserve">The Experts Group should meet in person at least once a year </w:t>
      </w:r>
      <w:r w:rsidR="00F664D6" w:rsidRPr="00CF0B84">
        <w:rPr>
          <w:sz w:val="24"/>
          <w:szCs w:val="24"/>
        </w:rPr>
        <w:t>and the</w:t>
      </w:r>
      <w:r w:rsidRPr="00CF0B84">
        <w:rPr>
          <w:sz w:val="24"/>
          <w:szCs w:val="24"/>
        </w:rPr>
        <w:t xml:space="preserve"> Members of the Experts Group will appoint a Chair on rotational basis at every in-person meeting, that will monitor and review progress. </w:t>
      </w:r>
    </w:p>
    <w:p w14:paraId="2761920D" w14:textId="77777777" w:rsidR="00F97370" w:rsidRPr="00CF0B84" w:rsidRDefault="00F97370" w:rsidP="00CF0B84">
      <w:pPr>
        <w:spacing w:after="0" w:line="240" w:lineRule="auto"/>
        <w:jc w:val="both"/>
        <w:rPr>
          <w:sz w:val="24"/>
          <w:szCs w:val="24"/>
        </w:rPr>
      </w:pPr>
    </w:p>
    <w:p w14:paraId="1D7346D2" w14:textId="0CBAA559" w:rsidR="00BE4524" w:rsidRPr="00EF3CC0" w:rsidRDefault="00F664D6" w:rsidP="006A2EB1">
      <w:pPr>
        <w:pStyle w:val="Heading2"/>
        <w:rPr>
          <w:b/>
          <w:color w:val="auto"/>
          <w:sz w:val="24"/>
          <w:szCs w:val="24"/>
          <w:u w:val="single"/>
        </w:rPr>
      </w:pPr>
      <w:bookmarkStart w:id="9" w:name="_Toc484327213"/>
      <w:r w:rsidRPr="00EF3CC0">
        <w:rPr>
          <w:b/>
          <w:color w:val="auto"/>
          <w:sz w:val="24"/>
          <w:szCs w:val="24"/>
          <w:u w:val="single"/>
        </w:rPr>
        <w:t>3</w:t>
      </w:r>
      <w:r w:rsidR="00BE4524" w:rsidRPr="00EF3CC0">
        <w:rPr>
          <w:b/>
          <w:color w:val="auto"/>
          <w:sz w:val="24"/>
          <w:szCs w:val="24"/>
          <w:u w:val="single"/>
        </w:rPr>
        <w:t xml:space="preserve">.4 Technical </w:t>
      </w:r>
      <w:r w:rsidRPr="00EF3CC0">
        <w:rPr>
          <w:b/>
          <w:color w:val="auto"/>
          <w:sz w:val="24"/>
          <w:szCs w:val="24"/>
          <w:u w:val="single"/>
        </w:rPr>
        <w:t xml:space="preserve">Advisory </w:t>
      </w:r>
      <w:r w:rsidR="00BE4524" w:rsidRPr="00EF3CC0">
        <w:rPr>
          <w:b/>
          <w:color w:val="auto"/>
          <w:sz w:val="24"/>
          <w:szCs w:val="24"/>
          <w:u w:val="single"/>
        </w:rPr>
        <w:t>Committee</w:t>
      </w:r>
      <w:bookmarkEnd w:id="9"/>
      <w:r w:rsidR="00BE4524" w:rsidRPr="00EF3CC0">
        <w:rPr>
          <w:b/>
          <w:color w:val="auto"/>
          <w:sz w:val="24"/>
          <w:szCs w:val="24"/>
          <w:u w:val="single"/>
        </w:rPr>
        <w:t xml:space="preserve"> </w:t>
      </w:r>
    </w:p>
    <w:p w14:paraId="4395162C" w14:textId="77777777" w:rsidR="00806FAD" w:rsidRDefault="00BE4524" w:rsidP="00CF0B84">
      <w:pPr>
        <w:spacing w:after="0" w:line="240" w:lineRule="auto"/>
        <w:jc w:val="both"/>
        <w:rPr>
          <w:rFonts w:cs="Arial"/>
          <w:color w:val="000000"/>
          <w:sz w:val="24"/>
          <w:szCs w:val="24"/>
        </w:rPr>
      </w:pPr>
      <w:r w:rsidRPr="00CF0B84">
        <w:rPr>
          <w:sz w:val="24"/>
          <w:szCs w:val="24"/>
        </w:rPr>
        <w:t xml:space="preserve">At the International Conference on Illegal Exploitation and Illicit Trade in Wild Fauna and Flora in Africa, held in Brazzaville, Republic of Congo in April 2015, an Ad-hoc </w:t>
      </w:r>
      <w:r w:rsidR="003D4C05" w:rsidRPr="00CF0B84">
        <w:rPr>
          <w:sz w:val="24"/>
          <w:szCs w:val="24"/>
        </w:rPr>
        <w:t xml:space="preserve">Technical </w:t>
      </w:r>
      <w:r w:rsidRPr="00CF0B84">
        <w:rPr>
          <w:sz w:val="24"/>
          <w:szCs w:val="24"/>
        </w:rPr>
        <w:t>Committee was formed, which comprised the following members: AUC (Chair), Member States:- Algeria, Angola, Benin, Congo, Côte d’Ivoire, Democratic Republic of Congo, Gabon, Kenya, Niger, Senegal, South Africa, Tanzania and Zimbabwe, Organizations:- the Convention on International Trade in Endangered Species of Wild Fauna and Flora (CITES), United Nations Development Programme (UNDP), United Nations Environment Programme (UNEP), United Nations Office of Drugs and Crime (UNODC) and TRAFFIC.</w:t>
      </w:r>
      <w:r w:rsidR="00806FAD">
        <w:rPr>
          <w:rFonts w:cs="Arial"/>
          <w:color w:val="000000"/>
          <w:sz w:val="24"/>
          <w:szCs w:val="24"/>
        </w:rPr>
        <w:t xml:space="preserve">  </w:t>
      </w:r>
    </w:p>
    <w:p w14:paraId="5CD37FE7" w14:textId="77777777" w:rsidR="00806FAD" w:rsidRDefault="00806FAD" w:rsidP="00CF0B84">
      <w:pPr>
        <w:spacing w:after="0" w:line="240" w:lineRule="auto"/>
        <w:jc w:val="both"/>
        <w:rPr>
          <w:rFonts w:cs="Arial"/>
          <w:color w:val="000000"/>
          <w:sz w:val="24"/>
          <w:szCs w:val="24"/>
        </w:rPr>
      </w:pPr>
    </w:p>
    <w:p w14:paraId="7D885D35" w14:textId="38DEB6B5" w:rsidR="00BE4524" w:rsidRPr="00806FAD" w:rsidRDefault="00F664D6" w:rsidP="00CF0B84">
      <w:pPr>
        <w:spacing w:after="0" w:line="240" w:lineRule="auto"/>
        <w:jc w:val="both"/>
        <w:rPr>
          <w:rFonts w:cs="Arial"/>
          <w:color w:val="000000"/>
          <w:sz w:val="24"/>
          <w:szCs w:val="24"/>
        </w:rPr>
      </w:pPr>
      <w:r w:rsidRPr="00CF0B84">
        <w:rPr>
          <w:sz w:val="24"/>
          <w:szCs w:val="24"/>
        </w:rPr>
        <w:t>Since then</w:t>
      </w:r>
      <w:r w:rsidR="00806FAD">
        <w:rPr>
          <w:sz w:val="24"/>
          <w:szCs w:val="24"/>
        </w:rPr>
        <w:t>,</w:t>
      </w:r>
      <w:r w:rsidRPr="00CF0B84">
        <w:rPr>
          <w:sz w:val="24"/>
          <w:szCs w:val="24"/>
        </w:rPr>
        <w:t xml:space="preserve"> the </w:t>
      </w:r>
      <w:r w:rsidR="003D4C05" w:rsidRPr="00CF0B84">
        <w:rPr>
          <w:sz w:val="24"/>
          <w:szCs w:val="24"/>
        </w:rPr>
        <w:t xml:space="preserve">Technical </w:t>
      </w:r>
      <w:r w:rsidRPr="00CF0B84">
        <w:rPr>
          <w:sz w:val="24"/>
          <w:szCs w:val="24"/>
        </w:rPr>
        <w:t xml:space="preserve">Committee has continued to meet annually and it is </w:t>
      </w:r>
      <w:r w:rsidR="00BE4524" w:rsidRPr="00CF0B84">
        <w:rPr>
          <w:sz w:val="24"/>
          <w:szCs w:val="24"/>
        </w:rPr>
        <w:t>proposed</w:t>
      </w:r>
      <w:r w:rsidR="00F97370" w:rsidRPr="00CF0B84">
        <w:rPr>
          <w:sz w:val="24"/>
          <w:szCs w:val="24"/>
        </w:rPr>
        <w:t xml:space="preserve"> that </w:t>
      </w:r>
      <w:r w:rsidR="00CF0B84" w:rsidRPr="00CF0B84">
        <w:rPr>
          <w:sz w:val="24"/>
          <w:szCs w:val="24"/>
        </w:rPr>
        <w:t>the Committee be formalized and serve as the T</w:t>
      </w:r>
      <w:r w:rsidR="00BE4524" w:rsidRPr="00CF0B84">
        <w:rPr>
          <w:sz w:val="24"/>
          <w:szCs w:val="24"/>
        </w:rPr>
        <w:t xml:space="preserve">echnical </w:t>
      </w:r>
      <w:r w:rsidRPr="00CF0B84">
        <w:rPr>
          <w:sz w:val="24"/>
          <w:szCs w:val="24"/>
        </w:rPr>
        <w:t xml:space="preserve">Advisory Committee </w:t>
      </w:r>
      <w:r w:rsidR="00CF0B84" w:rsidRPr="00CF0B84">
        <w:rPr>
          <w:sz w:val="24"/>
          <w:szCs w:val="24"/>
        </w:rPr>
        <w:t>for the implementation of the Strategy. The composition could be made up of the same above-mentioned</w:t>
      </w:r>
      <w:r w:rsidR="00BE4524" w:rsidRPr="00CF0B84">
        <w:rPr>
          <w:sz w:val="24"/>
          <w:szCs w:val="24"/>
        </w:rPr>
        <w:t xml:space="preserve"> </w:t>
      </w:r>
      <w:r w:rsidR="00CF0B84" w:rsidRPr="00CF0B84">
        <w:rPr>
          <w:sz w:val="24"/>
          <w:szCs w:val="24"/>
        </w:rPr>
        <w:t>members that constituted the</w:t>
      </w:r>
      <w:r w:rsidR="00BE4524" w:rsidRPr="00CF0B84">
        <w:rPr>
          <w:sz w:val="24"/>
          <w:szCs w:val="24"/>
        </w:rPr>
        <w:t xml:space="preserve"> Ad-hoc Committee, and expanded to include representatives from RECs and Regional Institutions; </w:t>
      </w:r>
      <w:r w:rsidR="00CF0B84" w:rsidRPr="00CF0B84">
        <w:rPr>
          <w:sz w:val="24"/>
          <w:szCs w:val="24"/>
        </w:rPr>
        <w:t>r</w:t>
      </w:r>
      <w:r w:rsidR="00F97370" w:rsidRPr="00CF0B84">
        <w:rPr>
          <w:sz w:val="24"/>
          <w:szCs w:val="24"/>
        </w:rPr>
        <w:t>elevant c</w:t>
      </w:r>
      <w:r w:rsidR="00BE4524" w:rsidRPr="00CF0B84">
        <w:rPr>
          <w:sz w:val="24"/>
          <w:szCs w:val="24"/>
        </w:rPr>
        <w:t>onservation organizations including</w:t>
      </w:r>
      <w:r w:rsidR="00CF0B84" w:rsidRPr="00CF0B84">
        <w:rPr>
          <w:sz w:val="24"/>
          <w:szCs w:val="24"/>
        </w:rPr>
        <w:t>;</w:t>
      </w:r>
      <w:r w:rsidR="00BE4524" w:rsidRPr="00CF0B84">
        <w:rPr>
          <w:sz w:val="24"/>
          <w:szCs w:val="24"/>
        </w:rPr>
        <w:t xml:space="preserve"> African Wildlife Foundation (AWF)</w:t>
      </w:r>
      <w:r w:rsidRPr="00CF0B84">
        <w:rPr>
          <w:sz w:val="24"/>
          <w:szCs w:val="24"/>
        </w:rPr>
        <w:t>, Birdlife International, COMIFAC, G</w:t>
      </w:r>
      <w:r w:rsidR="00F97370" w:rsidRPr="00CF0B84">
        <w:rPr>
          <w:sz w:val="24"/>
          <w:szCs w:val="24"/>
        </w:rPr>
        <w:t xml:space="preserve">reater </w:t>
      </w:r>
      <w:r w:rsidRPr="00CF0B84">
        <w:rPr>
          <w:sz w:val="24"/>
          <w:szCs w:val="24"/>
        </w:rPr>
        <w:t>V</w:t>
      </w:r>
      <w:r w:rsidR="00F97370" w:rsidRPr="00CF0B84">
        <w:rPr>
          <w:sz w:val="24"/>
          <w:szCs w:val="24"/>
        </w:rPr>
        <w:t xml:space="preserve">irunga </w:t>
      </w:r>
      <w:r w:rsidRPr="00CF0B84">
        <w:rPr>
          <w:sz w:val="24"/>
          <w:szCs w:val="24"/>
        </w:rPr>
        <w:t>T</w:t>
      </w:r>
      <w:r w:rsidR="00F97370" w:rsidRPr="00CF0B84">
        <w:rPr>
          <w:sz w:val="24"/>
          <w:szCs w:val="24"/>
        </w:rPr>
        <w:t xml:space="preserve">ransboundary </w:t>
      </w:r>
      <w:r w:rsidRPr="00CF0B84">
        <w:rPr>
          <w:sz w:val="24"/>
          <w:szCs w:val="24"/>
        </w:rPr>
        <w:t>C</w:t>
      </w:r>
      <w:r w:rsidR="00F97370" w:rsidRPr="00CF0B84">
        <w:rPr>
          <w:sz w:val="24"/>
          <w:szCs w:val="24"/>
        </w:rPr>
        <w:t>ollaboration (GVTC)</w:t>
      </w:r>
      <w:r w:rsidRPr="00CF0B84">
        <w:rPr>
          <w:sz w:val="24"/>
          <w:szCs w:val="24"/>
        </w:rPr>
        <w:t xml:space="preserve">, IUCN, Save the Elephants, WWF and any other regional institutions working </w:t>
      </w:r>
      <w:r w:rsidR="00CF0B84" w:rsidRPr="00CF0B84">
        <w:rPr>
          <w:sz w:val="24"/>
          <w:szCs w:val="24"/>
        </w:rPr>
        <w:t>in</w:t>
      </w:r>
      <w:r w:rsidRPr="00CF0B84">
        <w:rPr>
          <w:sz w:val="24"/>
          <w:szCs w:val="24"/>
        </w:rPr>
        <w:t xml:space="preserve"> conservation. </w:t>
      </w:r>
      <w:r w:rsidR="00BE4524" w:rsidRPr="00CF0B84">
        <w:rPr>
          <w:sz w:val="24"/>
          <w:szCs w:val="24"/>
        </w:rPr>
        <w:t xml:space="preserve">The Technical </w:t>
      </w:r>
      <w:r w:rsidR="00627CB0" w:rsidRPr="00CF0B84">
        <w:rPr>
          <w:sz w:val="24"/>
          <w:szCs w:val="24"/>
        </w:rPr>
        <w:t xml:space="preserve">Advisory </w:t>
      </w:r>
      <w:r w:rsidR="00BE4524" w:rsidRPr="00CF0B84">
        <w:rPr>
          <w:sz w:val="24"/>
          <w:szCs w:val="24"/>
        </w:rPr>
        <w:t xml:space="preserve">Committee will be chaired by the </w:t>
      </w:r>
      <w:r w:rsidR="00BE4524" w:rsidRPr="00CF0B84">
        <w:rPr>
          <w:sz w:val="24"/>
          <w:szCs w:val="24"/>
        </w:rPr>
        <w:lastRenderedPageBreak/>
        <w:t>African Union Commission and will, in close co</w:t>
      </w:r>
      <w:r w:rsidR="00627CB0" w:rsidRPr="00CF0B84">
        <w:rPr>
          <w:sz w:val="24"/>
          <w:szCs w:val="24"/>
        </w:rPr>
        <w:t>llaboration with DREA</w:t>
      </w:r>
      <w:r w:rsidR="00BE4524" w:rsidRPr="00CF0B84">
        <w:rPr>
          <w:sz w:val="24"/>
          <w:szCs w:val="24"/>
        </w:rPr>
        <w:t xml:space="preserve">, provide technical guidance to the Experts Group Chair and </w:t>
      </w:r>
      <w:r w:rsidR="00627CB0" w:rsidRPr="00CF0B84">
        <w:rPr>
          <w:sz w:val="24"/>
          <w:szCs w:val="24"/>
        </w:rPr>
        <w:t xml:space="preserve">its </w:t>
      </w:r>
      <w:r w:rsidR="00BE4524" w:rsidRPr="00CF0B84">
        <w:rPr>
          <w:sz w:val="24"/>
          <w:szCs w:val="24"/>
        </w:rPr>
        <w:t>members on the implementation of the Strategy.</w:t>
      </w:r>
    </w:p>
    <w:p w14:paraId="1924B5EF" w14:textId="77777777" w:rsidR="00CF0B84" w:rsidRPr="00CF0B84" w:rsidRDefault="00CF0B84" w:rsidP="00CF0B84">
      <w:pPr>
        <w:spacing w:after="0" w:line="240" w:lineRule="auto"/>
        <w:jc w:val="both"/>
        <w:rPr>
          <w:b/>
          <w:sz w:val="24"/>
          <w:szCs w:val="24"/>
        </w:rPr>
      </w:pPr>
    </w:p>
    <w:p w14:paraId="736CB270" w14:textId="76FE5A68" w:rsidR="00BE4524" w:rsidRPr="00EF3CC0" w:rsidRDefault="00627CB0" w:rsidP="006A2EB1">
      <w:pPr>
        <w:pStyle w:val="Heading2"/>
        <w:rPr>
          <w:b/>
          <w:color w:val="auto"/>
          <w:sz w:val="24"/>
          <w:szCs w:val="24"/>
        </w:rPr>
      </w:pPr>
      <w:bookmarkStart w:id="10" w:name="_Toc484327214"/>
      <w:r w:rsidRPr="00EF3CC0">
        <w:rPr>
          <w:b/>
          <w:color w:val="auto"/>
          <w:sz w:val="24"/>
          <w:szCs w:val="24"/>
        </w:rPr>
        <w:t>3</w:t>
      </w:r>
      <w:r w:rsidR="00BE4524" w:rsidRPr="00EF3CC0">
        <w:rPr>
          <w:b/>
          <w:color w:val="auto"/>
          <w:sz w:val="24"/>
          <w:szCs w:val="24"/>
        </w:rPr>
        <w:t xml:space="preserve">.5 </w:t>
      </w:r>
      <w:r w:rsidR="00BE4524" w:rsidRPr="00EF3CC0">
        <w:rPr>
          <w:b/>
          <w:color w:val="auto"/>
          <w:sz w:val="24"/>
          <w:szCs w:val="24"/>
          <w:u w:val="single"/>
        </w:rPr>
        <w:t>Technical Sub-Committees</w:t>
      </w:r>
      <w:bookmarkEnd w:id="10"/>
    </w:p>
    <w:p w14:paraId="2C065A04" w14:textId="0D1334BB" w:rsidR="00BE4524" w:rsidRPr="00CF0B84" w:rsidRDefault="00BE4524" w:rsidP="00CF0B84">
      <w:pPr>
        <w:spacing w:after="0" w:line="240" w:lineRule="auto"/>
        <w:jc w:val="both"/>
        <w:rPr>
          <w:sz w:val="24"/>
          <w:szCs w:val="24"/>
        </w:rPr>
      </w:pPr>
      <w:r w:rsidRPr="00CF0B84">
        <w:rPr>
          <w:sz w:val="24"/>
          <w:szCs w:val="24"/>
        </w:rPr>
        <w:t xml:space="preserve">Where necessary, the Technical Committee may establish Technical Sub-Committees </w:t>
      </w:r>
      <w:r w:rsidR="00627CB0" w:rsidRPr="00CF0B84">
        <w:rPr>
          <w:sz w:val="24"/>
          <w:szCs w:val="24"/>
        </w:rPr>
        <w:t>focused</w:t>
      </w:r>
      <w:r w:rsidRPr="00CF0B84">
        <w:rPr>
          <w:sz w:val="24"/>
          <w:szCs w:val="24"/>
        </w:rPr>
        <w:t xml:space="preserve"> on specific areas of work related to the implementation of the strategy. These could be on specific components in the strategy (such as enforcement and compliance, or training and capacity building) or other key priorities, such as funding development.</w:t>
      </w:r>
    </w:p>
    <w:p w14:paraId="30645E7A" w14:textId="77777777" w:rsidR="00CF0B84" w:rsidRPr="00CF0B84" w:rsidRDefault="00CF0B84" w:rsidP="00CF0B84">
      <w:pPr>
        <w:pStyle w:val="Heading1"/>
        <w:spacing w:before="0" w:line="240" w:lineRule="auto"/>
        <w:jc w:val="both"/>
        <w:rPr>
          <w:sz w:val="24"/>
          <w:szCs w:val="24"/>
        </w:rPr>
      </w:pPr>
    </w:p>
    <w:p w14:paraId="58A323B6" w14:textId="7DEDC800" w:rsidR="00BF7992" w:rsidRPr="00CF0B84" w:rsidRDefault="00BF7992" w:rsidP="00CF0B84">
      <w:pPr>
        <w:pStyle w:val="Heading1"/>
        <w:spacing w:before="0" w:line="240" w:lineRule="auto"/>
        <w:jc w:val="both"/>
        <w:rPr>
          <w:sz w:val="24"/>
          <w:szCs w:val="24"/>
        </w:rPr>
      </w:pPr>
      <w:bookmarkStart w:id="11" w:name="_Toc484327215"/>
      <w:r w:rsidRPr="00CF0B84">
        <w:rPr>
          <w:sz w:val="24"/>
          <w:szCs w:val="24"/>
        </w:rPr>
        <w:t>I</w:t>
      </w:r>
      <w:r w:rsidR="00F42E5A" w:rsidRPr="00CF0B84">
        <w:rPr>
          <w:sz w:val="24"/>
          <w:szCs w:val="24"/>
        </w:rPr>
        <w:t>V.</w:t>
      </w:r>
      <w:r w:rsidR="00F42E5A" w:rsidRPr="00CF0B84">
        <w:rPr>
          <w:sz w:val="24"/>
          <w:szCs w:val="24"/>
        </w:rPr>
        <w:tab/>
        <w:t xml:space="preserve">Terms of Reference for the Expert </w:t>
      </w:r>
      <w:r w:rsidRPr="00CF0B84">
        <w:rPr>
          <w:sz w:val="24"/>
          <w:szCs w:val="24"/>
        </w:rPr>
        <w:t>Group:-</w:t>
      </w:r>
      <w:bookmarkEnd w:id="11"/>
    </w:p>
    <w:p w14:paraId="2332DF37" w14:textId="059DDB3B" w:rsidR="00F42E5A" w:rsidRPr="00CF0B84" w:rsidRDefault="00F42E5A" w:rsidP="00CF0B84">
      <w:pPr>
        <w:pStyle w:val="Heading1"/>
        <w:spacing w:before="0" w:line="240" w:lineRule="auto"/>
        <w:jc w:val="both"/>
        <w:rPr>
          <w:rFonts w:eastAsiaTheme="minorHAnsi" w:cstheme="minorBidi"/>
          <w:b w:val="0"/>
          <w:sz w:val="24"/>
          <w:szCs w:val="24"/>
        </w:rPr>
      </w:pPr>
      <w:r w:rsidRPr="00CF0B84">
        <w:rPr>
          <w:sz w:val="24"/>
          <w:szCs w:val="24"/>
        </w:rPr>
        <w:t xml:space="preserve"> </w:t>
      </w:r>
    </w:p>
    <w:p w14:paraId="0181EA7E" w14:textId="377FB1BC" w:rsidR="00A15412" w:rsidRPr="00CF0B84" w:rsidRDefault="00A15412" w:rsidP="00CF0B84">
      <w:pPr>
        <w:numPr>
          <w:ilvl w:val="0"/>
          <w:numId w:val="14"/>
        </w:numPr>
        <w:spacing w:after="0" w:line="240" w:lineRule="auto"/>
        <w:jc w:val="both"/>
        <w:rPr>
          <w:sz w:val="24"/>
          <w:szCs w:val="24"/>
        </w:rPr>
      </w:pPr>
      <w:r w:rsidRPr="00CF0B84">
        <w:rPr>
          <w:sz w:val="24"/>
          <w:szCs w:val="24"/>
        </w:rPr>
        <w:t xml:space="preserve">Guides the development and rolling out of country-specific actions that deliver on the implementation of the Strategy </w:t>
      </w:r>
    </w:p>
    <w:p w14:paraId="2A970526" w14:textId="77777777" w:rsidR="00A15412" w:rsidRPr="00CF0B84" w:rsidRDefault="00A15412" w:rsidP="00CF0B84">
      <w:pPr>
        <w:numPr>
          <w:ilvl w:val="0"/>
          <w:numId w:val="14"/>
        </w:numPr>
        <w:spacing w:after="0" w:line="240" w:lineRule="auto"/>
        <w:jc w:val="both"/>
        <w:rPr>
          <w:sz w:val="24"/>
          <w:szCs w:val="24"/>
        </w:rPr>
      </w:pPr>
      <w:r w:rsidRPr="00CF0B84">
        <w:rPr>
          <w:sz w:val="24"/>
          <w:szCs w:val="24"/>
        </w:rPr>
        <w:t>Reviews the state of implementation at the country-level and captures progress and challenges in the report</w:t>
      </w:r>
    </w:p>
    <w:p w14:paraId="71A9F8F3" w14:textId="029D53D4" w:rsidR="00F42E5A" w:rsidRPr="00CF0B84" w:rsidRDefault="00F42E5A" w:rsidP="00CF0B84">
      <w:pPr>
        <w:numPr>
          <w:ilvl w:val="0"/>
          <w:numId w:val="14"/>
        </w:numPr>
        <w:spacing w:after="0" w:line="240" w:lineRule="auto"/>
        <w:jc w:val="both"/>
        <w:rPr>
          <w:sz w:val="24"/>
          <w:szCs w:val="24"/>
        </w:rPr>
      </w:pPr>
      <w:r w:rsidRPr="00CF0B84">
        <w:rPr>
          <w:sz w:val="24"/>
          <w:szCs w:val="24"/>
        </w:rPr>
        <w:t>Provides a liaison function between t</w:t>
      </w:r>
      <w:r w:rsidR="00BF7992" w:rsidRPr="00CF0B84">
        <w:rPr>
          <w:sz w:val="24"/>
          <w:szCs w:val="24"/>
        </w:rPr>
        <w:t>he countries and the Commission</w:t>
      </w:r>
      <w:r w:rsidRPr="00CF0B84">
        <w:rPr>
          <w:sz w:val="24"/>
          <w:szCs w:val="24"/>
        </w:rPr>
        <w:t xml:space="preserve"> </w:t>
      </w:r>
    </w:p>
    <w:p w14:paraId="128BAF54" w14:textId="415A1260" w:rsidR="00F42E5A" w:rsidRPr="00CF0B84" w:rsidRDefault="00F42E5A" w:rsidP="00CF0B84">
      <w:pPr>
        <w:numPr>
          <w:ilvl w:val="0"/>
          <w:numId w:val="14"/>
        </w:numPr>
        <w:spacing w:after="0" w:line="240" w:lineRule="auto"/>
        <w:jc w:val="both"/>
        <w:rPr>
          <w:sz w:val="24"/>
          <w:szCs w:val="24"/>
        </w:rPr>
      </w:pPr>
      <w:r w:rsidRPr="00CF0B84">
        <w:rPr>
          <w:sz w:val="24"/>
          <w:szCs w:val="24"/>
        </w:rPr>
        <w:t xml:space="preserve">Prepares reports </w:t>
      </w:r>
      <w:r w:rsidR="00A15412" w:rsidRPr="00CF0B84">
        <w:rPr>
          <w:sz w:val="24"/>
          <w:szCs w:val="24"/>
        </w:rPr>
        <w:t xml:space="preserve">and submits </w:t>
      </w:r>
      <w:r w:rsidRPr="00CF0B84">
        <w:rPr>
          <w:sz w:val="24"/>
          <w:szCs w:val="24"/>
        </w:rPr>
        <w:t>a copy of which is also shared with relevant RECs for their information</w:t>
      </w:r>
    </w:p>
    <w:p w14:paraId="13D1F5CC" w14:textId="6E307E78" w:rsidR="00F42E5A" w:rsidRPr="00CF0B84" w:rsidRDefault="00F42E5A" w:rsidP="00CF0B84">
      <w:pPr>
        <w:numPr>
          <w:ilvl w:val="0"/>
          <w:numId w:val="14"/>
        </w:numPr>
        <w:spacing w:after="0" w:line="240" w:lineRule="auto"/>
        <w:jc w:val="both"/>
        <w:rPr>
          <w:sz w:val="24"/>
          <w:szCs w:val="24"/>
        </w:rPr>
      </w:pPr>
      <w:r w:rsidRPr="00CF0B84">
        <w:rPr>
          <w:sz w:val="24"/>
          <w:szCs w:val="24"/>
        </w:rPr>
        <w:t xml:space="preserve"> Assists the Coordinator in consolidating country-level reports into an overall pan Africa</w:t>
      </w:r>
      <w:r w:rsidR="003B6BB4">
        <w:rPr>
          <w:sz w:val="24"/>
          <w:szCs w:val="24"/>
        </w:rPr>
        <w:t>n</w:t>
      </w:r>
      <w:r w:rsidRPr="00CF0B84">
        <w:rPr>
          <w:sz w:val="24"/>
          <w:szCs w:val="24"/>
        </w:rPr>
        <w:t xml:space="preserve"> Strategy-level report to track progress in implementation</w:t>
      </w:r>
    </w:p>
    <w:p w14:paraId="542B1992" w14:textId="77777777" w:rsidR="00F42E5A" w:rsidRPr="00CF0B84" w:rsidRDefault="00F42E5A" w:rsidP="00CF0B84">
      <w:pPr>
        <w:numPr>
          <w:ilvl w:val="0"/>
          <w:numId w:val="14"/>
        </w:numPr>
        <w:spacing w:after="0" w:line="240" w:lineRule="auto"/>
        <w:jc w:val="both"/>
        <w:rPr>
          <w:sz w:val="24"/>
          <w:szCs w:val="24"/>
        </w:rPr>
      </w:pPr>
      <w:r w:rsidRPr="00CF0B84">
        <w:rPr>
          <w:sz w:val="24"/>
          <w:szCs w:val="24"/>
        </w:rPr>
        <w:t>Develop annual work plan</w:t>
      </w:r>
    </w:p>
    <w:p w14:paraId="29C30DC1" w14:textId="77777777" w:rsidR="00F42E5A" w:rsidRPr="00CF0B84" w:rsidRDefault="00F42E5A" w:rsidP="00CF0B84">
      <w:pPr>
        <w:numPr>
          <w:ilvl w:val="0"/>
          <w:numId w:val="15"/>
        </w:numPr>
        <w:spacing w:after="0" w:line="240" w:lineRule="auto"/>
        <w:jc w:val="both"/>
        <w:rPr>
          <w:sz w:val="24"/>
          <w:szCs w:val="24"/>
        </w:rPr>
      </w:pPr>
      <w:r w:rsidRPr="00CF0B84">
        <w:rPr>
          <w:sz w:val="24"/>
          <w:szCs w:val="24"/>
        </w:rPr>
        <w:t>Align reporting with other existing international reporting requirements</w:t>
      </w:r>
    </w:p>
    <w:p w14:paraId="3AF37297" w14:textId="77777777" w:rsidR="00F42E5A" w:rsidRPr="00CF0B84" w:rsidRDefault="00F42E5A" w:rsidP="00CF0B84">
      <w:pPr>
        <w:numPr>
          <w:ilvl w:val="0"/>
          <w:numId w:val="15"/>
        </w:numPr>
        <w:spacing w:after="0" w:line="240" w:lineRule="auto"/>
        <w:jc w:val="both"/>
        <w:rPr>
          <w:sz w:val="24"/>
          <w:szCs w:val="24"/>
        </w:rPr>
      </w:pPr>
      <w:r w:rsidRPr="00CF0B84">
        <w:rPr>
          <w:sz w:val="24"/>
          <w:szCs w:val="24"/>
        </w:rPr>
        <w:t xml:space="preserve">Implementation should be in alignment with existing commitments and obligations </w:t>
      </w:r>
    </w:p>
    <w:p w14:paraId="5B3534AE" w14:textId="77777777" w:rsidR="00F42E5A" w:rsidRPr="00CF0B84" w:rsidRDefault="00F42E5A" w:rsidP="00CF0B84">
      <w:pPr>
        <w:spacing w:after="0" w:line="240" w:lineRule="auto"/>
        <w:jc w:val="both"/>
        <w:rPr>
          <w:sz w:val="24"/>
          <w:szCs w:val="24"/>
        </w:rPr>
      </w:pPr>
    </w:p>
    <w:p w14:paraId="2DE49F7F" w14:textId="5C48CDCA" w:rsidR="00135A4A" w:rsidRPr="006A2EB1" w:rsidRDefault="00135A4A" w:rsidP="006A2EB1">
      <w:pPr>
        <w:pStyle w:val="Heading1"/>
      </w:pPr>
      <w:bookmarkStart w:id="12" w:name="_Toc484327216"/>
      <w:r w:rsidRPr="006A2EB1">
        <w:t>V.</w:t>
      </w:r>
      <w:r w:rsidRPr="006A2EB1">
        <w:tab/>
        <w:t>Terms of Reference for the Technical Advisory Committee</w:t>
      </w:r>
      <w:bookmarkEnd w:id="12"/>
    </w:p>
    <w:p w14:paraId="00485C67" w14:textId="77777777" w:rsidR="00A15412" w:rsidRPr="00CF0B84" w:rsidRDefault="00A15412" w:rsidP="00CF0B84">
      <w:pPr>
        <w:spacing w:after="0" w:line="240" w:lineRule="auto"/>
        <w:rPr>
          <w:sz w:val="24"/>
          <w:szCs w:val="24"/>
        </w:rPr>
      </w:pPr>
    </w:p>
    <w:p w14:paraId="48FCEF9F" w14:textId="72DE06DF" w:rsidR="00E74EB6" w:rsidRPr="00CF0B84" w:rsidRDefault="0048375A" w:rsidP="00CF0B84">
      <w:pPr>
        <w:numPr>
          <w:ilvl w:val="0"/>
          <w:numId w:val="14"/>
        </w:numPr>
        <w:spacing w:after="0" w:line="240" w:lineRule="auto"/>
        <w:jc w:val="both"/>
        <w:rPr>
          <w:sz w:val="24"/>
          <w:szCs w:val="24"/>
        </w:rPr>
      </w:pPr>
      <w:r w:rsidRPr="00CF0B84">
        <w:rPr>
          <w:sz w:val="24"/>
          <w:szCs w:val="24"/>
        </w:rPr>
        <w:t xml:space="preserve">Provides technical guidance to the </w:t>
      </w:r>
      <w:r w:rsidR="00C53D67" w:rsidRPr="00CF0B84">
        <w:rPr>
          <w:sz w:val="24"/>
          <w:szCs w:val="24"/>
        </w:rPr>
        <w:t xml:space="preserve">Commission and to the </w:t>
      </w:r>
      <w:r w:rsidRPr="00CF0B84">
        <w:rPr>
          <w:sz w:val="24"/>
          <w:szCs w:val="24"/>
        </w:rPr>
        <w:t>Expert</w:t>
      </w:r>
      <w:r w:rsidR="00C53D67" w:rsidRPr="00CF0B84">
        <w:rPr>
          <w:sz w:val="24"/>
          <w:szCs w:val="24"/>
        </w:rPr>
        <w:t>s</w:t>
      </w:r>
      <w:r w:rsidRPr="00CF0B84">
        <w:rPr>
          <w:sz w:val="24"/>
          <w:szCs w:val="24"/>
        </w:rPr>
        <w:t xml:space="preserve"> Group on the implementation of the Strategy</w:t>
      </w:r>
    </w:p>
    <w:p w14:paraId="673E8D48" w14:textId="77777777" w:rsidR="00E74EB6" w:rsidRPr="00CF0B84" w:rsidRDefault="0048375A" w:rsidP="00CF0B84">
      <w:pPr>
        <w:numPr>
          <w:ilvl w:val="0"/>
          <w:numId w:val="10"/>
        </w:numPr>
        <w:spacing w:after="0" w:line="240" w:lineRule="auto"/>
        <w:rPr>
          <w:sz w:val="24"/>
          <w:szCs w:val="24"/>
        </w:rPr>
      </w:pPr>
      <w:r w:rsidRPr="00CF0B84">
        <w:rPr>
          <w:sz w:val="24"/>
          <w:szCs w:val="24"/>
        </w:rPr>
        <w:t>Continuously review and advise on the continental strategy and Action Plan</w:t>
      </w:r>
    </w:p>
    <w:p w14:paraId="65BEF379" w14:textId="77777777" w:rsidR="00E74EB6" w:rsidRPr="00CF0B84" w:rsidRDefault="0048375A" w:rsidP="00CF0B84">
      <w:pPr>
        <w:numPr>
          <w:ilvl w:val="0"/>
          <w:numId w:val="10"/>
        </w:numPr>
        <w:spacing w:after="0" w:line="240" w:lineRule="auto"/>
        <w:rPr>
          <w:sz w:val="24"/>
          <w:szCs w:val="24"/>
        </w:rPr>
      </w:pPr>
      <w:r w:rsidRPr="00CF0B84">
        <w:rPr>
          <w:sz w:val="24"/>
          <w:szCs w:val="24"/>
        </w:rPr>
        <w:t>Ensure the strategy is being effectively implemented</w:t>
      </w:r>
    </w:p>
    <w:p w14:paraId="698F4D82" w14:textId="77777777" w:rsidR="00E74EB6" w:rsidRPr="00CF0B84" w:rsidRDefault="0048375A" w:rsidP="00CF0B84">
      <w:pPr>
        <w:numPr>
          <w:ilvl w:val="0"/>
          <w:numId w:val="10"/>
        </w:numPr>
        <w:spacing w:after="0" w:line="240" w:lineRule="auto"/>
        <w:rPr>
          <w:sz w:val="24"/>
          <w:szCs w:val="24"/>
        </w:rPr>
      </w:pPr>
      <w:r w:rsidRPr="00CF0B84">
        <w:rPr>
          <w:sz w:val="24"/>
          <w:szCs w:val="24"/>
        </w:rPr>
        <w:t xml:space="preserve">Provide technical guidance on specific issues as requested </w:t>
      </w:r>
    </w:p>
    <w:p w14:paraId="399D6B4A" w14:textId="29856A2C" w:rsidR="00E74EB6" w:rsidRPr="00CF0B84" w:rsidRDefault="0048375A" w:rsidP="00CF0B84">
      <w:pPr>
        <w:numPr>
          <w:ilvl w:val="0"/>
          <w:numId w:val="10"/>
        </w:numPr>
        <w:spacing w:after="0" w:line="240" w:lineRule="auto"/>
        <w:rPr>
          <w:sz w:val="24"/>
          <w:szCs w:val="24"/>
        </w:rPr>
      </w:pPr>
      <w:r w:rsidRPr="00CF0B84">
        <w:rPr>
          <w:sz w:val="24"/>
          <w:szCs w:val="24"/>
        </w:rPr>
        <w:t>Resource mobilization</w:t>
      </w:r>
      <w:r w:rsidR="003B6BB4">
        <w:rPr>
          <w:sz w:val="24"/>
          <w:szCs w:val="24"/>
        </w:rPr>
        <w:t xml:space="preserve"> for the implementation of the strategy</w:t>
      </w:r>
    </w:p>
    <w:p w14:paraId="29F3EF92" w14:textId="700BACE6" w:rsidR="00F42E5A" w:rsidRPr="006A2EB1" w:rsidRDefault="00C53D67" w:rsidP="006A2EB1">
      <w:pPr>
        <w:pStyle w:val="Heading1"/>
      </w:pPr>
      <w:bookmarkStart w:id="13" w:name="_Toc484327217"/>
      <w:r w:rsidRPr="006A2EB1">
        <w:t>V</w:t>
      </w:r>
      <w:r w:rsidR="00CF0B84" w:rsidRPr="006A2EB1">
        <w:t>I</w:t>
      </w:r>
      <w:r w:rsidRPr="006A2EB1">
        <w:t xml:space="preserve">. </w:t>
      </w:r>
      <w:r w:rsidRPr="006A2EB1">
        <w:tab/>
        <w:t>Technical Sub-Committee</w:t>
      </w:r>
      <w:bookmarkEnd w:id="13"/>
      <w:r w:rsidRPr="006A2EB1">
        <w:t xml:space="preserve"> </w:t>
      </w:r>
    </w:p>
    <w:p w14:paraId="19AB2FC9" w14:textId="1C70FB14" w:rsidR="00E74EB6" w:rsidRPr="00CF0B84" w:rsidRDefault="0048375A" w:rsidP="00EF3CC0">
      <w:r w:rsidRPr="00CF0B84">
        <w:t>Is set up by the Technical Committee on a need basis</w:t>
      </w:r>
      <w:r w:rsidR="00EF3CC0">
        <w:t xml:space="preserve">; </w:t>
      </w:r>
      <w:r w:rsidRPr="00CF0B84">
        <w:t>Sub-Committee can be thematic, taxonomic or issue-based</w:t>
      </w:r>
      <w:r w:rsidR="00EF3CC0">
        <w:t>; Size, composition and</w:t>
      </w:r>
      <w:r w:rsidRPr="00CF0B84">
        <w:t xml:space="preserve"> duration of the sub-committee term to be determined by Technical </w:t>
      </w:r>
      <w:r w:rsidR="00C53D67" w:rsidRPr="00CF0B84">
        <w:t xml:space="preserve">Advisory </w:t>
      </w:r>
      <w:r w:rsidRPr="00CF0B84">
        <w:t>Committee based on the nature of the task</w:t>
      </w:r>
    </w:p>
    <w:p w14:paraId="021AFB7C" w14:textId="77777777" w:rsidR="0030381A" w:rsidRDefault="0030381A">
      <w:pPr>
        <w:rPr>
          <w:rFonts w:eastAsiaTheme="majorEastAsia" w:cstheme="majorBidi"/>
          <w:b/>
          <w:sz w:val="24"/>
          <w:szCs w:val="24"/>
        </w:rPr>
      </w:pPr>
      <w:r>
        <w:rPr>
          <w:sz w:val="24"/>
          <w:szCs w:val="24"/>
        </w:rPr>
        <w:br w:type="page"/>
      </w:r>
    </w:p>
    <w:p w14:paraId="64731ADD" w14:textId="7F1F4432" w:rsidR="00264B92" w:rsidRPr="00CF0B84" w:rsidRDefault="00264B92" w:rsidP="00CF0B84">
      <w:pPr>
        <w:pStyle w:val="Heading1"/>
        <w:tabs>
          <w:tab w:val="left" w:pos="6030"/>
        </w:tabs>
        <w:spacing w:before="0" w:line="240" w:lineRule="auto"/>
        <w:jc w:val="center"/>
        <w:rPr>
          <w:sz w:val="24"/>
          <w:szCs w:val="24"/>
        </w:rPr>
      </w:pPr>
      <w:bookmarkStart w:id="14" w:name="_Toc484327218"/>
      <w:r w:rsidRPr="00CF0B84">
        <w:rPr>
          <w:sz w:val="24"/>
          <w:szCs w:val="24"/>
        </w:rPr>
        <w:lastRenderedPageBreak/>
        <w:t>Annex 1</w:t>
      </w:r>
      <w:r w:rsidR="00D0060F" w:rsidRPr="00CF0B84">
        <w:rPr>
          <w:sz w:val="24"/>
          <w:szCs w:val="24"/>
        </w:rPr>
        <w:t xml:space="preserve"> – Agenda</w:t>
      </w:r>
      <w:bookmarkEnd w:id="14"/>
      <w:r w:rsidR="003B6BB4">
        <w:rPr>
          <w:sz w:val="24"/>
          <w:szCs w:val="24"/>
        </w:rPr>
        <w:t xml:space="preserve"> Technical Advisory Committee Meeting 18-20 April 2017</w:t>
      </w:r>
    </w:p>
    <w:p w14:paraId="2EDA80E7" w14:textId="77777777" w:rsidR="00264B92" w:rsidRPr="00CF0B84" w:rsidRDefault="00264B92" w:rsidP="00CF0B84">
      <w:pPr>
        <w:spacing w:after="0" w:line="240" w:lineRule="auto"/>
        <w:rPr>
          <w:sz w:val="24"/>
          <w:szCs w:val="24"/>
        </w:rPr>
      </w:pPr>
    </w:p>
    <w:tbl>
      <w:tblPr>
        <w:tblStyle w:val="TableGrid"/>
        <w:tblW w:w="0" w:type="auto"/>
        <w:tblLook w:val="04A0" w:firstRow="1" w:lastRow="0" w:firstColumn="1" w:lastColumn="0" w:noHBand="0" w:noVBand="1"/>
      </w:tblPr>
      <w:tblGrid>
        <w:gridCol w:w="1655"/>
        <w:gridCol w:w="5052"/>
        <w:gridCol w:w="2643"/>
      </w:tblGrid>
      <w:tr w:rsidR="00264B92" w:rsidRPr="00CF0B84" w14:paraId="745792FF" w14:textId="77777777" w:rsidTr="004752B4">
        <w:tc>
          <w:tcPr>
            <w:tcW w:w="1655" w:type="dxa"/>
          </w:tcPr>
          <w:p w14:paraId="0F8FF7FC" w14:textId="77777777" w:rsidR="00264B92" w:rsidRPr="00CF0B84" w:rsidRDefault="00264B92" w:rsidP="00CF0B84">
            <w:pPr>
              <w:jc w:val="both"/>
              <w:rPr>
                <w:rFonts w:eastAsia="MS Mincho" w:cs="Arial"/>
                <w:b/>
                <w:sz w:val="24"/>
                <w:szCs w:val="24"/>
              </w:rPr>
            </w:pPr>
            <w:r w:rsidRPr="00CF0B84">
              <w:rPr>
                <w:rFonts w:eastAsia="MS Mincho" w:cs="Arial"/>
                <w:b/>
                <w:sz w:val="24"/>
                <w:szCs w:val="24"/>
              </w:rPr>
              <w:t>Time</w:t>
            </w:r>
          </w:p>
        </w:tc>
        <w:tc>
          <w:tcPr>
            <w:tcW w:w="5052" w:type="dxa"/>
          </w:tcPr>
          <w:p w14:paraId="21293EC3" w14:textId="77777777" w:rsidR="00264B92" w:rsidRPr="00CF0B84" w:rsidRDefault="00264B92" w:rsidP="00CF0B84">
            <w:pPr>
              <w:jc w:val="center"/>
              <w:rPr>
                <w:rFonts w:eastAsia="MS Mincho" w:cs="Arial"/>
                <w:b/>
                <w:sz w:val="24"/>
                <w:szCs w:val="24"/>
              </w:rPr>
            </w:pPr>
            <w:r w:rsidRPr="00CF0B84">
              <w:rPr>
                <w:rFonts w:eastAsia="MS Mincho" w:cs="Arial"/>
                <w:b/>
                <w:sz w:val="24"/>
                <w:szCs w:val="24"/>
              </w:rPr>
              <w:t>Agenda</w:t>
            </w:r>
          </w:p>
        </w:tc>
        <w:tc>
          <w:tcPr>
            <w:tcW w:w="2643" w:type="dxa"/>
          </w:tcPr>
          <w:p w14:paraId="46598BDE" w14:textId="77777777" w:rsidR="00264B92" w:rsidRPr="00CF0B84" w:rsidRDefault="00264B92" w:rsidP="00CF0B84">
            <w:pPr>
              <w:jc w:val="center"/>
              <w:rPr>
                <w:rFonts w:eastAsia="MS Mincho" w:cs="Arial"/>
                <w:b/>
                <w:sz w:val="24"/>
                <w:szCs w:val="24"/>
              </w:rPr>
            </w:pPr>
            <w:r w:rsidRPr="00CF0B84">
              <w:rPr>
                <w:rFonts w:eastAsia="MS Mincho" w:cs="Arial"/>
                <w:b/>
                <w:sz w:val="24"/>
                <w:szCs w:val="24"/>
              </w:rPr>
              <w:t>Facilitator</w:t>
            </w:r>
          </w:p>
        </w:tc>
      </w:tr>
      <w:tr w:rsidR="00264B92" w:rsidRPr="00CF0B84" w14:paraId="20C2A2D9" w14:textId="77777777" w:rsidTr="004752B4">
        <w:tc>
          <w:tcPr>
            <w:tcW w:w="1655" w:type="dxa"/>
            <w:shd w:val="clear" w:color="auto" w:fill="E7E6E6" w:themeFill="background2"/>
          </w:tcPr>
          <w:p w14:paraId="5EAF2830" w14:textId="77777777" w:rsidR="00264B92" w:rsidRPr="00CF0B84" w:rsidRDefault="00264B92" w:rsidP="00CF0B84">
            <w:pPr>
              <w:jc w:val="both"/>
              <w:rPr>
                <w:rFonts w:eastAsia="MS Mincho" w:cs="Arial"/>
                <w:b/>
                <w:sz w:val="24"/>
                <w:szCs w:val="24"/>
              </w:rPr>
            </w:pPr>
          </w:p>
        </w:tc>
        <w:tc>
          <w:tcPr>
            <w:tcW w:w="5052" w:type="dxa"/>
            <w:shd w:val="clear" w:color="auto" w:fill="E7E6E6" w:themeFill="background2"/>
          </w:tcPr>
          <w:p w14:paraId="00A5947B" w14:textId="77777777" w:rsidR="00264B92" w:rsidRPr="00CF0B84" w:rsidRDefault="00264B92" w:rsidP="00CF0B84">
            <w:pPr>
              <w:jc w:val="center"/>
              <w:rPr>
                <w:rFonts w:eastAsia="MS Mincho" w:cs="Arial"/>
                <w:b/>
                <w:sz w:val="24"/>
                <w:szCs w:val="24"/>
              </w:rPr>
            </w:pPr>
            <w:r w:rsidRPr="00CF0B84">
              <w:rPr>
                <w:rFonts w:eastAsia="MS Mincho" w:cs="Arial"/>
                <w:b/>
                <w:sz w:val="24"/>
                <w:szCs w:val="24"/>
              </w:rPr>
              <w:t>DAY 1: 18 APRIL 2017</w:t>
            </w:r>
          </w:p>
          <w:p w14:paraId="6B3DDA65" w14:textId="77777777" w:rsidR="00264B92" w:rsidRPr="00CF0B84" w:rsidRDefault="00264B92" w:rsidP="00CF0B84">
            <w:pPr>
              <w:jc w:val="center"/>
              <w:rPr>
                <w:rFonts w:eastAsia="MS Mincho" w:cs="Arial"/>
                <w:b/>
                <w:i/>
                <w:sz w:val="24"/>
                <w:szCs w:val="24"/>
              </w:rPr>
            </w:pPr>
            <w:r w:rsidRPr="00CF0B84">
              <w:rPr>
                <w:rFonts w:eastAsia="MS Mincho" w:cs="Arial"/>
                <w:b/>
                <w:sz w:val="24"/>
                <w:szCs w:val="24"/>
              </w:rPr>
              <w:t xml:space="preserve"> </w:t>
            </w:r>
            <w:r w:rsidRPr="00CF0B84">
              <w:rPr>
                <w:rFonts w:eastAsia="MS Mincho" w:cs="Arial"/>
                <w:b/>
                <w:sz w:val="24"/>
                <w:szCs w:val="24"/>
              </w:rPr>
              <w:br/>
            </w:r>
            <w:r w:rsidRPr="00CF0B84">
              <w:rPr>
                <w:rFonts w:eastAsia="MS Mincho" w:cs="Arial"/>
                <w:b/>
                <w:i/>
                <w:sz w:val="24"/>
                <w:szCs w:val="24"/>
              </w:rPr>
              <w:t>SETTING THE CONTEXT</w:t>
            </w:r>
          </w:p>
        </w:tc>
        <w:tc>
          <w:tcPr>
            <w:tcW w:w="2643" w:type="dxa"/>
            <w:shd w:val="clear" w:color="auto" w:fill="E7E6E6" w:themeFill="background2"/>
          </w:tcPr>
          <w:p w14:paraId="3EF038DF" w14:textId="77777777" w:rsidR="00264B92" w:rsidRPr="00CF0B84" w:rsidRDefault="00264B92" w:rsidP="00CF0B84">
            <w:pPr>
              <w:jc w:val="center"/>
              <w:rPr>
                <w:rFonts w:eastAsia="MS Mincho" w:cs="Arial"/>
                <w:b/>
                <w:sz w:val="24"/>
                <w:szCs w:val="24"/>
              </w:rPr>
            </w:pPr>
          </w:p>
        </w:tc>
      </w:tr>
      <w:tr w:rsidR="00264B92" w:rsidRPr="00CF0B84" w14:paraId="32D82B57" w14:textId="77777777" w:rsidTr="004752B4">
        <w:tc>
          <w:tcPr>
            <w:tcW w:w="1655" w:type="dxa"/>
          </w:tcPr>
          <w:p w14:paraId="65EE1E85" w14:textId="77777777" w:rsidR="00264B92" w:rsidRPr="00CF0B84" w:rsidRDefault="00264B92" w:rsidP="00CF0B84">
            <w:pPr>
              <w:jc w:val="both"/>
              <w:rPr>
                <w:rFonts w:eastAsia="MS Mincho" w:cs="Arial"/>
                <w:i/>
                <w:sz w:val="24"/>
                <w:szCs w:val="24"/>
              </w:rPr>
            </w:pPr>
            <w:r w:rsidRPr="00CF0B84">
              <w:rPr>
                <w:rFonts w:eastAsia="MS Mincho" w:cs="Arial"/>
                <w:i/>
                <w:sz w:val="24"/>
                <w:szCs w:val="24"/>
              </w:rPr>
              <w:t>8.30-9.00</w:t>
            </w:r>
          </w:p>
        </w:tc>
        <w:tc>
          <w:tcPr>
            <w:tcW w:w="5052" w:type="dxa"/>
          </w:tcPr>
          <w:p w14:paraId="7B15BD4A" w14:textId="77777777" w:rsidR="00264B92" w:rsidRPr="00CF0B84" w:rsidRDefault="00264B92" w:rsidP="00CF0B84">
            <w:pPr>
              <w:jc w:val="both"/>
              <w:rPr>
                <w:rFonts w:eastAsia="MS Mincho" w:cs="Arial"/>
                <w:i/>
                <w:sz w:val="24"/>
                <w:szCs w:val="24"/>
              </w:rPr>
            </w:pPr>
            <w:r w:rsidRPr="00CF0B84">
              <w:rPr>
                <w:rFonts w:eastAsia="MS Mincho" w:cs="Arial"/>
                <w:i/>
                <w:sz w:val="24"/>
                <w:szCs w:val="24"/>
              </w:rPr>
              <w:t>Arrival and registration</w:t>
            </w:r>
          </w:p>
          <w:p w14:paraId="0C0BAC15" w14:textId="77777777" w:rsidR="00264B92" w:rsidRPr="00CF0B84" w:rsidRDefault="00264B92" w:rsidP="00CF0B84">
            <w:pPr>
              <w:jc w:val="both"/>
              <w:rPr>
                <w:rFonts w:eastAsia="MS Mincho" w:cs="Arial"/>
                <w:i/>
                <w:sz w:val="24"/>
                <w:szCs w:val="24"/>
              </w:rPr>
            </w:pPr>
          </w:p>
        </w:tc>
        <w:tc>
          <w:tcPr>
            <w:tcW w:w="2643" w:type="dxa"/>
          </w:tcPr>
          <w:p w14:paraId="36D56032" w14:textId="77777777" w:rsidR="00264B92" w:rsidRPr="00CF0B84" w:rsidRDefault="00264B92" w:rsidP="00CF0B84">
            <w:pPr>
              <w:jc w:val="both"/>
              <w:rPr>
                <w:rFonts w:eastAsia="MS Mincho" w:cs="Arial"/>
                <w:i/>
                <w:sz w:val="24"/>
                <w:szCs w:val="24"/>
              </w:rPr>
            </w:pPr>
          </w:p>
        </w:tc>
      </w:tr>
      <w:tr w:rsidR="00264B92" w:rsidRPr="00CF0B84" w14:paraId="59D44127" w14:textId="77777777" w:rsidTr="004752B4">
        <w:trPr>
          <w:trHeight w:val="152"/>
        </w:trPr>
        <w:tc>
          <w:tcPr>
            <w:tcW w:w="1655" w:type="dxa"/>
          </w:tcPr>
          <w:p w14:paraId="2A0385E5" w14:textId="77777777" w:rsidR="00264B92" w:rsidRPr="00CF0B84" w:rsidRDefault="00264B92" w:rsidP="00CF0B84">
            <w:pPr>
              <w:jc w:val="both"/>
              <w:rPr>
                <w:rFonts w:eastAsia="MS Mincho" w:cs="Arial"/>
                <w:sz w:val="24"/>
                <w:szCs w:val="24"/>
              </w:rPr>
            </w:pPr>
          </w:p>
        </w:tc>
        <w:tc>
          <w:tcPr>
            <w:tcW w:w="5052" w:type="dxa"/>
          </w:tcPr>
          <w:p w14:paraId="64345B23" w14:textId="77777777" w:rsidR="00264B92" w:rsidRPr="00CF0B84" w:rsidRDefault="00264B92" w:rsidP="00CF0B84">
            <w:pPr>
              <w:rPr>
                <w:rFonts w:eastAsia="MS Mincho" w:cs="Arial"/>
                <w:b/>
                <w:sz w:val="24"/>
                <w:szCs w:val="24"/>
              </w:rPr>
            </w:pPr>
            <w:r w:rsidRPr="00CF0B84">
              <w:rPr>
                <w:rFonts w:eastAsia="MS Mincho" w:cs="Arial"/>
                <w:b/>
                <w:sz w:val="24"/>
                <w:szCs w:val="24"/>
              </w:rPr>
              <w:t>Session I : Opening</w:t>
            </w:r>
          </w:p>
        </w:tc>
        <w:tc>
          <w:tcPr>
            <w:tcW w:w="2643" w:type="dxa"/>
          </w:tcPr>
          <w:p w14:paraId="4799295A" w14:textId="77777777" w:rsidR="00264B92" w:rsidRPr="00CF0B84" w:rsidRDefault="00264B92" w:rsidP="00CF0B84">
            <w:pPr>
              <w:jc w:val="both"/>
              <w:rPr>
                <w:rFonts w:eastAsia="MS Mincho" w:cs="Arial"/>
                <w:sz w:val="24"/>
                <w:szCs w:val="24"/>
              </w:rPr>
            </w:pPr>
          </w:p>
        </w:tc>
      </w:tr>
      <w:tr w:rsidR="00264B92" w:rsidRPr="00CF0B84" w14:paraId="594C214B" w14:textId="77777777" w:rsidTr="004752B4">
        <w:tc>
          <w:tcPr>
            <w:tcW w:w="1655" w:type="dxa"/>
            <w:vMerge w:val="restart"/>
          </w:tcPr>
          <w:p w14:paraId="3ED45EBE" w14:textId="77777777" w:rsidR="00264B92" w:rsidRPr="00CF0B84" w:rsidRDefault="00264B92" w:rsidP="00CF0B84">
            <w:pPr>
              <w:jc w:val="both"/>
              <w:rPr>
                <w:rFonts w:eastAsia="MS Mincho" w:cs="Arial"/>
                <w:sz w:val="24"/>
                <w:szCs w:val="24"/>
              </w:rPr>
            </w:pPr>
            <w:r w:rsidRPr="00CF0B84">
              <w:rPr>
                <w:rFonts w:eastAsia="MS Mincho" w:cs="Arial"/>
                <w:sz w:val="24"/>
                <w:szCs w:val="24"/>
              </w:rPr>
              <w:t>09h00-09h30</w:t>
            </w:r>
          </w:p>
        </w:tc>
        <w:tc>
          <w:tcPr>
            <w:tcW w:w="5052" w:type="dxa"/>
          </w:tcPr>
          <w:p w14:paraId="7443763D" w14:textId="77777777" w:rsidR="00264B92" w:rsidRPr="00CF0B84" w:rsidRDefault="00264B92" w:rsidP="00CF0B84">
            <w:pPr>
              <w:jc w:val="both"/>
              <w:rPr>
                <w:rFonts w:eastAsia="MS Mincho" w:cs="Arial"/>
                <w:sz w:val="24"/>
                <w:szCs w:val="24"/>
              </w:rPr>
            </w:pPr>
            <w:r w:rsidRPr="00CF0B84">
              <w:rPr>
                <w:rFonts w:eastAsia="MS Mincho" w:cs="Arial"/>
                <w:sz w:val="24"/>
                <w:szCs w:val="24"/>
              </w:rPr>
              <w:t>Welcome remarks</w:t>
            </w:r>
          </w:p>
        </w:tc>
        <w:tc>
          <w:tcPr>
            <w:tcW w:w="2643" w:type="dxa"/>
          </w:tcPr>
          <w:p w14:paraId="5B1BEC7B" w14:textId="77777777" w:rsidR="00264B92" w:rsidRPr="00CF0B84" w:rsidRDefault="00264B92" w:rsidP="00CF0B84">
            <w:pPr>
              <w:jc w:val="both"/>
              <w:rPr>
                <w:rFonts w:eastAsia="MS Mincho" w:cs="Arial"/>
                <w:sz w:val="24"/>
                <w:szCs w:val="24"/>
              </w:rPr>
            </w:pPr>
            <w:r w:rsidRPr="00CF0B84">
              <w:rPr>
                <w:rFonts w:eastAsia="MS Mincho" w:cs="Arial"/>
                <w:sz w:val="24"/>
                <w:szCs w:val="24"/>
              </w:rPr>
              <w:t>AUC</w:t>
            </w:r>
          </w:p>
        </w:tc>
      </w:tr>
      <w:tr w:rsidR="00264B92" w:rsidRPr="00CF0B84" w14:paraId="7238F7CA" w14:textId="77777777" w:rsidTr="004752B4">
        <w:tc>
          <w:tcPr>
            <w:tcW w:w="1655" w:type="dxa"/>
            <w:vMerge/>
          </w:tcPr>
          <w:p w14:paraId="58A628B0" w14:textId="77777777" w:rsidR="00264B92" w:rsidRPr="00CF0B84" w:rsidRDefault="00264B92" w:rsidP="00CF0B84">
            <w:pPr>
              <w:jc w:val="both"/>
              <w:rPr>
                <w:rFonts w:eastAsia="MS Mincho" w:cs="Arial"/>
                <w:sz w:val="24"/>
                <w:szCs w:val="24"/>
              </w:rPr>
            </w:pPr>
          </w:p>
        </w:tc>
        <w:tc>
          <w:tcPr>
            <w:tcW w:w="5052" w:type="dxa"/>
          </w:tcPr>
          <w:p w14:paraId="7973DE19" w14:textId="77777777" w:rsidR="00264B92" w:rsidRPr="00CF0B84" w:rsidRDefault="00264B92" w:rsidP="00CF0B84">
            <w:pPr>
              <w:jc w:val="both"/>
              <w:rPr>
                <w:rFonts w:eastAsia="MS Mincho" w:cs="Arial"/>
                <w:sz w:val="24"/>
                <w:szCs w:val="24"/>
              </w:rPr>
            </w:pPr>
            <w:r w:rsidRPr="00CF0B84">
              <w:rPr>
                <w:rFonts w:eastAsia="MS Mincho" w:cs="Arial"/>
                <w:sz w:val="24"/>
                <w:szCs w:val="24"/>
              </w:rPr>
              <w:t xml:space="preserve">Statement </w:t>
            </w:r>
          </w:p>
        </w:tc>
        <w:tc>
          <w:tcPr>
            <w:tcW w:w="2643" w:type="dxa"/>
          </w:tcPr>
          <w:p w14:paraId="6D1C5014" w14:textId="77777777" w:rsidR="00264B92" w:rsidRPr="00CF0B84" w:rsidRDefault="00264B92" w:rsidP="00CF0B84">
            <w:pPr>
              <w:jc w:val="both"/>
              <w:rPr>
                <w:rFonts w:eastAsia="MS Mincho" w:cs="Arial"/>
                <w:sz w:val="24"/>
                <w:szCs w:val="24"/>
              </w:rPr>
            </w:pPr>
            <w:r w:rsidRPr="00CF0B84">
              <w:rPr>
                <w:rFonts w:eastAsia="MS Mincho" w:cs="Arial"/>
                <w:sz w:val="24"/>
                <w:szCs w:val="24"/>
              </w:rPr>
              <w:t>AUC</w:t>
            </w:r>
          </w:p>
        </w:tc>
      </w:tr>
      <w:tr w:rsidR="00264B92" w:rsidRPr="00CF0B84" w14:paraId="042C1929" w14:textId="77777777" w:rsidTr="004752B4">
        <w:tc>
          <w:tcPr>
            <w:tcW w:w="1655" w:type="dxa"/>
            <w:vMerge/>
          </w:tcPr>
          <w:p w14:paraId="0E86E936" w14:textId="77777777" w:rsidR="00264B92" w:rsidRPr="00CF0B84" w:rsidRDefault="00264B92" w:rsidP="00CF0B84">
            <w:pPr>
              <w:jc w:val="both"/>
              <w:rPr>
                <w:rFonts w:eastAsia="MS Mincho" w:cs="Arial"/>
                <w:sz w:val="24"/>
                <w:szCs w:val="24"/>
              </w:rPr>
            </w:pPr>
          </w:p>
        </w:tc>
        <w:tc>
          <w:tcPr>
            <w:tcW w:w="5052" w:type="dxa"/>
          </w:tcPr>
          <w:p w14:paraId="68AD7496" w14:textId="77777777" w:rsidR="00264B92" w:rsidRPr="00CF0B84" w:rsidRDefault="00264B92" w:rsidP="00CF0B84">
            <w:pPr>
              <w:jc w:val="both"/>
              <w:rPr>
                <w:rFonts w:eastAsia="MS Mincho" w:cs="Arial"/>
                <w:sz w:val="24"/>
                <w:szCs w:val="24"/>
              </w:rPr>
            </w:pPr>
            <w:r w:rsidRPr="00CF0B84">
              <w:rPr>
                <w:rFonts w:eastAsia="MS Mincho" w:cs="Arial"/>
                <w:sz w:val="24"/>
                <w:szCs w:val="24"/>
              </w:rPr>
              <w:t xml:space="preserve">Statement </w:t>
            </w:r>
          </w:p>
        </w:tc>
        <w:tc>
          <w:tcPr>
            <w:tcW w:w="2643" w:type="dxa"/>
          </w:tcPr>
          <w:p w14:paraId="615E92A1" w14:textId="77777777" w:rsidR="00264B92" w:rsidRPr="00CF0B84" w:rsidRDefault="00264B92" w:rsidP="00CF0B84">
            <w:pPr>
              <w:jc w:val="both"/>
              <w:rPr>
                <w:rFonts w:eastAsia="MS Mincho" w:cs="Arial"/>
                <w:sz w:val="24"/>
                <w:szCs w:val="24"/>
              </w:rPr>
            </w:pPr>
            <w:r w:rsidRPr="00CF0B84">
              <w:rPr>
                <w:rFonts w:eastAsia="MS Mincho" w:cs="Arial"/>
                <w:sz w:val="24"/>
                <w:szCs w:val="24"/>
              </w:rPr>
              <w:t>MS/REC</w:t>
            </w:r>
          </w:p>
        </w:tc>
      </w:tr>
      <w:tr w:rsidR="00264B92" w:rsidRPr="00CF0B84" w14:paraId="052B83DC" w14:textId="77777777" w:rsidTr="004752B4">
        <w:tc>
          <w:tcPr>
            <w:tcW w:w="1655" w:type="dxa"/>
            <w:vMerge/>
          </w:tcPr>
          <w:p w14:paraId="2ACDF83D" w14:textId="77777777" w:rsidR="00264B92" w:rsidRPr="00CF0B84" w:rsidRDefault="00264B92" w:rsidP="00CF0B84">
            <w:pPr>
              <w:jc w:val="both"/>
              <w:rPr>
                <w:rFonts w:eastAsia="MS Mincho" w:cs="Arial"/>
                <w:sz w:val="24"/>
                <w:szCs w:val="24"/>
              </w:rPr>
            </w:pPr>
          </w:p>
        </w:tc>
        <w:tc>
          <w:tcPr>
            <w:tcW w:w="5052" w:type="dxa"/>
          </w:tcPr>
          <w:p w14:paraId="3AB8F46F" w14:textId="77777777" w:rsidR="00264B92" w:rsidRPr="00CF0B84" w:rsidRDefault="00264B92" w:rsidP="00CF0B84">
            <w:pPr>
              <w:rPr>
                <w:rFonts w:eastAsia="MS Mincho" w:cs="Arial"/>
                <w:sz w:val="24"/>
                <w:szCs w:val="24"/>
              </w:rPr>
            </w:pPr>
            <w:r w:rsidRPr="00CF0B84">
              <w:rPr>
                <w:rFonts w:eastAsia="MS Mincho" w:cs="Arial"/>
                <w:sz w:val="24"/>
                <w:szCs w:val="24"/>
              </w:rPr>
              <w:t xml:space="preserve">Adoption of the agenda </w:t>
            </w:r>
          </w:p>
        </w:tc>
        <w:tc>
          <w:tcPr>
            <w:tcW w:w="2643" w:type="dxa"/>
          </w:tcPr>
          <w:p w14:paraId="6486099C" w14:textId="77777777" w:rsidR="00264B92" w:rsidRPr="00CF0B84" w:rsidRDefault="00264B92" w:rsidP="00CF0B84">
            <w:pPr>
              <w:jc w:val="both"/>
              <w:rPr>
                <w:rFonts w:eastAsia="MS Mincho" w:cs="Arial"/>
                <w:sz w:val="24"/>
                <w:szCs w:val="24"/>
              </w:rPr>
            </w:pPr>
            <w:r w:rsidRPr="00CF0B84">
              <w:rPr>
                <w:rFonts w:eastAsia="MS Mincho" w:cs="Arial"/>
                <w:sz w:val="24"/>
                <w:szCs w:val="24"/>
              </w:rPr>
              <w:t>AUC</w:t>
            </w:r>
          </w:p>
        </w:tc>
      </w:tr>
      <w:tr w:rsidR="00264B92" w:rsidRPr="00CF0B84" w14:paraId="0DBBC534" w14:textId="77777777" w:rsidTr="004752B4">
        <w:tc>
          <w:tcPr>
            <w:tcW w:w="1655" w:type="dxa"/>
          </w:tcPr>
          <w:p w14:paraId="716E4EC2" w14:textId="77777777" w:rsidR="00264B92" w:rsidRPr="00CF0B84" w:rsidRDefault="00264B92" w:rsidP="00CF0B84">
            <w:pPr>
              <w:jc w:val="both"/>
              <w:rPr>
                <w:rFonts w:eastAsia="MS Mincho" w:cs="Arial"/>
                <w:sz w:val="24"/>
                <w:szCs w:val="24"/>
              </w:rPr>
            </w:pPr>
          </w:p>
        </w:tc>
        <w:tc>
          <w:tcPr>
            <w:tcW w:w="5052" w:type="dxa"/>
          </w:tcPr>
          <w:p w14:paraId="2FD05F64" w14:textId="77777777" w:rsidR="00264B92" w:rsidRPr="00CF0B84" w:rsidRDefault="00264B92" w:rsidP="00CF0B84">
            <w:pPr>
              <w:jc w:val="both"/>
              <w:rPr>
                <w:rFonts w:eastAsia="MS Mincho" w:cs="Arial"/>
                <w:b/>
                <w:sz w:val="24"/>
                <w:szCs w:val="24"/>
              </w:rPr>
            </w:pPr>
          </w:p>
          <w:p w14:paraId="67E83CFE" w14:textId="77777777" w:rsidR="00264B92" w:rsidRPr="00CF0B84" w:rsidRDefault="00264B92" w:rsidP="00CF0B84">
            <w:pPr>
              <w:jc w:val="center"/>
              <w:rPr>
                <w:rFonts w:eastAsia="MS Mincho" w:cs="Arial"/>
                <w:b/>
                <w:sz w:val="24"/>
                <w:szCs w:val="24"/>
              </w:rPr>
            </w:pPr>
            <w:r w:rsidRPr="00CF0B84">
              <w:rPr>
                <w:rFonts w:eastAsia="MS Mincho" w:cs="Arial"/>
                <w:b/>
                <w:sz w:val="24"/>
                <w:szCs w:val="24"/>
              </w:rPr>
              <w:t>Overview</w:t>
            </w:r>
          </w:p>
          <w:p w14:paraId="5378C8EB" w14:textId="77777777" w:rsidR="00264B92" w:rsidRPr="00CF0B84" w:rsidRDefault="00264B92" w:rsidP="00CF0B84">
            <w:pPr>
              <w:jc w:val="both"/>
              <w:rPr>
                <w:rFonts w:eastAsia="MS Mincho" w:cs="Arial"/>
                <w:b/>
                <w:sz w:val="24"/>
                <w:szCs w:val="24"/>
              </w:rPr>
            </w:pPr>
          </w:p>
        </w:tc>
        <w:tc>
          <w:tcPr>
            <w:tcW w:w="2643" w:type="dxa"/>
          </w:tcPr>
          <w:p w14:paraId="5BC0C7BF" w14:textId="77777777" w:rsidR="00264B92" w:rsidRPr="00CF0B84" w:rsidRDefault="00264B92" w:rsidP="00CF0B84">
            <w:pPr>
              <w:jc w:val="both"/>
              <w:rPr>
                <w:rFonts w:eastAsia="MS Mincho" w:cs="Arial"/>
                <w:sz w:val="24"/>
                <w:szCs w:val="24"/>
              </w:rPr>
            </w:pPr>
          </w:p>
        </w:tc>
      </w:tr>
      <w:tr w:rsidR="00264B92" w:rsidRPr="00CF0B84" w14:paraId="1B75706B" w14:textId="77777777" w:rsidTr="004752B4">
        <w:tc>
          <w:tcPr>
            <w:tcW w:w="1655" w:type="dxa"/>
            <w:vMerge w:val="restart"/>
          </w:tcPr>
          <w:p w14:paraId="7789150F" w14:textId="77777777" w:rsidR="00264B92" w:rsidRPr="00CF0B84" w:rsidRDefault="00264B92" w:rsidP="00CF0B84">
            <w:pPr>
              <w:jc w:val="both"/>
              <w:rPr>
                <w:rFonts w:eastAsia="MS Mincho" w:cs="Arial"/>
                <w:sz w:val="24"/>
                <w:szCs w:val="24"/>
              </w:rPr>
            </w:pPr>
            <w:r w:rsidRPr="00CF0B84">
              <w:rPr>
                <w:rFonts w:eastAsia="MS Mincho" w:cs="Arial"/>
                <w:sz w:val="24"/>
                <w:szCs w:val="24"/>
              </w:rPr>
              <w:t>09h30-10h00</w:t>
            </w:r>
          </w:p>
        </w:tc>
        <w:tc>
          <w:tcPr>
            <w:tcW w:w="5052" w:type="dxa"/>
          </w:tcPr>
          <w:p w14:paraId="60F9D0FD" w14:textId="77777777" w:rsidR="00264B92" w:rsidRPr="00CF0B84" w:rsidRDefault="00264B92" w:rsidP="00CF0B84">
            <w:pPr>
              <w:rPr>
                <w:rFonts w:eastAsia="MS Mincho" w:cs="Arial"/>
                <w:b/>
                <w:sz w:val="24"/>
                <w:szCs w:val="24"/>
              </w:rPr>
            </w:pPr>
            <w:r w:rsidRPr="00CF0B84">
              <w:rPr>
                <w:rFonts w:eastAsia="MS Mincho" w:cs="Arial"/>
                <w:b/>
                <w:sz w:val="24"/>
                <w:szCs w:val="24"/>
                <w:u w:val="single"/>
              </w:rPr>
              <w:t>Presentation 1</w:t>
            </w:r>
            <w:r w:rsidRPr="00CF0B84">
              <w:rPr>
                <w:rFonts w:eastAsia="MS Mincho" w:cs="Arial"/>
                <w:b/>
                <w:sz w:val="24"/>
                <w:szCs w:val="24"/>
              </w:rPr>
              <w:t>: African Strategy on Combatting illegal Trade and Illegal Exploitation in Wild Fauna and Flora in Africa – Overview, key highlights and updates</w:t>
            </w:r>
          </w:p>
          <w:p w14:paraId="6AD37384" w14:textId="77777777" w:rsidR="00264B92" w:rsidRPr="00CF0B84" w:rsidRDefault="00264B92" w:rsidP="00CF0B84">
            <w:pPr>
              <w:rPr>
                <w:rFonts w:eastAsia="MS Mincho" w:cs="Arial"/>
                <w:sz w:val="24"/>
                <w:szCs w:val="24"/>
              </w:rPr>
            </w:pPr>
          </w:p>
        </w:tc>
        <w:tc>
          <w:tcPr>
            <w:tcW w:w="2643" w:type="dxa"/>
          </w:tcPr>
          <w:p w14:paraId="4D038796" w14:textId="77777777" w:rsidR="00264B92" w:rsidRPr="00CF0B84" w:rsidRDefault="00264B92" w:rsidP="00CF0B84">
            <w:pPr>
              <w:jc w:val="both"/>
              <w:rPr>
                <w:rFonts w:eastAsia="MS Mincho" w:cs="Arial"/>
                <w:sz w:val="24"/>
                <w:szCs w:val="24"/>
              </w:rPr>
            </w:pPr>
            <w:r w:rsidRPr="00CF0B84">
              <w:rPr>
                <w:rFonts w:eastAsia="MS Mincho" w:cs="Arial"/>
                <w:sz w:val="24"/>
                <w:szCs w:val="24"/>
              </w:rPr>
              <w:t>AUC</w:t>
            </w:r>
          </w:p>
        </w:tc>
      </w:tr>
      <w:tr w:rsidR="00264B92" w:rsidRPr="00CF0B84" w14:paraId="56E1395D" w14:textId="77777777" w:rsidTr="004752B4">
        <w:tc>
          <w:tcPr>
            <w:tcW w:w="1655" w:type="dxa"/>
            <w:vMerge/>
          </w:tcPr>
          <w:p w14:paraId="03667412" w14:textId="77777777" w:rsidR="00264B92" w:rsidRPr="00CF0B84" w:rsidRDefault="00264B92" w:rsidP="00CF0B84">
            <w:pPr>
              <w:jc w:val="both"/>
              <w:rPr>
                <w:rFonts w:eastAsia="MS Mincho" w:cs="Arial"/>
                <w:sz w:val="24"/>
                <w:szCs w:val="24"/>
              </w:rPr>
            </w:pPr>
          </w:p>
        </w:tc>
        <w:tc>
          <w:tcPr>
            <w:tcW w:w="5052" w:type="dxa"/>
          </w:tcPr>
          <w:p w14:paraId="0C7F76B0" w14:textId="77777777" w:rsidR="00264B92" w:rsidRPr="00CF0B84" w:rsidRDefault="00264B92" w:rsidP="00CF0B84">
            <w:pPr>
              <w:rPr>
                <w:rFonts w:eastAsia="MS Mincho" w:cs="Arial"/>
                <w:sz w:val="24"/>
                <w:szCs w:val="24"/>
              </w:rPr>
            </w:pPr>
            <w:r w:rsidRPr="00CF0B84">
              <w:rPr>
                <w:rFonts w:eastAsia="MS Mincho" w:cs="Arial"/>
                <w:sz w:val="24"/>
                <w:szCs w:val="24"/>
              </w:rPr>
              <w:t>Discussions</w:t>
            </w:r>
          </w:p>
          <w:p w14:paraId="10F8EE7F" w14:textId="77777777" w:rsidR="00264B92" w:rsidRPr="00CF0B84" w:rsidRDefault="00264B92" w:rsidP="00CF0B84">
            <w:pPr>
              <w:rPr>
                <w:rFonts w:eastAsia="MS Mincho" w:cs="Arial"/>
                <w:sz w:val="24"/>
                <w:szCs w:val="24"/>
              </w:rPr>
            </w:pPr>
          </w:p>
        </w:tc>
        <w:tc>
          <w:tcPr>
            <w:tcW w:w="2643" w:type="dxa"/>
          </w:tcPr>
          <w:p w14:paraId="38E22639" w14:textId="77777777" w:rsidR="00264B92" w:rsidRPr="00CF0B84" w:rsidRDefault="00264B92" w:rsidP="00CF0B84">
            <w:pPr>
              <w:jc w:val="both"/>
              <w:rPr>
                <w:rFonts w:eastAsia="MS Mincho" w:cs="Arial"/>
                <w:sz w:val="24"/>
                <w:szCs w:val="24"/>
              </w:rPr>
            </w:pPr>
          </w:p>
        </w:tc>
      </w:tr>
      <w:tr w:rsidR="00264B92" w:rsidRPr="00CF0B84" w14:paraId="507B38F8" w14:textId="77777777" w:rsidTr="004752B4">
        <w:tc>
          <w:tcPr>
            <w:tcW w:w="1655" w:type="dxa"/>
          </w:tcPr>
          <w:p w14:paraId="19628AC4" w14:textId="77777777" w:rsidR="00264B92" w:rsidRPr="00CF0B84" w:rsidRDefault="00264B92" w:rsidP="00CF0B84">
            <w:pPr>
              <w:jc w:val="both"/>
              <w:rPr>
                <w:rFonts w:eastAsia="MS Mincho" w:cs="Arial"/>
                <w:sz w:val="24"/>
                <w:szCs w:val="24"/>
              </w:rPr>
            </w:pPr>
            <w:r w:rsidRPr="00CF0B84">
              <w:rPr>
                <w:rFonts w:eastAsia="MS Mincho" w:cs="Arial"/>
                <w:sz w:val="24"/>
                <w:szCs w:val="24"/>
              </w:rPr>
              <w:t>10h00-10h30</w:t>
            </w:r>
          </w:p>
        </w:tc>
        <w:tc>
          <w:tcPr>
            <w:tcW w:w="5052" w:type="dxa"/>
          </w:tcPr>
          <w:p w14:paraId="74723CD8" w14:textId="77777777" w:rsidR="00264B92" w:rsidRPr="00CF0B84" w:rsidRDefault="00264B92" w:rsidP="00CF0B84">
            <w:pPr>
              <w:rPr>
                <w:rFonts w:eastAsia="MS Mincho" w:cs="Arial"/>
                <w:i/>
                <w:sz w:val="24"/>
                <w:szCs w:val="24"/>
              </w:rPr>
            </w:pPr>
            <w:r w:rsidRPr="00CF0B84">
              <w:rPr>
                <w:rFonts w:eastAsia="MS Mincho" w:cs="Arial"/>
                <w:i/>
                <w:sz w:val="24"/>
                <w:szCs w:val="24"/>
              </w:rPr>
              <w:t>Coffee beak and group photo</w:t>
            </w:r>
          </w:p>
          <w:p w14:paraId="5D951AC9" w14:textId="77777777" w:rsidR="00264B92" w:rsidRPr="00CF0B84" w:rsidRDefault="00264B92" w:rsidP="00CF0B84">
            <w:pPr>
              <w:rPr>
                <w:rFonts w:eastAsia="MS Mincho" w:cs="Arial"/>
                <w:i/>
                <w:sz w:val="24"/>
                <w:szCs w:val="24"/>
              </w:rPr>
            </w:pPr>
          </w:p>
        </w:tc>
        <w:tc>
          <w:tcPr>
            <w:tcW w:w="2643" w:type="dxa"/>
          </w:tcPr>
          <w:p w14:paraId="3C3175A6" w14:textId="77777777" w:rsidR="00264B92" w:rsidRPr="00CF0B84" w:rsidRDefault="00264B92" w:rsidP="00CF0B84">
            <w:pPr>
              <w:jc w:val="both"/>
              <w:rPr>
                <w:rFonts w:eastAsia="MS Mincho" w:cs="Arial"/>
                <w:sz w:val="24"/>
                <w:szCs w:val="24"/>
              </w:rPr>
            </w:pPr>
          </w:p>
        </w:tc>
      </w:tr>
      <w:tr w:rsidR="00264B92" w:rsidRPr="00CF0B84" w14:paraId="43714DF9" w14:textId="77777777" w:rsidTr="004752B4">
        <w:tc>
          <w:tcPr>
            <w:tcW w:w="1655" w:type="dxa"/>
            <w:vMerge w:val="restart"/>
          </w:tcPr>
          <w:p w14:paraId="22456FDE" w14:textId="77777777" w:rsidR="00264B92" w:rsidRPr="00CF0B84" w:rsidRDefault="00264B92" w:rsidP="00CF0B84">
            <w:pPr>
              <w:jc w:val="both"/>
              <w:rPr>
                <w:rFonts w:eastAsia="MS Mincho" w:cs="Arial"/>
                <w:sz w:val="24"/>
                <w:szCs w:val="24"/>
              </w:rPr>
            </w:pPr>
            <w:r w:rsidRPr="00CF0B84">
              <w:rPr>
                <w:rFonts w:eastAsia="MS Mincho" w:cs="Arial"/>
                <w:sz w:val="24"/>
                <w:szCs w:val="24"/>
              </w:rPr>
              <w:t>10h30-11h00</w:t>
            </w:r>
          </w:p>
        </w:tc>
        <w:tc>
          <w:tcPr>
            <w:tcW w:w="5052" w:type="dxa"/>
          </w:tcPr>
          <w:p w14:paraId="5CE14F18" w14:textId="77777777" w:rsidR="00264B92" w:rsidRPr="00CF0B84" w:rsidRDefault="00264B92" w:rsidP="00CF0B84">
            <w:pPr>
              <w:rPr>
                <w:rFonts w:eastAsia="MS Mincho" w:cs="Arial"/>
                <w:b/>
                <w:sz w:val="24"/>
                <w:szCs w:val="24"/>
              </w:rPr>
            </w:pPr>
            <w:r w:rsidRPr="00CF0B84">
              <w:rPr>
                <w:rFonts w:eastAsia="MS Mincho" w:cs="Arial"/>
                <w:b/>
                <w:sz w:val="24"/>
                <w:szCs w:val="24"/>
                <w:u w:val="single"/>
              </w:rPr>
              <w:t>Presentation 2.</w:t>
            </w:r>
            <w:r w:rsidRPr="00CF0B84">
              <w:rPr>
                <w:rFonts w:eastAsia="MS Mincho" w:cs="Arial"/>
                <w:b/>
                <w:sz w:val="24"/>
                <w:szCs w:val="24"/>
              </w:rPr>
              <w:t xml:space="preserve"> Regional Wildlife Strategy implementation – Overview of synergies and experiences from Asia and Africa</w:t>
            </w:r>
          </w:p>
          <w:p w14:paraId="4AA43571" w14:textId="77777777" w:rsidR="00264B92" w:rsidRPr="00CF0B84" w:rsidRDefault="00264B92" w:rsidP="00CF0B84">
            <w:pPr>
              <w:rPr>
                <w:rFonts w:eastAsia="MS Mincho" w:cs="Arial"/>
                <w:b/>
                <w:sz w:val="24"/>
                <w:szCs w:val="24"/>
              </w:rPr>
            </w:pPr>
          </w:p>
        </w:tc>
        <w:tc>
          <w:tcPr>
            <w:tcW w:w="2643" w:type="dxa"/>
          </w:tcPr>
          <w:p w14:paraId="18A31535" w14:textId="77777777" w:rsidR="00264B92" w:rsidRPr="00CF0B84" w:rsidRDefault="00264B92" w:rsidP="00CF0B84">
            <w:pPr>
              <w:jc w:val="both"/>
              <w:rPr>
                <w:rFonts w:eastAsia="MS Mincho" w:cs="Arial"/>
                <w:sz w:val="24"/>
                <w:szCs w:val="24"/>
              </w:rPr>
            </w:pPr>
            <w:r w:rsidRPr="00CF0B84">
              <w:rPr>
                <w:rFonts w:eastAsia="MS Mincho" w:cs="Arial"/>
                <w:sz w:val="24"/>
                <w:szCs w:val="24"/>
              </w:rPr>
              <w:t>TRAFFIC</w:t>
            </w:r>
          </w:p>
        </w:tc>
      </w:tr>
      <w:tr w:rsidR="00264B92" w:rsidRPr="00CF0B84" w14:paraId="66C2E098" w14:textId="77777777" w:rsidTr="004752B4">
        <w:tc>
          <w:tcPr>
            <w:tcW w:w="1655" w:type="dxa"/>
            <w:vMerge/>
          </w:tcPr>
          <w:p w14:paraId="6CC91A61" w14:textId="77777777" w:rsidR="00264B92" w:rsidRPr="00CF0B84" w:rsidRDefault="00264B92" w:rsidP="00CF0B84">
            <w:pPr>
              <w:jc w:val="both"/>
              <w:rPr>
                <w:rFonts w:eastAsia="MS Mincho" w:cs="Arial"/>
                <w:sz w:val="24"/>
                <w:szCs w:val="24"/>
              </w:rPr>
            </w:pPr>
          </w:p>
        </w:tc>
        <w:tc>
          <w:tcPr>
            <w:tcW w:w="5052" w:type="dxa"/>
          </w:tcPr>
          <w:p w14:paraId="7A05DBAB" w14:textId="77777777" w:rsidR="00264B92" w:rsidRPr="00CF0B84" w:rsidRDefault="00264B92" w:rsidP="00CF0B84">
            <w:pPr>
              <w:jc w:val="both"/>
              <w:rPr>
                <w:rFonts w:eastAsia="MS Mincho" w:cs="Arial"/>
                <w:sz w:val="24"/>
                <w:szCs w:val="24"/>
              </w:rPr>
            </w:pPr>
            <w:r w:rsidRPr="00CF0B84">
              <w:rPr>
                <w:rFonts w:eastAsia="MS Mincho" w:cs="Arial"/>
                <w:sz w:val="24"/>
                <w:szCs w:val="24"/>
              </w:rPr>
              <w:t>Discussions</w:t>
            </w:r>
          </w:p>
          <w:p w14:paraId="4DC926A2" w14:textId="77777777" w:rsidR="00264B92" w:rsidRPr="00CF0B84" w:rsidRDefault="00264B92" w:rsidP="00CF0B84">
            <w:pPr>
              <w:jc w:val="both"/>
              <w:rPr>
                <w:rFonts w:eastAsia="MS Mincho" w:cs="Arial"/>
                <w:sz w:val="24"/>
                <w:szCs w:val="24"/>
              </w:rPr>
            </w:pPr>
          </w:p>
        </w:tc>
        <w:tc>
          <w:tcPr>
            <w:tcW w:w="2643" w:type="dxa"/>
          </w:tcPr>
          <w:p w14:paraId="38DBE3E7" w14:textId="77777777" w:rsidR="00264B92" w:rsidRPr="00CF0B84" w:rsidRDefault="00264B92" w:rsidP="00CF0B84">
            <w:pPr>
              <w:jc w:val="both"/>
              <w:rPr>
                <w:rFonts w:eastAsia="MS Mincho" w:cs="Arial"/>
                <w:sz w:val="24"/>
                <w:szCs w:val="24"/>
              </w:rPr>
            </w:pPr>
          </w:p>
        </w:tc>
      </w:tr>
      <w:tr w:rsidR="00264B92" w:rsidRPr="00CF0B84" w14:paraId="4998860A" w14:textId="77777777" w:rsidTr="004752B4">
        <w:tc>
          <w:tcPr>
            <w:tcW w:w="1655" w:type="dxa"/>
            <w:vMerge w:val="restart"/>
          </w:tcPr>
          <w:p w14:paraId="5D2F1297" w14:textId="77777777" w:rsidR="00264B92" w:rsidRPr="00CF0B84" w:rsidRDefault="00264B92" w:rsidP="00CF0B84">
            <w:pPr>
              <w:jc w:val="both"/>
              <w:rPr>
                <w:rFonts w:eastAsia="MS Mincho" w:cs="Arial"/>
                <w:sz w:val="24"/>
                <w:szCs w:val="24"/>
              </w:rPr>
            </w:pPr>
            <w:r w:rsidRPr="00CF0B84">
              <w:rPr>
                <w:rFonts w:eastAsia="MS Mincho" w:cs="Arial"/>
                <w:sz w:val="24"/>
                <w:szCs w:val="24"/>
              </w:rPr>
              <w:t>11h00-11h30</w:t>
            </w:r>
          </w:p>
          <w:p w14:paraId="71E90FDB" w14:textId="77777777" w:rsidR="00264B92" w:rsidRPr="00CF0B84" w:rsidRDefault="00264B92" w:rsidP="00CF0B84">
            <w:pPr>
              <w:jc w:val="both"/>
              <w:rPr>
                <w:rFonts w:eastAsia="MS Mincho" w:cs="Arial"/>
                <w:sz w:val="24"/>
                <w:szCs w:val="24"/>
              </w:rPr>
            </w:pPr>
          </w:p>
        </w:tc>
        <w:tc>
          <w:tcPr>
            <w:tcW w:w="5052" w:type="dxa"/>
          </w:tcPr>
          <w:p w14:paraId="15123F12" w14:textId="77777777" w:rsidR="00264B92" w:rsidRPr="00CF0B84" w:rsidRDefault="00264B92" w:rsidP="00CF0B84">
            <w:pPr>
              <w:rPr>
                <w:rFonts w:eastAsia="MS Mincho" w:cs="Arial"/>
                <w:b/>
                <w:sz w:val="24"/>
                <w:szCs w:val="24"/>
              </w:rPr>
            </w:pPr>
            <w:r w:rsidRPr="00CF0B84">
              <w:rPr>
                <w:rFonts w:eastAsia="MS Mincho" w:cs="Arial"/>
                <w:b/>
                <w:sz w:val="24"/>
                <w:szCs w:val="24"/>
                <w:u w:val="single"/>
              </w:rPr>
              <w:t>Presentation 3</w:t>
            </w:r>
            <w:r w:rsidRPr="00CF0B84">
              <w:rPr>
                <w:rFonts w:eastAsia="MS Mincho" w:cs="Arial"/>
                <w:b/>
                <w:sz w:val="24"/>
                <w:szCs w:val="24"/>
              </w:rPr>
              <w:t xml:space="preserve"> : </w:t>
            </w:r>
            <w:bookmarkStart w:id="15" w:name="OLE_LINK8"/>
            <w:bookmarkStart w:id="16" w:name="OLE_LINK9"/>
            <w:r w:rsidRPr="00CF0B84">
              <w:rPr>
                <w:rFonts w:eastAsia="MS Mincho" w:cs="Arial"/>
                <w:b/>
                <w:sz w:val="24"/>
                <w:szCs w:val="24"/>
              </w:rPr>
              <w:t>Regional Strategy to combat poaching and illegal trafficking of wildlife and wildlife products</w:t>
            </w:r>
            <w:bookmarkEnd w:id="15"/>
            <w:bookmarkEnd w:id="16"/>
          </w:p>
          <w:p w14:paraId="780A486A" w14:textId="77777777" w:rsidR="00264B92" w:rsidRPr="00CF0B84" w:rsidRDefault="00264B92" w:rsidP="00CF0B84">
            <w:pPr>
              <w:rPr>
                <w:rFonts w:eastAsia="MS Mincho" w:cs="Arial"/>
                <w:sz w:val="24"/>
                <w:szCs w:val="24"/>
              </w:rPr>
            </w:pPr>
          </w:p>
        </w:tc>
        <w:tc>
          <w:tcPr>
            <w:tcW w:w="2643" w:type="dxa"/>
          </w:tcPr>
          <w:p w14:paraId="3D88F129" w14:textId="77777777" w:rsidR="00264B92" w:rsidRPr="00CF0B84" w:rsidRDefault="00264B92" w:rsidP="00CF0B84">
            <w:pPr>
              <w:rPr>
                <w:rFonts w:eastAsia="MS Mincho" w:cs="Arial"/>
                <w:sz w:val="24"/>
                <w:szCs w:val="24"/>
              </w:rPr>
            </w:pPr>
            <w:r w:rsidRPr="00CF0B84">
              <w:rPr>
                <w:rFonts w:eastAsia="MS Mincho" w:cs="Arial"/>
                <w:sz w:val="24"/>
                <w:szCs w:val="24"/>
              </w:rPr>
              <w:t>East African Community</w:t>
            </w:r>
          </w:p>
        </w:tc>
      </w:tr>
      <w:tr w:rsidR="00264B92" w:rsidRPr="00CF0B84" w14:paraId="2BE8CF00" w14:textId="77777777" w:rsidTr="004752B4">
        <w:tc>
          <w:tcPr>
            <w:tcW w:w="1655" w:type="dxa"/>
            <w:vMerge/>
          </w:tcPr>
          <w:p w14:paraId="7B5B06CB" w14:textId="77777777" w:rsidR="00264B92" w:rsidRPr="00CF0B84" w:rsidRDefault="00264B92" w:rsidP="00CF0B84">
            <w:pPr>
              <w:jc w:val="both"/>
              <w:rPr>
                <w:rFonts w:eastAsia="MS Mincho" w:cs="Arial"/>
                <w:sz w:val="24"/>
                <w:szCs w:val="24"/>
              </w:rPr>
            </w:pPr>
          </w:p>
        </w:tc>
        <w:tc>
          <w:tcPr>
            <w:tcW w:w="5052" w:type="dxa"/>
          </w:tcPr>
          <w:p w14:paraId="6E209FCA" w14:textId="77777777" w:rsidR="00264B92" w:rsidRPr="00CF0B84" w:rsidRDefault="00264B92" w:rsidP="00CF0B84">
            <w:pPr>
              <w:jc w:val="both"/>
              <w:rPr>
                <w:rFonts w:eastAsia="MS Mincho" w:cs="Arial"/>
                <w:sz w:val="24"/>
                <w:szCs w:val="24"/>
              </w:rPr>
            </w:pPr>
            <w:r w:rsidRPr="00CF0B84">
              <w:rPr>
                <w:rFonts w:eastAsia="MS Mincho" w:cs="Arial"/>
                <w:sz w:val="24"/>
                <w:szCs w:val="24"/>
              </w:rPr>
              <w:t xml:space="preserve">Discussions </w:t>
            </w:r>
          </w:p>
          <w:p w14:paraId="749F06EF" w14:textId="77777777" w:rsidR="00264B92" w:rsidRPr="00CF0B84" w:rsidRDefault="00264B92" w:rsidP="00CF0B84">
            <w:pPr>
              <w:jc w:val="both"/>
              <w:rPr>
                <w:rFonts w:eastAsia="MS Mincho" w:cs="Arial"/>
                <w:sz w:val="24"/>
                <w:szCs w:val="24"/>
              </w:rPr>
            </w:pPr>
          </w:p>
        </w:tc>
        <w:tc>
          <w:tcPr>
            <w:tcW w:w="2643" w:type="dxa"/>
          </w:tcPr>
          <w:p w14:paraId="13D9F716" w14:textId="77777777" w:rsidR="00264B92" w:rsidRPr="00CF0B84" w:rsidRDefault="00264B92" w:rsidP="00CF0B84">
            <w:pPr>
              <w:jc w:val="both"/>
              <w:rPr>
                <w:rFonts w:eastAsia="MS Mincho" w:cs="Arial"/>
                <w:sz w:val="24"/>
                <w:szCs w:val="24"/>
              </w:rPr>
            </w:pPr>
          </w:p>
        </w:tc>
      </w:tr>
      <w:tr w:rsidR="00264B92" w:rsidRPr="00CF0B84" w14:paraId="1FC45277" w14:textId="77777777" w:rsidTr="004752B4">
        <w:tc>
          <w:tcPr>
            <w:tcW w:w="1655" w:type="dxa"/>
            <w:vMerge w:val="restart"/>
          </w:tcPr>
          <w:p w14:paraId="1D59FBD5" w14:textId="77777777" w:rsidR="00264B92" w:rsidRPr="00CF0B84" w:rsidRDefault="00264B92" w:rsidP="00CF0B84">
            <w:pPr>
              <w:jc w:val="both"/>
              <w:rPr>
                <w:rFonts w:eastAsia="MS Mincho" w:cs="Arial"/>
                <w:sz w:val="24"/>
                <w:szCs w:val="24"/>
              </w:rPr>
            </w:pPr>
            <w:r w:rsidRPr="00CF0B84">
              <w:rPr>
                <w:rFonts w:eastAsia="MS Mincho" w:cs="Arial"/>
                <w:sz w:val="24"/>
                <w:szCs w:val="24"/>
              </w:rPr>
              <w:t>11h30-12h30</w:t>
            </w:r>
          </w:p>
        </w:tc>
        <w:tc>
          <w:tcPr>
            <w:tcW w:w="5052" w:type="dxa"/>
          </w:tcPr>
          <w:p w14:paraId="201EE323" w14:textId="77777777" w:rsidR="00264B92" w:rsidRPr="00CF0B84" w:rsidRDefault="00264B92" w:rsidP="00CF0B84">
            <w:pPr>
              <w:rPr>
                <w:rFonts w:eastAsia="MS Mincho" w:cs="Arial"/>
                <w:b/>
                <w:sz w:val="24"/>
                <w:szCs w:val="24"/>
              </w:rPr>
            </w:pPr>
            <w:bookmarkStart w:id="17" w:name="OLE_LINK14"/>
            <w:bookmarkStart w:id="18" w:name="OLE_LINK15"/>
            <w:r w:rsidRPr="00CF0B84">
              <w:rPr>
                <w:rFonts w:eastAsia="MS Mincho" w:cs="Arial"/>
                <w:b/>
                <w:sz w:val="24"/>
                <w:szCs w:val="24"/>
                <w:u w:val="single"/>
              </w:rPr>
              <w:t>Presentation 4:</w:t>
            </w:r>
            <w:r w:rsidRPr="00CF0B84">
              <w:rPr>
                <w:rFonts w:eastAsia="MS Mincho" w:cs="Arial"/>
                <w:b/>
                <w:sz w:val="24"/>
                <w:szCs w:val="24"/>
              </w:rPr>
              <w:t xml:space="preserve"> Key outcomes of CITES CoP 17 and Linkages with the AU Strategy, Regional and national strategies</w:t>
            </w:r>
            <w:bookmarkEnd w:id="17"/>
            <w:bookmarkEnd w:id="18"/>
          </w:p>
          <w:p w14:paraId="5BFC7780" w14:textId="77777777" w:rsidR="00264B92" w:rsidRPr="00CF0B84" w:rsidRDefault="00264B92" w:rsidP="00CF0B84">
            <w:pPr>
              <w:rPr>
                <w:rFonts w:eastAsia="MS Mincho" w:cs="Arial"/>
                <w:sz w:val="24"/>
                <w:szCs w:val="24"/>
              </w:rPr>
            </w:pPr>
          </w:p>
        </w:tc>
        <w:tc>
          <w:tcPr>
            <w:tcW w:w="2643" w:type="dxa"/>
          </w:tcPr>
          <w:p w14:paraId="7F8155C5" w14:textId="77777777" w:rsidR="00264B92" w:rsidRPr="00CF0B84" w:rsidRDefault="00264B92" w:rsidP="00CF0B84">
            <w:pPr>
              <w:jc w:val="both"/>
              <w:rPr>
                <w:rFonts w:eastAsia="MS Mincho" w:cs="Arial"/>
                <w:sz w:val="24"/>
                <w:szCs w:val="24"/>
              </w:rPr>
            </w:pPr>
            <w:r w:rsidRPr="00CF0B84">
              <w:rPr>
                <w:rFonts w:eastAsia="MS Mincho" w:cs="Arial"/>
                <w:sz w:val="24"/>
                <w:szCs w:val="24"/>
              </w:rPr>
              <w:t>CITES</w:t>
            </w:r>
          </w:p>
        </w:tc>
      </w:tr>
      <w:tr w:rsidR="00264B92" w:rsidRPr="00CF0B84" w14:paraId="3C4CF1BD" w14:textId="77777777" w:rsidTr="004752B4">
        <w:tc>
          <w:tcPr>
            <w:tcW w:w="1655" w:type="dxa"/>
            <w:vMerge/>
          </w:tcPr>
          <w:p w14:paraId="499C6849" w14:textId="77777777" w:rsidR="00264B92" w:rsidRPr="00CF0B84" w:rsidRDefault="00264B92" w:rsidP="00CF0B84">
            <w:pPr>
              <w:jc w:val="both"/>
              <w:rPr>
                <w:rFonts w:eastAsia="MS Mincho" w:cs="Arial"/>
                <w:sz w:val="24"/>
                <w:szCs w:val="24"/>
              </w:rPr>
            </w:pPr>
          </w:p>
        </w:tc>
        <w:tc>
          <w:tcPr>
            <w:tcW w:w="5052" w:type="dxa"/>
          </w:tcPr>
          <w:p w14:paraId="1059962F" w14:textId="77777777" w:rsidR="00264B92" w:rsidRPr="00CF0B84" w:rsidRDefault="00264B92" w:rsidP="00CF0B84">
            <w:pPr>
              <w:rPr>
                <w:rFonts w:eastAsia="MS Mincho" w:cs="Arial"/>
                <w:sz w:val="24"/>
                <w:szCs w:val="24"/>
              </w:rPr>
            </w:pPr>
            <w:r w:rsidRPr="00CF0B84">
              <w:rPr>
                <w:rFonts w:eastAsia="MS Mincho" w:cs="Arial"/>
                <w:sz w:val="24"/>
                <w:szCs w:val="24"/>
              </w:rPr>
              <w:t>Discussions</w:t>
            </w:r>
          </w:p>
          <w:p w14:paraId="57E33E7F" w14:textId="77777777" w:rsidR="00264B92" w:rsidRPr="00CF0B84" w:rsidRDefault="00264B92" w:rsidP="00CF0B84">
            <w:pPr>
              <w:rPr>
                <w:rFonts w:eastAsia="MS Mincho" w:cs="Arial"/>
                <w:sz w:val="24"/>
                <w:szCs w:val="24"/>
              </w:rPr>
            </w:pPr>
          </w:p>
        </w:tc>
        <w:tc>
          <w:tcPr>
            <w:tcW w:w="2643" w:type="dxa"/>
          </w:tcPr>
          <w:p w14:paraId="43E17B88" w14:textId="77777777" w:rsidR="00264B92" w:rsidRPr="00CF0B84" w:rsidRDefault="00264B92" w:rsidP="00CF0B84">
            <w:pPr>
              <w:jc w:val="both"/>
              <w:rPr>
                <w:rFonts w:eastAsia="MS Mincho" w:cs="Arial"/>
                <w:sz w:val="24"/>
                <w:szCs w:val="24"/>
              </w:rPr>
            </w:pPr>
          </w:p>
        </w:tc>
      </w:tr>
      <w:tr w:rsidR="00264B92" w:rsidRPr="00CF0B84" w14:paraId="3395E5E7" w14:textId="77777777" w:rsidTr="004752B4">
        <w:tc>
          <w:tcPr>
            <w:tcW w:w="1655" w:type="dxa"/>
          </w:tcPr>
          <w:p w14:paraId="6EE2B7A0" w14:textId="77777777" w:rsidR="00264B92" w:rsidRPr="00CF0B84" w:rsidRDefault="00264B92" w:rsidP="00CF0B84">
            <w:pPr>
              <w:jc w:val="both"/>
              <w:rPr>
                <w:rFonts w:eastAsia="MS Mincho" w:cs="Arial"/>
                <w:sz w:val="24"/>
                <w:szCs w:val="24"/>
              </w:rPr>
            </w:pPr>
            <w:r w:rsidRPr="00CF0B84">
              <w:rPr>
                <w:rFonts w:eastAsia="MS Mincho" w:cs="Arial"/>
                <w:sz w:val="24"/>
                <w:szCs w:val="24"/>
              </w:rPr>
              <w:lastRenderedPageBreak/>
              <w:t>12h30-13h30</w:t>
            </w:r>
          </w:p>
        </w:tc>
        <w:tc>
          <w:tcPr>
            <w:tcW w:w="5052" w:type="dxa"/>
          </w:tcPr>
          <w:p w14:paraId="0AAB5869" w14:textId="77777777" w:rsidR="00264B92" w:rsidRPr="00CF0B84" w:rsidRDefault="00264B92" w:rsidP="00CF0B84">
            <w:pPr>
              <w:rPr>
                <w:rFonts w:eastAsia="MS Mincho" w:cs="Arial"/>
                <w:i/>
                <w:sz w:val="24"/>
                <w:szCs w:val="24"/>
              </w:rPr>
            </w:pPr>
            <w:r w:rsidRPr="00CF0B84">
              <w:rPr>
                <w:rFonts w:eastAsia="MS Mincho" w:cs="Arial"/>
                <w:i/>
                <w:sz w:val="24"/>
                <w:szCs w:val="24"/>
              </w:rPr>
              <w:t>Lunch break</w:t>
            </w:r>
          </w:p>
        </w:tc>
        <w:tc>
          <w:tcPr>
            <w:tcW w:w="2643" w:type="dxa"/>
          </w:tcPr>
          <w:p w14:paraId="6A6B5B2E" w14:textId="77777777" w:rsidR="00264B92" w:rsidRPr="00CF0B84" w:rsidRDefault="00264B92" w:rsidP="00CF0B84">
            <w:pPr>
              <w:jc w:val="both"/>
              <w:rPr>
                <w:rFonts w:eastAsia="MS Mincho" w:cs="Arial"/>
                <w:sz w:val="24"/>
                <w:szCs w:val="24"/>
              </w:rPr>
            </w:pPr>
          </w:p>
        </w:tc>
      </w:tr>
      <w:tr w:rsidR="00264B92" w:rsidRPr="00CF0B84" w14:paraId="0EA7BD23" w14:textId="77777777" w:rsidTr="004752B4">
        <w:tc>
          <w:tcPr>
            <w:tcW w:w="1655" w:type="dxa"/>
            <w:vMerge w:val="restart"/>
          </w:tcPr>
          <w:p w14:paraId="18A1A1DE" w14:textId="77777777" w:rsidR="00264B92" w:rsidRPr="00CF0B84" w:rsidRDefault="00264B92" w:rsidP="00CF0B84">
            <w:pPr>
              <w:jc w:val="both"/>
              <w:rPr>
                <w:rFonts w:eastAsia="MS Mincho" w:cs="Arial"/>
                <w:sz w:val="24"/>
                <w:szCs w:val="24"/>
              </w:rPr>
            </w:pPr>
            <w:r w:rsidRPr="00CF0B84">
              <w:rPr>
                <w:rFonts w:eastAsia="MS Mincho" w:cs="Arial"/>
                <w:sz w:val="24"/>
                <w:szCs w:val="24"/>
              </w:rPr>
              <w:t>13h30-14h40</w:t>
            </w:r>
          </w:p>
        </w:tc>
        <w:tc>
          <w:tcPr>
            <w:tcW w:w="5052" w:type="dxa"/>
          </w:tcPr>
          <w:p w14:paraId="0BCB780D" w14:textId="77777777" w:rsidR="00264B92" w:rsidRPr="00CF0B84" w:rsidRDefault="00264B92" w:rsidP="00CF0B84">
            <w:pPr>
              <w:rPr>
                <w:rFonts w:eastAsia="MS Mincho" w:cs="Arial"/>
                <w:b/>
                <w:sz w:val="24"/>
                <w:szCs w:val="24"/>
              </w:rPr>
            </w:pPr>
            <w:r w:rsidRPr="00CF0B84">
              <w:rPr>
                <w:rFonts w:eastAsia="MS Mincho" w:cs="Arial"/>
                <w:b/>
                <w:sz w:val="24"/>
                <w:szCs w:val="24"/>
                <w:u w:val="single"/>
              </w:rPr>
              <w:t>Presentation 5:</w:t>
            </w:r>
            <w:r w:rsidRPr="00CF0B84">
              <w:rPr>
                <w:rFonts w:eastAsia="MS Mincho" w:cs="Arial"/>
                <w:b/>
                <w:sz w:val="24"/>
                <w:szCs w:val="24"/>
              </w:rPr>
              <w:t xml:space="preserve"> Brief updates from MS, RECs and key partners on IWT related actions and synergies with the AU strategy</w:t>
            </w:r>
          </w:p>
          <w:p w14:paraId="17C93942" w14:textId="77777777" w:rsidR="00264B92" w:rsidRPr="00CF0B84" w:rsidRDefault="00264B92" w:rsidP="00CF0B84">
            <w:pPr>
              <w:rPr>
                <w:rFonts w:eastAsia="MS Mincho" w:cs="Arial"/>
                <w:sz w:val="24"/>
                <w:szCs w:val="24"/>
              </w:rPr>
            </w:pPr>
          </w:p>
        </w:tc>
        <w:tc>
          <w:tcPr>
            <w:tcW w:w="2643" w:type="dxa"/>
          </w:tcPr>
          <w:p w14:paraId="1DA644BD" w14:textId="77777777" w:rsidR="00264B92" w:rsidRPr="00CF0B84" w:rsidRDefault="00264B92" w:rsidP="00CF0B84">
            <w:pPr>
              <w:rPr>
                <w:rFonts w:eastAsia="MS Mincho" w:cs="Arial"/>
                <w:sz w:val="24"/>
                <w:szCs w:val="24"/>
              </w:rPr>
            </w:pPr>
            <w:r w:rsidRPr="00CF0B84">
              <w:rPr>
                <w:rFonts w:eastAsia="MS Mincho" w:cs="Arial"/>
                <w:sz w:val="24"/>
                <w:szCs w:val="24"/>
              </w:rPr>
              <w:t>MS, Regional institutions, International organizations</w:t>
            </w:r>
          </w:p>
        </w:tc>
      </w:tr>
      <w:tr w:rsidR="00264B92" w:rsidRPr="00CF0B84" w14:paraId="52196FAA" w14:textId="77777777" w:rsidTr="004752B4">
        <w:tc>
          <w:tcPr>
            <w:tcW w:w="1655" w:type="dxa"/>
            <w:vMerge/>
          </w:tcPr>
          <w:p w14:paraId="540F9D36" w14:textId="77777777" w:rsidR="00264B92" w:rsidRPr="00CF0B84" w:rsidRDefault="00264B92" w:rsidP="00CF0B84">
            <w:pPr>
              <w:jc w:val="both"/>
              <w:rPr>
                <w:rFonts w:eastAsia="MS Mincho" w:cs="Arial"/>
                <w:sz w:val="24"/>
                <w:szCs w:val="24"/>
              </w:rPr>
            </w:pPr>
          </w:p>
        </w:tc>
        <w:tc>
          <w:tcPr>
            <w:tcW w:w="5052" w:type="dxa"/>
          </w:tcPr>
          <w:p w14:paraId="760F14FA" w14:textId="77777777" w:rsidR="00264B92" w:rsidRPr="00CF0B84" w:rsidRDefault="00264B92" w:rsidP="00CF0B84">
            <w:pPr>
              <w:jc w:val="both"/>
              <w:rPr>
                <w:rFonts w:eastAsia="MS Mincho" w:cs="Arial"/>
                <w:sz w:val="24"/>
                <w:szCs w:val="24"/>
              </w:rPr>
            </w:pPr>
            <w:r w:rsidRPr="00CF0B84">
              <w:rPr>
                <w:rFonts w:eastAsia="MS Mincho" w:cs="Arial"/>
                <w:sz w:val="24"/>
                <w:szCs w:val="24"/>
              </w:rPr>
              <w:t>Discussions</w:t>
            </w:r>
          </w:p>
          <w:p w14:paraId="3BA4BE65" w14:textId="77777777" w:rsidR="00264B92" w:rsidRPr="00CF0B84" w:rsidRDefault="00264B92" w:rsidP="00CF0B84">
            <w:pPr>
              <w:jc w:val="both"/>
              <w:rPr>
                <w:rFonts w:eastAsia="MS Mincho" w:cs="Arial"/>
                <w:i/>
                <w:sz w:val="24"/>
                <w:szCs w:val="24"/>
              </w:rPr>
            </w:pPr>
          </w:p>
        </w:tc>
        <w:tc>
          <w:tcPr>
            <w:tcW w:w="2643" w:type="dxa"/>
          </w:tcPr>
          <w:p w14:paraId="3A290108" w14:textId="77777777" w:rsidR="00264B92" w:rsidRPr="00CF0B84" w:rsidRDefault="00264B92" w:rsidP="00CF0B84">
            <w:pPr>
              <w:jc w:val="both"/>
              <w:rPr>
                <w:rFonts w:eastAsia="MS Mincho" w:cs="Arial"/>
                <w:sz w:val="24"/>
                <w:szCs w:val="24"/>
              </w:rPr>
            </w:pPr>
          </w:p>
        </w:tc>
      </w:tr>
      <w:tr w:rsidR="00264B92" w:rsidRPr="00CF0B84" w14:paraId="75E197EA" w14:textId="77777777" w:rsidTr="004752B4">
        <w:tc>
          <w:tcPr>
            <w:tcW w:w="1655" w:type="dxa"/>
            <w:vMerge w:val="restart"/>
          </w:tcPr>
          <w:p w14:paraId="34DDABD8" w14:textId="77777777" w:rsidR="00264B92" w:rsidRPr="00CF0B84" w:rsidRDefault="00264B92" w:rsidP="00CF0B84">
            <w:pPr>
              <w:jc w:val="both"/>
              <w:rPr>
                <w:rFonts w:eastAsia="MS Mincho" w:cs="Arial"/>
                <w:sz w:val="24"/>
                <w:szCs w:val="24"/>
              </w:rPr>
            </w:pPr>
            <w:r w:rsidRPr="00CF0B84">
              <w:rPr>
                <w:rFonts w:eastAsia="MS Mincho" w:cs="Arial"/>
                <w:sz w:val="24"/>
                <w:szCs w:val="24"/>
              </w:rPr>
              <w:t>14h40- 15h10</w:t>
            </w:r>
          </w:p>
          <w:p w14:paraId="37164434" w14:textId="77777777" w:rsidR="00264B92" w:rsidRPr="00CF0B84" w:rsidRDefault="00264B92" w:rsidP="00CF0B84">
            <w:pPr>
              <w:jc w:val="both"/>
              <w:rPr>
                <w:rFonts w:eastAsia="MS Mincho" w:cs="Arial"/>
                <w:sz w:val="24"/>
                <w:szCs w:val="24"/>
              </w:rPr>
            </w:pPr>
          </w:p>
        </w:tc>
        <w:tc>
          <w:tcPr>
            <w:tcW w:w="5052" w:type="dxa"/>
          </w:tcPr>
          <w:p w14:paraId="6C434459" w14:textId="77777777" w:rsidR="00264B92" w:rsidRPr="00CF0B84" w:rsidRDefault="00264B92" w:rsidP="00CF0B84">
            <w:pPr>
              <w:rPr>
                <w:rFonts w:eastAsia="MS Mincho" w:cs="Arial"/>
                <w:b/>
                <w:sz w:val="24"/>
                <w:szCs w:val="24"/>
              </w:rPr>
            </w:pPr>
            <w:r w:rsidRPr="00CF0B84">
              <w:rPr>
                <w:rFonts w:eastAsia="MS Mincho" w:cs="Arial"/>
                <w:b/>
                <w:sz w:val="24"/>
                <w:szCs w:val="24"/>
                <w:u w:val="single"/>
              </w:rPr>
              <w:t>Presentation 6:</w:t>
            </w:r>
            <w:r w:rsidRPr="00CF0B84">
              <w:rPr>
                <w:rFonts w:eastAsia="MS Mincho" w:cs="Arial"/>
                <w:b/>
                <w:sz w:val="24"/>
                <w:szCs w:val="24"/>
              </w:rPr>
              <w:t xml:space="preserve"> Overview of the coordination mechanism for the implementation of the wildlife strategy</w:t>
            </w:r>
          </w:p>
          <w:p w14:paraId="6BA1F2C8" w14:textId="77777777" w:rsidR="00264B92" w:rsidRPr="00CF0B84" w:rsidRDefault="00264B92" w:rsidP="00CF0B84">
            <w:pPr>
              <w:rPr>
                <w:rFonts w:eastAsia="MS Mincho" w:cs="Arial"/>
                <w:sz w:val="24"/>
                <w:szCs w:val="24"/>
              </w:rPr>
            </w:pPr>
          </w:p>
        </w:tc>
        <w:tc>
          <w:tcPr>
            <w:tcW w:w="2643" w:type="dxa"/>
          </w:tcPr>
          <w:p w14:paraId="3EEBC497" w14:textId="77777777" w:rsidR="00264B92" w:rsidRPr="00CF0B84" w:rsidRDefault="00264B92" w:rsidP="00CF0B84">
            <w:pPr>
              <w:jc w:val="both"/>
              <w:rPr>
                <w:rFonts w:eastAsia="MS Mincho" w:cs="Arial"/>
                <w:sz w:val="24"/>
                <w:szCs w:val="24"/>
              </w:rPr>
            </w:pPr>
          </w:p>
        </w:tc>
      </w:tr>
      <w:tr w:rsidR="00264B92" w:rsidRPr="00CF0B84" w14:paraId="37BA94A4" w14:textId="77777777" w:rsidTr="004752B4">
        <w:tc>
          <w:tcPr>
            <w:tcW w:w="1655" w:type="dxa"/>
            <w:vMerge/>
          </w:tcPr>
          <w:p w14:paraId="6A8DDBA6" w14:textId="77777777" w:rsidR="00264B92" w:rsidRPr="00CF0B84" w:rsidRDefault="00264B92" w:rsidP="00CF0B84">
            <w:pPr>
              <w:jc w:val="both"/>
              <w:rPr>
                <w:rFonts w:eastAsia="MS Mincho" w:cs="Arial"/>
                <w:sz w:val="24"/>
                <w:szCs w:val="24"/>
              </w:rPr>
            </w:pPr>
          </w:p>
        </w:tc>
        <w:tc>
          <w:tcPr>
            <w:tcW w:w="5052" w:type="dxa"/>
          </w:tcPr>
          <w:p w14:paraId="5F306205" w14:textId="77777777" w:rsidR="00264B92" w:rsidRPr="00CF0B84" w:rsidRDefault="00264B92" w:rsidP="00CF0B84">
            <w:pPr>
              <w:jc w:val="both"/>
              <w:rPr>
                <w:rFonts w:eastAsia="MS Mincho" w:cs="Arial"/>
                <w:sz w:val="24"/>
                <w:szCs w:val="24"/>
              </w:rPr>
            </w:pPr>
            <w:r w:rsidRPr="00CF0B84">
              <w:rPr>
                <w:rFonts w:eastAsia="MS Mincho" w:cs="Arial"/>
                <w:sz w:val="24"/>
                <w:szCs w:val="24"/>
              </w:rPr>
              <w:t>Discussions</w:t>
            </w:r>
          </w:p>
          <w:p w14:paraId="5E2D372D" w14:textId="77777777" w:rsidR="00264B92" w:rsidRPr="00CF0B84" w:rsidRDefault="00264B92" w:rsidP="00CF0B84">
            <w:pPr>
              <w:jc w:val="both"/>
              <w:rPr>
                <w:rFonts w:eastAsia="MS Mincho" w:cs="Arial"/>
                <w:sz w:val="24"/>
                <w:szCs w:val="24"/>
              </w:rPr>
            </w:pPr>
            <w:r w:rsidRPr="00CF0B84">
              <w:rPr>
                <w:rFonts w:eastAsia="MS Mincho" w:cs="Arial"/>
                <w:sz w:val="24"/>
                <w:szCs w:val="24"/>
              </w:rPr>
              <w:t xml:space="preserve"> </w:t>
            </w:r>
          </w:p>
        </w:tc>
        <w:tc>
          <w:tcPr>
            <w:tcW w:w="2643" w:type="dxa"/>
          </w:tcPr>
          <w:p w14:paraId="07AA9FA1" w14:textId="77777777" w:rsidR="00264B92" w:rsidRPr="00CF0B84" w:rsidRDefault="00264B92" w:rsidP="00CF0B84">
            <w:pPr>
              <w:jc w:val="both"/>
              <w:rPr>
                <w:rFonts w:eastAsia="MS Mincho" w:cs="Arial"/>
                <w:sz w:val="24"/>
                <w:szCs w:val="24"/>
              </w:rPr>
            </w:pPr>
          </w:p>
        </w:tc>
      </w:tr>
      <w:tr w:rsidR="00264B92" w:rsidRPr="00CF0B84" w14:paraId="0A79E172" w14:textId="77777777" w:rsidTr="004752B4">
        <w:tc>
          <w:tcPr>
            <w:tcW w:w="1655" w:type="dxa"/>
          </w:tcPr>
          <w:p w14:paraId="0BE5376A" w14:textId="77777777" w:rsidR="00264B92" w:rsidRPr="00CF0B84" w:rsidRDefault="00264B92" w:rsidP="00CF0B84">
            <w:pPr>
              <w:jc w:val="both"/>
              <w:rPr>
                <w:rFonts w:eastAsia="MS Mincho" w:cs="Arial"/>
                <w:sz w:val="24"/>
                <w:szCs w:val="24"/>
              </w:rPr>
            </w:pPr>
            <w:r w:rsidRPr="00CF0B84">
              <w:rPr>
                <w:rFonts w:eastAsia="MS Mincho" w:cs="Arial"/>
                <w:sz w:val="24"/>
                <w:szCs w:val="24"/>
              </w:rPr>
              <w:t>15h10-15h20</w:t>
            </w:r>
          </w:p>
        </w:tc>
        <w:tc>
          <w:tcPr>
            <w:tcW w:w="5052" w:type="dxa"/>
          </w:tcPr>
          <w:p w14:paraId="738B9D32" w14:textId="77777777" w:rsidR="00264B92" w:rsidRPr="00CF0B84" w:rsidRDefault="00264B92" w:rsidP="00CF0B84">
            <w:pPr>
              <w:rPr>
                <w:rFonts w:eastAsia="MS Mincho" w:cs="Arial"/>
                <w:i/>
                <w:sz w:val="24"/>
                <w:szCs w:val="24"/>
              </w:rPr>
            </w:pPr>
            <w:r w:rsidRPr="00CF0B84">
              <w:rPr>
                <w:rFonts w:eastAsia="MS Mincho" w:cs="Arial"/>
                <w:i/>
                <w:sz w:val="24"/>
                <w:szCs w:val="24"/>
              </w:rPr>
              <w:t>Coffee break</w:t>
            </w:r>
          </w:p>
          <w:p w14:paraId="4E1A7023" w14:textId="77777777" w:rsidR="00264B92" w:rsidRPr="00CF0B84" w:rsidRDefault="00264B92" w:rsidP="00CF0B84">
            <w:pPr>
              <w:rPr>
                <w:rFonts w:eastAsia="MS Mincho" w:cs="Arial"/>
                <w:i/>
                <w:sz w:val="24"/>
                <w:szCs w:val="24"/>
              </w:rPr>
            </w:pPr>
          </w:p>
        </w:tc>
        <w:tc>
          <w:tcPr>
            <w:tcW w:w="2643" w:type="dxa"/>
          </w:tcPr>
          <w:p w14:paraId="674CDAFC" w14:textId="77777777" w:rsidR="00264B92" w:rsidRPr="00CF0B84" w:rsidRDefault="00264B92" w:rsidP="00CF0B84">
            <w:pPr>
              <w:jc w:val="both"/>
              <w:rPr>
                <w:rFonts w:eastAsia="MS Mincho" w:cs="Arial"/>
                <w:sz w:val="24"/>
                <w:szCs w:val="24"/>
              </w:rPr>
            </w:pPr>
          </w:p>
        </w:tc>
      </w:tr>
      <w:tr w:rsidR="00264B92" w:rsidRPr="00CF0B84" w14:paraId="46BA3010" w14:textId="77777777" w:rsidTr="004752B4">
        <w:tc>
          <w:tcPr>
            <w:tcW w:w="1655" w:type="dxa"/>
          </w:tcPr>
          <w:p w14:paraId="00CA9B79" w14:textId="77777777" w:rsidR="00264B92" w:rsidRPr="00CF0B84" w:rsidRDefault="00264B92" w:rsidP="00CF0B84">
            <w:pPr>
              <w:jc w:val="both"/>
              <w:rPr>
                <w:rFonts w:eastAsia="MS Mincho" w:cs="Arial"/>
                <w:sz w:val="24"/>
                <w:szCs w:val="24"/>
              </w:rPr>
            </w:pPr>
            <w:r w:rsidRPr="00CF0B84">
              <w:rPr>
                <w:rFonts w:eastAsia="MS Mincho" w:cs="Arial"/>
                <w:sz w:val="24"/>
                <w:szCs w:val="24"/>
              </w:rPr>
              <w:t>15h20-15h40</w:t>
            </w:r>
          </w:p>
        </w:tc>
        <w:tc>
          <w:tcPr>
            <w:tcW w:w="5052" w:type="dxa"/>
          </w:tcPr>
          <w:p w14:paraId="77BB2840" w14:textId="77777777" w:rsidR="00264B92" w:rsidRPr="00CF0B84" w:rsidRDefault="00264B92" w:rsidP="00CF0B84">
            <w:pPr>
              <w:rPr>
                <w:rFonts w:eastAsia="MS Mincho" w:cs="Arial"/>
                <w:sz w:val="24"/>
                <w:szCs w:val="24"/>
              </w:rPr>
            </w:pPr>
            <w:r w:rsidRPr="00CF0B84">
              <w:rPr>
                <w:rFonts w:eastAsia="MS Mincho" w:cs="Arial"/>
                <w:b/>
                <w:sz w:val="24"/>
                <w:szCs w:val="24"/>
                <w:u w:val="single"/>
              </w:rPr>
              <w:t xml:space="preserve">Report: </w:t>
            </w:r>
            <w:r w:rsidRPr="00CF0B84">
              <w:rPr>
                <w:rFonts w:eastAsia="MS Mincho" w:cs="Arial"/>
                <w:sz w:val="24"/>
                <w:szCs w:val="24"/>
              </w:rPr>
              <w:t>Summary report on the presentations and key recommendations</w:t>
            </w:r>
          </w:p>
          <w:p w14:paraId="62042166" w14:textId="77777777" w:rsidR="00264B92" w:rsidRPr="00CF0B84" w:rsidRDefault="00264B92" w:rsidP="00CF0B84">
            <w:pPr>
              <w:rPr>
                <w:rFonts w:eastAsia="MS Mincho" w:cs="Arial"/>
                <w:sz w:val="24"/>
                <w:szCs w:val="24"/>
              </w:rPr>
            </w:pPr>
          </w:p>
        </w:tc>
        <w:tc>
          <w:tcPr>
            <w:tcW w:w="2643" w:type="dxa"/>
          </w:tcPr>
          <w:p w14:paraId="53823F10" w14:textId="77777777" w:rsidR="00264B92" w:rsidRPr="00CF0B84" w:rsidRDefault="00264B92" w:rsidP="00CF0B84">
            <w:pPr>
              <w:jc w:val="both"/>
              <w:rPr>
                <w:rFonts w:eastAsia="MS Mincho" w:cs="Arial"/>
                <w:sz w:val="24"/>
                <w:szCs w:val="24"/>
              </w:rPr>
            </w:pPr>
            <w:r w:rsidRPr="00CF0B84">
              <w:rPr>
                <w:rFonts w:eastAsia="MS Mincho" w:cs="Arial"/>
                <w:sz w:val="24"/>
                <w:szCs w:val="24"/>
              </w:rPr>
              <w:t>Rapporteurs</w:t>
            </w:r>
          </w:p>
        </w:tc>
      </w:tr>
      <w:tr w:rsidR="00264B92" w:rsidRPr="00CF0B84" w14:paraId="1D238CDE" w14:textId="77777777" w:rsidTr="004752B4">
        <w:tc>
          <w:tcPr>
            <w:tcW w:w="1655" w:type="dxa"/>
          </w:tcPr>
          <w:p w14:paraId="6FD2BB30" w14:textId="77777777" w:rsidR="00264B92" w:rsidRPr="00CF0B84" w:rsidRDefault="00264B92" w:rsidP="00CF0B84">
            <w:pPr>
              <w:jc w:val="both"/>
              <w:rPr>
                <w:rFonts w:eastAsia="MS Mincho" w:cs="Arial"/>
                <w:sz w:val="24"/>
                <w:szCs w:val="24"/>
              </w:rPr>
            </w:pPr>
            <w:r w:rsidRPr="00CF0B84">
              <w:rPr>
                <w:rFonts w:eastAsia="MS Mincho" w:cs="Arial"/>
                <w:sz w:val="24"/>
                <w:szCs w:val="24"/>
              </w:rPr>
              <w:t>15h40-16h00</w:t>
            </w:r>
          </w:p>
        </w:tc>
        <w:tc>
          <w:tcPr>
            <w:tcW w:w="5052" w:type="dxa"/>
          </w:tcPr>
          <w:p w14:paraId="0264176D" w14:textId="77777777" w:rsidR="00264B92" w:rsidRPr="00CF0B84" w:rsidRDefault="00264B92" w:rsidP="00CF0B84">
            <w:pPr>
              <w:jc w:val="both"/>
              <w:rPr>
                <w:rFonts w:eastAsia="MS Mincho" w:cs="Arial"/>
                <w:sz w:val="24"/>
                <w:szCs w:val="24"/>
              </w:rPr>
            </w:pPr>
            <w:r w:rsidRPr="00CF0B84">
              <w:rPr>
                <w:rFonts w:eastAsia="MS Mincho" w:cs="Arial"/>
                <w:sz w:val="24"/>
                <w:szCs w:val="24"/>
              </w:rPr>
              <w:t>Formation of breakout groups, briefing on the group tasks and deliverables</w:t>
            </w:r>
          </w:p>
          <w:p w14:paraId="54E37528" w14:textId="77777777" w:rsidR="00264B92" w:rsidRPr="00CF0B84" w:rsidRDefault="00264B92" w:rsidP="00CF0B84">
            <w:pPr>
              <w:jc w:val="both"/>
              <w:rPr>
                <w:rFonts w:eastAsia="MS Mincho" w:cs="Arial"/>
                <w:sz w:val="24"/>
                <w:szCs w:val="24"/>
              </w:rPr>
            </w:pPr>
          </w:p>
        </w:tc>
        <w:tc>
          <w:tcPr>
            <w:tcW w:w="2643" w:type="dxa"/>
          </w:tcPr>
          <w:p w14:paraId="35126117" w14:textId="77777777" w:rsidR="00264B92" w:rsidRPr="00CF0B84" w:rsidRDefault="00264B92" w:rsidP="00CF0B84">
            <w:pPr>
              <w:jc w:val="both"/>
              <w:rPr>
                <w:rFonts w:eastAsia="MS Mincho" w:cs="Arial"/>
                <w:sz w:val="24"/>
                <w:szCs w:val="24"/>
              </w:rPr>
            </w:pPr>
            <w:r w:rsidRPr="00CF0B84">
              <w:rPr>
                <w:rFonts w:eastAsia="MS Mincho" w:cs="Arial"/>
                <w:sz w:val="24"/>
                <w:szCs w:val="24"/>
              </w:rPr>
              <w:t>AUC</w:t>
            </w:r>
          </w:p>
        </w:tc>
      </w:tr>
      <w:tr w:rsidR="00264B92" w:rsidRPr="00CF0B84" w14:paraId="6A996757" w14:textId="77777777" w:rsidTr="004752B4">
        <w:tc>
          <w:tcPr>
            <w:tcW w:w="1655" w:type="dxa"/>
          </w:tcPr>
          <w:p w14:paraId="77DFEE7F" w14:textId="77777777" w:rsidR="00264B92" w:rsidRPr="00CF0B84" w:rsidRDefault="00264B92" w:rsidP="00CF0B84">
            <w:pPr>
              <w:jc w:val="both"/>
              <w:rPr>
                <w:rFonts w:eastAsia="MS Mincho" w:cs="Arial"/>
                <w:sz w:val="24"/>
                <w:szCs w:val="24"/>
              </w:rPr>
            </w:pPr>
          </w:p>
        </w:tc>
        <w:tc>
          <w:tcPr>
            <w:tcW w:w="5052" w:type="dxa"/>
          </w:tcPr>
          <w:p w14:paraId="64CD73C6" w14:textId="77777777" w:rsidR="00264B92" w:rsidRPr="00CF0B84" w:rsidRDefault="00264B92" w:rsidP="00CF0B84">
            <w:pPr>
              <w:jc w:val="both"/>
              <w:rPr>
                <w:rFonts w:eastAsia="MS Mincho" w:cs="Arial"/>
                <w:sz w:val="24"/>
                <w:szCs w:val="24"/>
              </w:rPr>
            </w:pPr>
            <w:r w:rsidRPr="00CF0B84">
              <w:rPr>
                <w:rFonts w:eastAsia="MS Mincho" w:cs="Arial"/>
                <w:sz w:val="24"/>
                <w:szCs w:val="24"/>
              </w:rPr>
              <w:t>Conclusion and end of day 1</w:t>
            </w:r>
          </w:p>
        </w:tc>
        <w:tc>
          <w:tcPr>
            <w:tcW w:w="2643" w:type="dxa"/>
          </w:tcPr>
          <w:p w14:paraId="38DF53AA" w14:textId="77777777" w:rsidR="00264B92" w:rsidRPr="00CF0B84" w:rsidRDefault="00264B92" w:rsidP="00CF0B84">
            <w:pPr>
              <w:jc w:val="both"/>
              <w:rPr>
                <w:rFonts w:eastAsia="MS Mincho" w:cs="Arial"/>
                <w:sz w:val="24"/>
                <w:szCs w:val="24"/>
              </w:rPr>
            </w:pPr>
          </w:p>
        </w:tc>
      </w:tr>
      <w:tr w:rsidR="00264B92" w:rsidRPr="00CF0B84" w14:paraId="381CBEC7" w14:textId="77777777" w:rsidTr="004752B4">
        <w:tc>
          <w:tcPr>
            <w:tcW w:w="1655" w:type="dxa"/>
          </w:tcPr>
          <w:p w14:paraId="1A1E527E" w14:textId="77777777" w:rsidR="00264B92" w:rsidRPr="00CF0B84" w:rsidRDefault="00264B92" w:rsidP="00CF0B84">
            <w:pPr>
              <w:jc w:val="both"/>
              <w:rPr>
                <w:rFonts w:eastAsia="MS Mincho" w:cs="Arial"/>
                <w:sz w:val="24"/>
                <w:szCs w:val="24"/>
              </w:rPr>
            </w:pPr>
          </w:p>
        </w:tc>
        <w:tc>
          <w:tcPr>
            <w:tcW w:w="5052" w:type="dxa"/>
          </w:tcPr>
          <w:p w14:paraId="184F761B" w14:textId="77777777" w:rsidR="00264B92" w:rsidRPr="00CF0B84" w:rsidRDefault="00264B92" w:rsidP="00CF0B84">
            <w:pPr>
              <w:jc w:val="both"/>
              <w:rPr>
                <w:rFonts w:eastAsia="MS Mincho" w:cs="Arial"/>
                <w:sz w:val="24"/>
                <w:szCs w:val="24"/>
              </w:rPr>
            </w:pPr>
          </w:p>
        </w:tc>
        <w:tc>
          <w:tcPr>
            <w:tcW w:w="2643" w:type="dxa"/>
          </w:tcPr>
          <w:p w14:paraId="3B72A47A" w14:textId="77777777" w:rsidR="00264B92" w:rsidRPr="00CF0B84" w:rsidRDefault="00264B92" w:rsidP="00CF0B84">
            <w:pPr>
              <w:jc w:val="both"/>
              <w:rPr>
                <w:rFonts w:eastAsia="MS Mincho" w:cs="Arial"/>
                <w:sz w:val="24"/>
                <w:szCs w:val="24"/>
              </w:rPr>
            </w:pPr>
          </w:p>
        </w:tc>
      </w:tr>
      <w:tr w:rsidR="00264B92" w:rsidRPr="00CF0B84" w14:paraId="14417404" w14:textId="77777777" w:rsidTr="004752B4">
        <w:trPr>
          <w:trHeight w:val="305"/>
        </w:trPr>
        <w:tc>
          <w:tcPr>
            <w:tcW w:w="1655" w:type="dxa"/>
            <w:shd w:val="clear" w:color="auto" w:fill="E7E6E6" w:themeFill="background2"/>
          </w:tcPr>
          <w:p w14:paraId="41CFA5B2" w14:textId="77777777" w:rsidR="00264B92" w:rsidRPr="00CF0B84" w:rsidRDefault="00264B92" w:rsidP="00CF0B84">
            <w:pPr>
              <w:jc w:val="both"/>
              <w:rPr>
                <w:rFonts w:eastAsia="MS Mincho" w:cs="Arial"/>
                <w:sz w:val="24"/>
                <w:szCs w:val="24"/>
              </w:rPr>
            </w:pPr>
          </w:p>
        </w:tc>
        <w:tc>
          <w:tcPr>
            <w:tcW w:w="5052" w:type="dxa"/>
            <w:shd w:val="clear" w:color="auto" w:fill="E7E6E6" w:themeFill="background2"/>
          </w:tcPr>
          <w:p w14:paraId="5614697E" w14:textId="77777777" w:rsidR="00264B92" w:rsidRPr="00CF0B84" w:rsidRDefault="00264B92" w:rsidP="00CF0B84">
            <w:pPr>
              <w:jc w:val="center"/>
              <w:rPr>
                <w:rFonts w:eastAsia="MS Mincho" w:cs="Arial"/>
                <w:b/>
                <w:sz w:val="24"/>
                <w:szCs w:val="24"/>
              </w:rPr>
            </w:pPr>
            <w:r w:rsidRPr="00CF0B84">
              <w:rPr>
                <w:rFonts w:eastAsia="MS Mincho" w:cs="Arial"/>
                <w:b/>
                <w:sz w:val="24"/>
                <w:szCs w:val="24"/>
              </w:rPr>
              <w:t xml:space="preserve">DAY 2: 19 April 2017 </w:t>
            </w:r>
          </w:p>
          <w:p w14:paraId="681FD9B8" w14:textId="77777777" w:rsidR="00264B92" w:rsidRPr="00CF0B84" w:rsidRDefault="00264B92" w:rsidP="00CF0B84">
            <w:pPr>
              <w:jc w:val="center"/>
              <w:rPr>
                <w:rFonts w:eastAsia="MS Mincho" w:cs="Arial"/>
                <w:b/>
                <w:sz w:val="24"/>
                <w:szCs w:val="24"/>
              </w:rPr>
            </w:pPr>
          </w:p>
          <w:p w14:paraId="28F0449B" w14:textId="77777777" w:rsidR="00264B92" w:rsidRPr="00CF0B84" w:rsidRDefault="00264B92" w:rsidP="00CF0B84">
            <w:pPr>
              <w:jc w:val="center"/>
              <w:rPr>
                <w:rFonts w:eastAsia="MS Mincho" w:cs="Arial"/>
                <w:b/>
                <w:sz w:val="24"/>
                <w:szCs w:val="24"/>
              </w:rPr>
            </w:pPr>
            <w:r w:rsidRPr="00CF0B84">
              <w:rPr>
                <w:rFonts w:eastAsia="MS Mincho" w:cs="Arial"/>
                <w:b/>
                <w:sz w:val="24"/>
                <w:szCs w:val="24"/>
              </w:rPr>
              <w:t>TOWARDS OUTCOMES</w:t>
            </w:r>
          </w:p>
        </w:tc>
        <w:tc>
          <w:tcPr>
            <w:tcW w:w="2643" w:type="dxa"/>
            <w:shd w:val="clear" w:color="auto" w:fill="E7E6E6" w:themeFill="background2"/>
          </w:tcPr>
          <w:p w14:paraId="2484C334" w14:textId="77777777" w:rsidR="00264B92" w:rsidRPr="00CF0B84" w:rsidRDefault="00264B92" w:rsidP="00CF0B84">
            <w:pPr>
              <w:jc w:val="both"/>
              <w:rPr>
                <w:rFonts w:eastAsia="MS Mincho" w:cs="Arial"/>
                <w:sz w:val="24"/>
                <w:szCs w:val="24"/>
              </w:rPr>
            </w:pPr>
          </w:p>
        </w:tc>
      </w:tr>
      <w:tr w:rsidR="00264B92" w:rsidRPr="00CF0B84" w14:paraId="27CDE9C4" w14:textId="77777777" w:rsidTr="004752B4">
        <w:tc>
          <w:tcPr>
            <w:tcW w:w="1655" w:type="dxa"/>
          </w:tcPr>
          <w:p w14:paraId="2E0C73ED" w14:textId="77777777" w:rsidR="00264B92" w:rsidRPr="00CF0B84" w:rsidRDefault="00264B92" w:rsidP="00CF0B84">
            <w:pPr>
              <w:jc w:val="both"/>
              <w:rPr>
                <w:rFonts w:eastAsia="MS Mincho" w:cs="Arial"/>
                <w:sz w:val="24"/>
                <w:szCs w:val="24"/>
              </w:rPr>
            </w:pPr>
            <w:r w:rsidRPr="00CF0B84">
              <w:rPr>
                <w:rFonts w:eastAsia="MS Mincho" w:cs="Arial"/>
                <w:sz w:val="24"/>
                <w:szCs w:val="24"/>
              </w:rPr>
              <w:t>09h00 - 09h10</w:t>
            </w:r>
          </w:p>
        </w:tc>
        <w:tc>
          <w:tcPr>
            <w:tcW w:w="5052" w:type="dxa"/>
          </w:tcPr>
          <w:p w14:paraId="2EC826F6" w14:textId="77777777" w:rsidR="00264B92" w:rsidRPr="00CF0B84" w:rsidRDefault="00264B92" w:rsidP="00CF0B84">
            <w:pPr>
              <w:rPr>
                <w:rFonts w:eastAsia="MS Mincho" w:cs="Arial"/>
                <w:sz w:val="24"/>
                <w:szCs w:val="24"/>
              </w:rPr>
            </w:pPr>
            <w:r w:rsidRPr="00CF0B84">
              <w:rPr>
                <w:rFonts w:eastAsia="MS Mincho" w:cs="Arial"/>
                <w:sz w:val="24"/>
                <w:szCs w:val="24"/>
              </w:rPr>
              <w:t>Recap of Day 1</w:t>
            </w:r>
          </w:p>
          <w:p w14:paraId="4F8B795E" w14:textId="77777777" w:rsidR="00264B92" w:rsidRPr="00CF0B84" w:rsidRDefault="00264B92" w:rsidP="00CF0B84">
            <w:pPr>
              <w:rPr>
                <w:rFonts w:eastAsia="MS Mincho" w:cs="Arial"/>
                <w:sz w:val="24"/>
                <w:szCs w:val="24"/>
              </w:rPr>
            </w:pPr>
          </w:p>
        </w:tc>
        <w:tc>
          <w:tcPr>
            <w:tcW w:w="2643" w:type="dxa"/>
          </w:tcPr>
          <w:p w14:paraId="34BBE85C" w14:textId="77777777" w:rsidR="00264B92" w:rsidRPr="00CF0B84" w:rsidRDefault="00264B92" w:rsidP="00CF0B84">
            <w:pPr>
              <w:jc w:val="both"/>
              <w:rPr>
                <w:rFonts w:eastAsia="MS Mincho" w:cs="Arial"/>
                <w:sz w:val="24"/>
                <w:szCs w:val="24"/>
              </w:rPr>
            </w:pPr>
            <w:r w:rsidRPr="00CF0B84">
              <w:rPr>
                <w:rFonts w:eastAsia="MS Mincho" w:cs="Arial"/>
                <w:sz w:val="24"/>
                <w:szCs w:val="24"/>
              </w:rPr>
              <w:t>Rapporteurs</w:t>
            </w:r>
          </w:p>
        </w:tc>
      </w:tr>
      <w:tr w:rsidR="00264B92" w:rsidRPr="00CF0B84" w14:paraId="5E456EB3" w14:textId="77777777" w:rsidTr="004752B4">
        <w:tc>
          <w:tcPr>
            <w:tcW w:w="1655" w:type="dxa"/>
          </w:tcPr>
          <w:p w14:paraId="218DBD9A" w14:textId="77777777" w:rsidR="00264B92" w:rsidRPr="00CF0B84" w:rsidRDefault="00264B92" w:rsidP="00CF0B84">
            <w:pPr>
              <w:jc w:val="both"/>
              <w:rPr>
                <w:rFonts w:eastAsia="MS Mincho" w:cs="Arial"/>
                <w:sz w:val="24"/>
                <w:szCs w:val="24"/>
              </w:rPr>
            </w:pPr>
          </w:p>
        </w:tc>
        <w:tc>
          <w:tcPr>
            <w:tcW w:w="5052" w:type="dxa"/>
          </w:tcPr>
          <w:p w14:paraId="55AF75AA" w14:textId="77777777" w:rsidR="00264B92" w:rsidRPr="00CF0B84" w:rsidRDefault="00264B92" w:rsidP="00CF0B84">
            <w:pPr>
              <w:rPr>
                <w:rFonts w:eastAsia="MS Mincho" w:cs="Arial"/>
                <w:sz w:val="24"/>
                <w:szCs w:val="24"/>
              </w:rPr>
            </w:pPr>
            <w:r w:rsidRPr="00CF0B84">
              <w:rPr>
                <w:rFonts w:eastAsia="MS Mincho" w:cs="Arial"/>
                <w:sz w:val="24"/>
                <w:szCs w:val="24"/>
              </w:rPr>
              <w:t>Breakout session 1: Review of the draft coordination structure</w:t>
            </w:r>
          </w:p>
          <w:p w14:paraId="4741E7DA" w14:textId="77777777" w:rsidR="00264B92" w:rsidRPr="00CF0B84" w:rsidRDefault="00264B92" w:rsidP="00CF0B84">
            <w:pPr>
              <w:rPr>
                <w:rFonts w:eastAsia="MS Mincho" w:cs="Arial"/>
                <w:sz w:val="24"/>
                <w:szCs w:val="24"/>
              </w:rPr>
            </w:pPr>
          </w:p>
        </w:tc>
        <w:tc>
          <w:tcPr>
            <w:tcW w:w="2643" w:type="dxa"/>
          </w:tcPr>
          <w:p w14:paraId="46688204" w14:textId="77777777" w:rsidR="00264B92" w:rsidRPr="00CF0B84" w:rsidRDefault="00264B92" w:rsidP="00CF0B84">
            <w:pPr>
              <w:rPr>
                <w:rFonts w:eastAsia="MS Mincho" w:cs="Arial"/>
                <w:sz w:val="24"/>
                <w:szCs w:val="24"/>
              </w:rPr>
            </w:pPr>
            <w:r w:rsidRPr="00CF0B84">
              <w:rPr>
                <w:rFonts w:eastAsia="MS Mincho" w:cs="Arial"/>
                <w:sz w:val="24"/>
                <w:szCs w:val="24"/>
              </w:rPr>
              <w:t>Group Chair and</w:t>
            </w:r>
          </w:p>
          <w:p w14:paraId="3250BBE8" w14:textId="77777777" w:rsidR="00264B92" w:rsidRPr="00CF0B84" w:rsidRDefault="00264B92" w:rsidP="00CF0B84">
            <w:pPr>
              <w:rPr>
                <w:rFonts w:eastAsia="MS Mincho" w:cs="Arial"/>
                <w:sz w:val="24"/>
                <w:szCs w:val="24"/>
              </w:rPr>
            </w:pPr>
            <w:r w:rsidRPr="00CF0B84">
              <w:rPr>
                <w:rFonts w:eastAsia="MS Mincho" w:cs="Arial"/>
                <w:sz w:val="24"/>
                <w:szCs w:val="24"/>
              </w:rPr>
              <w:t>Rapporteurs</w:t>
            </w:r>
          </w:p>
        </w:tc>
      </w:tr>
      <w:tr w:rsidR="00264B92" w:rsidRPr="00CF0B84" w14:paraId="2F4642B1" w14:textId="77777777" w:rsidTr="004752B4">
        <w:tc>
          <w:tcPr>
            <w:tcW w:w="1655" w:type="dxa"/>
          </w:tcPr>
          <w:p w14:paraId="28B4A471" w14:textId="77777777" w:rsidR="00264B92" w:rsidRPr="00CF0B84" w:rsidRDefault="00264B92" w:rsidP="00CF0B84">
            <w:pPr>
              <w:jc w:val="both"/>
              <w:rPr>
                <w:rFonts w:eastAsia="MS Mincho" w:cs="Arial"/>
                <w:sz w:val="24"/>
                <w:szCs w:val="24"/>
              </w:rPr>
            </w:pPr>
            <w:r w:rsidRPr="00CF0B84">
              <w:rPr>
                <w:rFonts w:eastAsia="MS Mincho" w:cs="Arial"/>
                <w:sz w:val="24"/>
                <w:szCs w:val="24"/>
              </w:rPr>
              <w:t>11h00-11h15</w:t>
            </w:r>
          </w:p>
        </w:tc>
        <w:tc>
          <w:tcPr>
            <w:tcW w:w="5052" w:type="dxa"/>
          </w:tcPr>
          <w:p w14:paraId="35154D9B" w14:textId="77777777" w:rsidR="00264B92" w:rsidRPr="00CF0B84" w:rsidRDefault="00264B92" w:rsidP="00CF0B84">
            <w:pPr>
              <w:jc w:val="both"/>
              <w:rPr>
                <w:rFonts w:eastAsia="MS Mincho" w:cs="Arial"/>
                <w:i/>
                <w:sz w:val="24"/>
                <w:szCs w:val="24"/>
              </w:rPr>
            </w:pPr>
            <w:r w:rsidRPr="00CF0B84">
              <w:rPr>
                <w:rFonts w:eastAsia="MS Mincho" w:cs="Arial"/>
                <w:i/>
                <w:sz w:val="24"/>
                <w:szCs w:val="24"/>
              </w:rPr>
              <w:t>Coffee break</w:t>
            </w:r>
          </w:p>
          <w:p w14:paraId="0D4F02E3" w14:textId="77777777" w:rsidR="00264B92" w:rsidRPr="00CF0B84" w:rsidRDefault="00264B92" w:rsidP="00CF0B84">
            <w:pPr>
              <w:jc w:val="both"/>
              <w:rPr>
                <w:rFonts w:eastAsia="MS Mincho" w:cs="Arial"/>
                <w:b/>
                <w:i/>
                <w:sz w:val="24"/>
                <w:szCs w:val="24"/>
              </w:rPr>
            </w:pPr>
          </w:p>
        </w:tc>
        <w:tc>
          <w:tcPr>
            <w:tcW w:w="2643" w:type="dxa"/>
          </w:tcPr>
          <w:p w14:paraId="2B2E6E32" w14:textId="77777777" w:rsidR="00264B92" w:rsidRPr="00CF0B84" w:rsidRDefault="00264B92" w:rsidP="00CF0B84">
            <w:pPr>
              <w:jc w:val="both"/>
              <w:rPr>
                <w:rFonts w:eastAsia="MS Mincho" w:cs="Arial"/>
                <w:sz w:val="24"/>
                <w:szCs w:val="24"/>
              </w:rPr>
            </w:pPr>
          </w:p>
        </w:tc>
      </w:tr>
      <w:tr w:rsidR="00264B92" w:rsidRPr="00CF0B84" w14:paraId="5417710F" w14:textId="77777777" w:rsidTr="004752B4">
        <w:tc>
          <w:tcPr>
            <w:tcW w:w="1655" w:type="dxa"/>
            <w:vMerge w:val="restart"/>
          </w:tcPr>
          <w:p w14:paraId="35794190" w14:textId="77777777" w:rsidR="00264B92" w:rsidRPr="00CF0B84" w:rsidRDefault="00264B92" w:rsidP="00CF0B84">
            <w:pPr>
              <w:jc w:val="both"/>
              <w:rPr>
                <w:rFonts w:eastAsia="MS Mincho" w:cs="Arial"/>
                <w:sz w:val="24"/>
                <w:szCs w:val="24"/>
              </w:rPr>
            </w:pPr>
            <w:r w:rsidRPr="00CF0B84">
              <w:rPr>
                <w:rFonts w:eastAsia="MS Mincho" w:cs="Arial"/>
                <w:sz w:val="24"/>
                <w:szCs w:val="24"/>
              </w:rPr>
              <w:t>11h15-12h30</w:t>
            </w:r>
          </w:p>
        </w:tc>
        <w:tc>
          <w:tcPr>
            <w:tcW w:w="5052" w:type="dxa"/>
          </w:tcPr>
          <w:p w14:paraId="07D5132C" w14:textId="77777777" w:rsidR="00264B92" w:rsidRPr="00CF0B84" w:rsidRDefault="00264B92" w:rsidP="00CF0B84">
            <w:pPr>
              <w:jc w:val="both"/>
              <w:rPr>
                <w:rFonts w:eastAsia="MS Mincho" w:cs="Arial"/>
                <w:sz w:val="24"/>
                <w:szCs w:val="24"/>
              </w:rPr>
            </w:pPr>
            <w:r w:rsidRPr="00CF0B84">
              <w:rPr>
                <w:rFonts w:eastAsia="MS Mincho" w:cs="Arial"/>
                <w:sz w:val="24"/>
                <w:szCs w:val="24"/>
              </w:rPr>
              <w:t>Report back</w:t>
            </w:r>
          </w:p>
          <w:p w14:paraId="144D3B01" w14:textId="77777777" w:rsidR="00264B92" w:rsidRPr="00CF0B84" w:rsidRDefault="00264B92" w:rsidP="00CF0B84">
            <w:pPr>
              <w:jc w:val="both"/>
              <w:rPr>
                <w:rFonts w:eastAsia="MS Mincho" w:cs="Arial"/>
                <w:sz w:val="24"/>
                <w:szCs w:val="24"/>
              </w:rPr>
            </w:pPr>
          </w:p>
        </w:tc>
        <w:tc>
          <w:tcPr>
            <w:tcW w:w="2643" w:type="dxa"/>
          </w:tcPr>
          <w:p w14:paraId="71DD5BCB" w14:textId="77777777" w:rsidR="00264B92" w:rsidRPr="00CF0B84" w:rsidRDefault="00264B92" w:rsidP="00CF0B84">
            <w:pPr>
              <w:jc w:val="both"/>
              <w:rPr>
                <w:rFonts w:eastAsia="MS Mincho" w:cs="Arial"/>
                <w:sz w:val="24"/>
                <w:szCs w:val="24"/>
              </w:rPr>
            </w:pPr>
            <w:r w:rsidRPr="00CF0B84">
              <w:rPr>
                <w:rFonts w:eastAsia="MS Mincho" w:cs="Arial"/>
                <w:sz w:val="24"/>
                <w:szCs w:val="24"/>
              </w:rPr>
              <w:t>Rapporteurs</w:t>
            </w:r>
          </w:p>
        </w:tc>
      </w:tr>
      <w:tr w:rsidR="00264B92" w:rsidRPr="00CF0B84" w14:paraId="7234B794" w14:textId="77777777" w:rsidTr="004752B4">
        <w:trPr>
          <w:trHeight w:val="521"/>
        </w:trPr>
        <w:tc>
          <w:tcPr>
            <w:tcW w:w="1655" w:type="dxa"/>
            <w:vMerge/>
          </w:tcPr>
          <w:p w14:paraId="22591F19" w14:textId="77777777" w:rsidR="00264B92" w:rsidRPr="00CF0B84" w:rsidRDefault="00264B92" w:rsidP="00CF0B84">
            <w:pPr>
              <w:jc w:val="both"/>
              <w:rPr>
                <w:rFonts w:eastAsia="MS Mincho" w:cs="Arial"/>
                <w:sz w:val="24"/>
                <w:szCs w:val="24"/>
              </w:rPr>
            </w:pPr>
          </w:p>
        </w:tc>
        <w:tc>
          <w:tcPr>
            <w:tcW w:w="5052" w:type="dxa"/>
          </w:tcPr>
          <w:p w14:paraId="500AC2F8" w14:textId="77777777" w:rsidR="00264B92" w:rsidRPr="00CF0B84" w:rsidRDefault="00264B92" w:rsidP="00CF0B84">
            <w:pPr>
              <w:jc w:val="both"/>
              <w:rPr>
                <w:rFonts w:eastAsia="MS Mincho" w:cs="Arial"/>
                <w:sz w:val="24"/>
                <w:szCs w:val="24"/>
              </w:rPr>
            </w:pPr>
            <w:r w:rsidRPr="00CF0B84">
              <w:rPr>
                <w:rFonts w:eastAsia="MS Mincho" w:cs="Arial"/>
                <w:sz w:val="24"/>
                <w:szCs w:val="24"/>
              </w:rPr>
              <w:t xml:space="preserve">Discussion </w:t>
            </w:r>
          </w:p>
        </w:tc>
        <w:tc>
          <w:tcPr>
            <w:tcW w:w="2643" w:type="dxa"/>
          </w:tcPr>
          <w:p w14:paraId="47E68979" w14:textId="77777777" w:rsidR="00264B92" w:rsidRPr="00CF0B84" w:rsidRDefault="00264B92" w:rsidP="00CF0B84">
            <w:pPr>
              <w:jc w:val="both"/>
              <w:rPr>
                <w:rFonts w:eastAsia="MS Mincho" w:cs="Arial"/>
                <w:sz w:val="24"/>
                <w:szCs w:val="24"/>
              </w:rPr>
            </w:pPr>
          </w:p>
        </w:tc>
      </w:tr>
      <w:tr w:rsidR="00264B92" w:rsidRPr="00CF0B84" w14:paraId="54E0D677" w14:textId="77777777" w:rsidTr="004752B4">
        <w:tc>
          <w:tcPr>
            <w:tcW w:w="1655" w:type="dxa"/>
          </w:tcPr>
          <w:p w14:paraId="6B7393B0" w14:textId="77777777" w:rsidR="00264B92" w:rsidRPr="00CF0B84" w:rsidRDefault="00264B92" w:rsidP="00CF0B84">
            <w:pPr>
              <w:jc w:val="both"/>
              <w:rPr>
                <w:rFonts w:eastAsia="MS Mincho" w:cs="Arial"/>
                <w:sz w:val="24"/>
                <w:szCs w:val="24"/>
              </w:rPr>
            </w:pPr>
            <w:r w:rsidRPr="00CF0B84">
              <w:rPr>
                <w:rFonts w:eastAsia="MS Mincho" w:cs="Arial"/>
                <w:sz w:val="24"/>
                <w:szCs w:val="24"/>
              </w:rPr>
              <w:t>12h30-13h30</w:t>
            </w:r>
          </w:p>
        </w:tc>
        <w:tc>
          <w:tcPr>
            <w:tcW w:w="5052" w:type="dxa"/>
          </w:tcPr>
          <w:p w14:paraId="4BF5A892" w14:textId="77777777" w:rsidR="00264B92" w:rsidRPr="00CF0B84" w:rsidRDefault="00264B92" w:rsidP="00CF0B84">
            <w:pPr>
              <w:jc w:val="both"/>
              <w:rPr>
                <w:rFonts w:eastAsia="MS Mincho" w:cs="Arial"/>
                <w:i/>
                <w:sz w:val="24"/>
                <w:szCs w:val="24"/>
              </w:rPr>
            </w:pPr>
            <w:r w:rsidRPr="00CF0B84">
              <w:rPr>
                <w:rFonts w:eastAsia="MS Mincho" w:cs="Arial"/>
                <w:i/>
                <w:sz w:val="24"/>
                <w:szCs w:val="24"/>
              </w:rPr>
              <w:t>Lunch break</w:t>
            </w:r>
          </w:p>
          <w:p w14:paraId="2A50B697" w14:textId="77777777" w:rsidR="00264B92" w:rsidRPr="00CF0B84" w:rsidRDefault="00264B92" w:rsidP="00CF0B84">
            <w:pPr>
              <w:jc w:val="both"/>
              <w:rPr>
                <w:rFonts w:eastAsia="MS Mincho" w:cs="Arial"/>
                <w:i/>
                <w:sz w:val="24"/>
                <w:szCs w:val="24"/>
              </w:rPr>
            </w:pPr>
          </w:p>
        </w:tc>
        <w:tc>
          <w:tcPr>
            <w:tcW w:w="2643" w:type="dxa"/>
          </w:tcPr>
          <w:p w14:paraId="7579989E" w14:textId="77777777" w:rsidR="00264B92" w:rsidRPr="00CF0B84" w:rsidRDefault="00264B92" w:rsidP="00CF0B84">
            <w:pPr>
              <w:jc w:val="both"/>
              <w:rPr>
                <w:rFonts w:eastAsia="MS Mincho" w:cs="Arial"/>
                <w:sz w:val="24"/>
                <w:szCs w:val="24"/>
              </w:rPr>
            </w:pPr>
          </w:p>
        </w:tc>
      </w:tr>
      <w:tr w:rsidR="00264B92" w:rsidRPr="00CF0B84" w14:paraId="4B80AA82" w14:textId="77777777" w:rsidTr="004752B4">
        <w:tc>
          <w:tcPr>
            <w:tcW w:w="1655" w:type="dxa"/>
          </w:tcPr>
          <w:p w14:paraId="509070D1" w14:textId="77777777" w:rsidR="00264B92" w:rsidRPr="00CF0B84" w:rsidRDefault="00264B92" w:rsidP="00CF0B84">
            <w:pPr>
              <w:jc w:val="both"/>
              <w:rPr>
                <w:rFonts w:eastAsia="MS Mincho" w:cs="Arial"/>
                <w:sz w:val="24"/>
                <w:szCs w:val="24"/>
              </w:rPr>
            </w:pPr>
            <w:r w:rsidRPr="00CF0B84">
              <w:rPr>
                <w:rFonts w:eastAsia="MS Mincho" w:cs="Arial"/>
                <w:sz w:val="24"/>
                <w:szCs w:val="24"/>
              </w:rPr>
              <w:t>13h30-15h30</w:t>
            </w:r>
          </w:p>
        </w:tc>
        <w:tc>
          <w:tcPr>
            <w:tcW w:w="5052" w:type="dxa"/>
          </w:tcPr>
          <w:p w14:paraId="5044D6BE" w14:textId="77777777" w:rsidR="00264B92" w:rsidRPr="00CF0B84" w:rsidRDefault="00264B92" w:rsidP="00CF0B84">
            <w:pPr>
              <w:rPr>
                <w:rFonts w:eastAsia="MS Mincho" w:cs="Arial"/>
                <w:sz w:val="24"/>
                <w:szCs w:val="24"/>
              </w:rPr>
            </w:pPr>
            <w:r w:rsidRPr="00CF0B84">
              <w:rPr>
                <w:rFonts w:eastAsia="MS Mincho" w:cs="Arial"/>
                <w:sz w:val="24"/>
                <w:szCs w:val="24"/>
              </w:rPr>
              <w:t>Breakout session 2: ToRs for:</w:t>
            </w:r>
          </w:p>
          <w:p w14:paraId="7BEF2889" w14:textId="77777777" w:rsidR="00264B92" w:rsidRPr="00CF0B84" w:rsidRDefault="00264B92" w:rsidP="00CF0B84">
            <w:pPr>
              <w:rPr>
                <w:rFonts w:eastAsia="MS Mincho" w:cs="Arial"/>
                <w:sz w:val="24"/>
                <w:szCs w:val="24"/>
              </w:rPr>
            </w:pPr>
            <w:r w:rsidRPr="00CF0B84">
              <w:rPr>
                <w:rFonts w:eastAsia="MS Mincho" w:cs="Arial"/>
                <w:sz w:val="24"/>
                <w:szCs w:val="24"/>
              </w:rPr>
              <w:t xml:space="preserve">1) Expert Group  2)Technical Committee </w:t>
            </w:r>
          </w:p>
          <w:p w14:paraId="20F31718" w14:textId="77777777" w:rsidR="00264B92" w:rsidRPr="00CF0B84" w:rsidRDefault="00264B92" w:rsidP="00CF0B84">
            <w:pPr>
              <w:rPr>
                <w:rFonts w:eastAsia="MS Mincho" w:cs="Arial"/>
                <w:sz w:val="24"/>
                <w:szCs w:val="24"/>
              </w:rPr>
            </w:pPr>
          </w:p>
        </w:tc>
        <w:tc>
          <w:tcPr>
            <w:tcW w:w="2643" w:type="dxa"/>
          </w:tcPr>
          <w:p w14:paraId="28C9A8FF" w14:textId="77777777" w:rsidR="00264B92" w:rsidRPr="00CF0B84" w:rsidRDefault="00264B92" w:rsidP="00CF0B84">
            <w:pPr>
              <w:rPr>
                <w:rFonts w:eastAsia="MS Mincho" w:cs="Arial"/>
                <w:sz w:val="24"/>
                <w:szCs w:val="24"/>
              </w:rPr>
            </w:pPr>
            <w:r w:rsidRPr="00CF0B84">
              <w:rPr>
                <w:rFonts w:eastAsia="MS Mincho" w:cs="Arial"/>
                <w:sz w:val="24"/>
                <w:szCs w:val="24"/>
              </w:rPr>
              <w:t>Group and Chair</w:t>
            </w:r>
          </w:p>
          <w:p w14:paraId="5B64F7BB" w14:textId="77777777" w:rsidR="00264B92" w:rsidRPr="00CF0B84" w:rsidRDefault="00264B92" w:rsidP="00CF0B84">
            <w:pPr>
              <w:rPr>
                <w:rFonts w:eastAsia="MS Mincho" w:cs="Arial"/>
                <w:sz w:val="24"/>
                <w:szCs w:val="24"/>
              </w:rPr>
            </w:pPr>
            <w:r w:rsidRPr="00CF0B84">
              <w:rPr>
                <w:rFonts w:eastAsia="MS Mincho" w:cs="Arial"/>
                <w:sz w:val="24"/>
                <w:szCs w:val="24"/>
              </w:rPr>
              <w:t>Rapporteurs</w:t>
            </w:r>
          </w:p>
        </w:tc>
      </w:tr>
      <w:tr w:rsidR="00264B92" w:rsidRPr="00CF0B84" w14:paraId="118B88AA" w14:textId="77777777" w:rsidTr="004752B4">
        <w:tc>
          <w:tcPr>
            <w:tcW w:w="1655" w:type="dxa"/>
          </w:tcPr>
          <w:p w14:paraId="221A1472" w14:textId="77777777" w:rsidR="00264B92" w:rsidRPr="00CF0B84" w:rsidRDefault="00264B92" w:rsidP="00CF0B84">
            <w:pPr>
              <w:jc w:val="both"/>
              <w:rPr>
                <w:rFonts w:eastAsia="MS Mincho" w:cs="Arial"/>
                <w:sz w:val="24"/>
                <w:szCs w:val="24"/>
              </w:rPr>
            </w:pPr>
            <w:r w:rsidRPr="00CF0B84">
              <w:rPr>
                <w:rFonts w:eastAsia="MS Mincho" w:cs="Arial"/>
                <w:sz w:val="24"/>
                <w:szCs w:val="24"/>
              </w:rPr>
              <w:t>15h30-15h40</w:t>
            </w:r>
          </w:p>
        </w:tc>
        <w:tc>
          <w:tcPr>
            <w:tcW w:w="5052" w:type="dxa"/>
          </w:tcPr>
          <w:p w14:paraId="5D8F1D5F" w14:textId="77777777" w:rsidR="00264B92" w:rsidRPr="00CF0B84" w:rsidRDefault="00264B92" w:rsidP="00CF0B84">
            <w:pPr>
              <w:jc w:val="both"/>
              <w:rPr>
                <w:rFonts w:eastAsia="MS Mincho" w:cs="Arial"/>
                <w:i/>
                <w:sz w:val="24"/>
                <w:szCs w:val="24"/>
              </w:rPr>
            </w:pPr>
            <w:r w:rsidRPr="00CF0B84">
              <w:rPr>
                <w:rFonts w:eastAsia="MS Mincho" w:cs="Arial"/>
                <w:i/>
                <w:sz w:val="24"/>
                <w:szCs w:val="24"/>
              </w:rPr>
              <w:t>Coffee break</w:t>
            </w:r>
          </w:p>
          <w:p w14:paraId="5666BC0C" w14:textId="77777777" w:rsidR="00264B92" w:rsidRPr="00CF0B84" w:rsidRDefault="00264B92" w:rsidP="00CF0B84">
            <w:pPr>
              <w:jc w:val="both"/>
              <w:rPr>
                <w:rFonts w:eastAsia="MS Mincho" w:cs="Arial"/>
                <w:i/>
                <w:sz w:val="24"/>
                <w:szCs w:val="24"/>
              </w:rPr>
            </w:pPr>
          </w:p>
        </w:tc>
        <w:tc>
          <w:tcPr>
            <w:tcW w:w="2643" w:type="dxa"/>
          </w:tcPr>
          <w:p w14:paraId="3E48FFD6" w14:textId="77777777" w:rsidR="00264B92" w:rsidRPr="00CF0B84" w:rsidRDefault="00264B92" w:rsidP="00CF0B84">
            <w:pPr>
              <w:jc w:val="both"/>
              <w:rPr>
                <w:rFonts w:eastAsia="MS Mincho" w:cs="Arial"/>
                <w:sz w:val="24"/>
                <w:szCs w:val="24"/>
              </w:rPr>
            </w:pPr>
            <w:r w:rsidRPr="00CF0B84">
              <w:rPr>
                <w:rFonts w:eastAsia="MS Mincho" w:cs="Arial"/>
                <w:sz w:val="24"/>
                <w:szCs w:val="24"/>
              </w:rPr>
              <w:lastRenderedPageBreak/>
              <w:t xml:space="preserve">Rapporteur </w:t>
            </w:r>
          </w:p>
        </w:tc>
      </w:tr>
      <w:tr w:rsidR="00264B92" w:rsidRPr="00CF0B84" w14:paraId="231F3332" w14:textId="77777777" w:rsidTr="004752B4">
        <w:tc>
          <w:tcPr>
            <w:tcW w:w="1655" w:type="dxa"/>
          </w:tcPr>
          <w:p w14:paraId="3106A605" w14:textId="77777777" w:rsidR="00264B92" w:rsidRPr="00CF0B84" w:rsidRDefault="00264B92" w:rsidP="00CF0B84">
            <w:pPr>
              <w:jc w:val="both"/>
              <w:rPr>
                <w:rFonts w:eastAsia="MS Mincho" w:cs="Arial"/>
                <w:sz w:val="24"/>
                <w:szCs w:val="24"/>
              </w:rPr>
            </w:pPr>
            <w:r w:rsidRPr="00CF0B84">
              <w:rPr>
                <w:rFonts w:eastAsia="MS Mincho" w:cs="Arial"/>
                <w:sz w:val="24"/>
                <w:szCs w:val="24"/>
              </w:rPr>
              <w:lastRenderedPageBreak/>
              <w:t>15h40-16h40</w:t>
            </w:r>
          </w:p>
        </w:tc>
        <w:tc>
          <w:tcPr>
            <w:tcW w:w="5052" w:type="dxa"/>
          </w:tcPr>
          <w:p w14:paraId="671BD37F" w14:textId="77777777" w:rsidR="00264B92" w:rsidRPr="00CF0B84" w:rsidRDefault="00264B92" w:rsidP="00CF0B84">
            <w:pPr>
              <w:jc w:val="both"/>
              <w:rPr>
                <w:rFonts w:eastAsia="MS Mincho" w:cs="Arial"/>
                <w:sz w:val="24"/>
                <w:szCs w:val="24"/>
              </w:rPr>
            </w:pPr>
            <w:r w:rsidRPr="00CF0B84">
              <w:rPr>
                <w:rFonts w:eastAsia="MS Mincho" w:cs="Arial"/>
                <w:sz w:val="24"/>
                <w:szCs w:val="24"/>
              </w:rPr>
              <w:t>Report back</w:t>
            </w:r>
          </w:p>
        </w:tc>
        <w:tc>
          <w:tcPr>
            <w:tcW w:w="2643" w:type="dxa"/>
          </w:tcPr>
          <w:p w14:paraId="318DAC7E" w14:textId="77777777" w:rsidR="00264B92" w:rsidRPr="00CF0B84" w:rsidRDefault="00264B92" w:rsidP="00CF0B84">
            <w:pPr>
              <w:jc w:val="both"/>
              <w:rPr>
                <w:rFonts w:eastAsia="MS Mincho" w:cs="Arial"/>
                <w:sz w:val="24"/>
                <w:szCs w:val="24"/>
              </w:rPr>
            </w:pPr>
            <w:r w:rsidRPr="00CF0B84">
              <w:rPr>
                <w:rFonts w:eastAsia="MS Mincho" w:cs="Arial"/>
                <w:sz w:val="24"/>
                <w:szCs w:val="24"/>
              </w:rPr>
              <w:t>Rapporteur</w:t>
            </w:r>
          </w:p>
        </w:tc>
      </w:tr>
      <w:tr w:rsidR="00264B92" w:rsidRPr="00CF0B84" w14:paraId="24CB25A8" w14:textId="77777777" w:rsidTr="004752B4">
        <w:tc>
          <w:tcPr>
            <w:tcW w:w="1655" w:type="dxa"/>
          </w:tcPr>
          <w:p w14:paraId="7EFBBB55" w14:textId="77777777" w:rsidR="00264B92" w:rsidRPr="00CF0B84" w:rsidRDefault="00264B92" w:rsidP="00CF0B84">
            <w:pPr>
              <w:jc w:val="both"/>
              <w:rPr>
                <w:rFonts w:eastAsia="MS Mincho" w:cs="Arial"/>
                <w:sz w:val="24"/>
                <w:szCs w:val="24"/>
              </w:rPr>
            </w:pPr>
          </w:p>
        </w:tc>
        <w:tc>
          <w:tcPr>
            <w:tcW w:w="5052" w:type="dxa"/>
          </w:tcPr>
          <w:p w14:paraId="1A4EB899" w14:textId="77777777" w:rsidR="00264B92" w:rsidRPr="00CF0B84" w:rsidRDefault="00264B92" w:rsidP="00CF0B84">
            <w:pPr>
              <w:jc w:val="both"/>
              <w:rPr>
                <w:rFonts w:eastAsia="MS Mincho" w:cs="Arial"/>
                <w:sz w:val="24"/>
                <w:szCs w:val="24"/>
              </w:rPr>
            </w:pPr>
            <w:r w:rsidRPr="00CF0B84">
              <w:rPr>
                <w:rFonts w:eastAsia="MS Mincho" w:cs="Arial"/>
                <w:sz w:val="24"/>
                <w:szCs w:val="24"/>
              </w:rPr>
              <w:t>Discussions</w:t>
            </w:r>
          </w:p>
          <w:p w14:paraId="590C7DDA" w14:textId="77777777" w:rsidR="00264B92" w:rsidRPr="00CF0B84" w:rsidRDefault="00264B92" w:rsidP="00CF0B84">
            <w:pPr>
              <w:jc w:val="both"/>
              <w:rPr>
                <w:rFonts w:eastAsia="MS Mincho" w:cs="Arial"/>
                <w:sz w:val="24"/>
                <w:szCs w:val="24"/>
              </w:rPr>
            </w:pPr>
          </w:p>
        </w:tc>
        <w:tc>
          <w:tcPr>
            <w:tcW w:w="2643" w:type="dxa"/>
          </w:tcPr>
          <w:p w14:paraId="4F44FDD8" w14:textId="77777777" w:rsidR="00264B92" w:rsidRPr="00CF0B84" w:rsidRDefault="00264B92" w:rsidP="00CF0B84">
            <w:pPr>
              <w:jc w:val="both"/>
              <w:rPr>
                <w:rFonts w:eastAsia="MS Mincho" w:cs="Arial"/>
                <w:sz w:val="24"/>
                <w:szCs w:val="24"/>
              </w:rPr>
            </w:pPr>
          </w:p>
        </w:tc>
      </w:tr>
      <w:tr w:rsidR="00264B92" w:rsidRPr="00CF0B84" w14:paraId="33BCF7B7" w14:textId="77777777" w:rsidTr="004752B4">
        <w:tc>
          <w:tcPr>
            <w:tcW w:w="1655" w:type="dxa"/>
            <w:shd w:val="clear" w:color="auto" w:fill="E7E6E6" w:themeFill="background2"/>
          </w:tcPr>
          <w:p w14:paraId="20705DDF" w14:textId="77777777" w:rsidR="00264B92" w:rsidRPr="00CF0B84" w:rsidRDefault="00264B92" w:rsidP="00CF0B84">
            <w:pPr>
              <w:jc w:val="both"/>
              <w:rPr>
                <w:rFonts w:eastAsia="MS Mincho" w:cs="Arial"/>
                <w:sz w:val="24"/>
                <w:szCs w:val="24"/>
              </w:rPr>
            </w:pPr>
          </w:p>
        </w:tc>
        <w:tc>
          <w:tcPr>
            <w:tcW w:w="5052" w:type="dxa"/>
            <w:shd w:val="clear" w:color="auto" w:fill="E7E6E6" w:themeFill="background2"/>
          </w:tcPr>
          <w:p w14:paraId="11CE0490" w14:textId="77777777" w:rsidR="00264B92" w:rsidRPr="00CF0B84" w:rsidRDefault="00264B92" w:rsidP="00CF0B84">
            <w:pPr>
              <w:jc w:val="center"/>
              <w:rPr>
                <w:rFonts w:eastAsia="MS Mincho" w:cs="Arial"/>
                <w:b/>
                <w:sz w:val="24"/>
                <w:szCs w:val="24"/>
              </w:rPr>
            </w:pPr>
            <w:r w:rsidRPr="00CF0B84">
              <w:rPr>
                <w:rFonts w:eastAsia="MS Mincho" w:cs="Arial"/>
                <w:b/>
                <w:sz w:val="24"/>
                <w:szCs w:val="24"/>
              </w:rPr>
              <w:t>DAY 3: 20 April 2017</w:t>
            </w:r>
          </w:p>
          <w:p w14:paraId="2791C5E8" w14:textId="77777777" w:rsidR="00264B92" w:rsidRPr="00CF0B84" w:rsidRDefault="00264B92" w:rsidP="00CF0B84">
            <w:pPr>
              <w:jc w:val="center"/>
              <w:rPr>
                <w:rFonts w:eastAsia="MS Mincho" w:cs="Arial"/>
                <w:b/>
                <w:sz w:val="24"/>
                <w:szCs w:val="24"/>
              </w:rPr>
            </w:pPr>
            <w:r w:rsidRPr="00CF0B84">
              <w:rPr>
                <w:rFonts w:eastAsia="MS Mincho" w:cs="Arial"/>
                <w:b/>
                <w:sz w:val="24"/>
                <w:szCs w:val="24"/>
              </w:rPr>
              <w:br/>
              <w:t>OUTCOMES</w:t>
            </w:r>
          </w:p>
        </w:tc>
        <w:tc>
          <w:tcPr>
            <w:tcW w:w="2643" w:type="dxa"/>
            <w:shd w:val="clear" w:color="auto" w:fill="E7E6E6" w:themeFill="background2"/>
          </w:tcPr>
          <w:p w14:paraId="1E621499" w14:textId="77777777" w:rsidR="00264B92" w:rsidRPr="00CF0B84" w:rsidRDefault="00264B92" w:rsidP="00CF0B84">
            <w:pPr>
              <w:jc w:val="both"/>
              <w:rPr>
                <w:rFonts w:eastAsia="MS Mincho" w:cs="Arial"/>
                <w:sz w:val="24"/>
                <w:szCs w:val="24"/>
              </w:rPr>
            </w:pPr>
          </w:p>
        </w:tc>
      </w:tr>
      <w:tr w:rsidR="00264B92" w:rsidRPr="00CF0B84" w14:paraId="42A8EF60" w14:textId="77777777" w:rsidTr="004752B4">
        <w:tc>
          <w:tcPr>
            <w:tcW w:w="1655" w:type="dxa"/>
          </w:tcPr>
          <w:p w14:paraId="737801EB" w14:textId="77777777" w:rsidR="00264B92" w:rsidRPr="00CF0B84" w:rsidRDefault="00264B92" w:rsidP="00CF0B84">
            <w:pPr>
              <w:jc w:val="both"/>
              <w:rPr>
                <w:rFonts w:eastAsia="MS Mincho" w:cs="Arial"/>
                <w:sz w:val="24"/>
                <w:szCs w:val="24"/>
              </w:rPr>
            </w:pPr>
            <w:r w:rsidRPr="00CF0B84">
              <w:rPr>
                <w:rFonts w:eastAsia="MS Mincho" w:cs="Arial"/>
                <w:sz w:val="24"/>
                <w:szCs w:val="24"/>
              </w:rPr>
              <w:t>09h00-09h15</w:t>
            </w:r>
          </w:p>
        </w:tc>
        <w:tc>
          <w:tcPr>
            <w:tcW w:w="5052" w:type="dxa"/>
          </w:tcPr>
          <w:p w14:paraId="5DEE776D" w14:textId="77777777" w:rsidR="00264B92" w:rsidRPr="00CF0B84" w:rsidRDefault="00264B92" w:rsidP="00CF0B84">
            <w:pPr>
              <w:jc w:val="both"/>
              <w:rPr>
                <w:rFonts w:eastAsia="MS Mincho" w:cs="Arial"/>
                <w:sz w:val="24"/>
                <w:szCs w:val="24"/>
              </w:rPr>
            </w:pPr>
            <w:r w:rsidRPr="00CF0B84">
              <w:rPr>
                <w:rFonts w:eastAsia="MS Mincho" w:cs="Arial"/>
                <w:sz w:val="24"/>
                <w:szCs w:val="24"/>
              </w:rPr>
              <w:t>Recap of Day 2</w:t>
            </w:r>
          </w:p>
          <w:p w14:paraId="20686F89" w14:textId="77777777" w:rsidR="00264B92" w:rsidRPr="00CF0B84" w:rsidRDefault="00264B92" w:rsidP="00CF0B84">
            <w:pPr>
              <w:jc w:val="both"/>
              <w:rPr>
                <w:rFonts w:eastAsia="MS Mincho" w:cs="Arial"/>
                <w:sz w:val="24"/>
                <w:szCs w:val="24"/>
              </w:rPr>
            </w:pPr>
          </w:p>
        </w:tc>
        <w:tc>
          <w:tcPr>
            <w:tcW w:w="2643" w:type="dxa"/>
          </w:tcPr>
          <w:p w14:paraId="618B9390" w14:textId="77777777" w:rsidR="00264B92" w:rsidRPr="00CF0B84" w:rsidRDefault="00264B92" w:rsidP="00CF0B84">
            <w:pPr>
              <w:jc w:val="both"/>
              <w:rPr>
                <w:rFonts w:eastAsia="MS Mincho" w:cs="Arial"/>
                <w:sz w:val="24"/>
                <w:szCs w:val="24"/>
              </w:rPr>
            </w:pPr>
            <w:r w:rsidRPr="00CF0B84">
              <w:rPr>
                <w:rFonts w:eastAsia="MS Mincho" w:cs="Arial"/>
                <w:sz w:val="24"/>
                <w:szCs w:val="24"/>
              </w:rPr>
              <w:t>Rapporteur</w:t>
            </w:r>
          </w:p>
        </w:tc>
      </w:tr>
      <w:tr w:rsidR="00264B92" w:rsidRPr="00CF0B84" w14:paraId="3491DEDB" w14:textId="77777777" w:rsidTr="004752B4">
        <w:tc>
          <w:tcPr>
            <w:tcW w:w="1655" w:type="dxa"/>
          </w:tcPr>
          <w:p w14:paraId="65F41D93" w14:textId="77777777" w:rsidR="00264B92" w:rsidRPr="00CF0B84" w:rsidRDefault="00264B92" w:rsidP="00CF0B84">
            <w:pPr>
              <w:jc w:val="both"/>
              <w:rPr>
                <w:rFonts w:eastAsia="MS Mincho" w:cs="Arial"/>
                <w:sz w:val="24"/>
                <w:szCs w:val="24"/>
              </w:rPr>
            </w:pPr>
            <w:r w:rsidRPr="00CF0B84">
              <w:rPr>
                <w:rFonts w:eastAsia="MS Mincho" w:cs="Arial"/>
                <w:sz w:val="24"/>
                <w:szCs w:val="24"/>
              </w:rPr>
              <w:t>09h15-11h00</w:t>
            </w:r>
          </w:p>
        </w:tc>
        <w:tc>
          <w:tcPr>
            <w:tcW w:w="5052" w:type="dxa"/>
          </w:tcPr>
          <w:p w14:paraId="611F793A" w14:textId="77777777" w:rsidR="00264B92" w:rsidRPr="00CF0B84" w:rsidRDefault="00264B92" w:rsidP="00CF0B84">
            <w:pPr>
              <w:rPr>
                <w:rFonts w:eastAsia="MS Mincho" w:cs="Arial"/>
                <w:sz w:val="24"/>
                <w:szCs w:val="24"/>
              </w:rPr>
            </w:pPr>
            <w:r w:rsidRPr="00CF0B84">
              <w:rPr>
                <w:rFonts w:eastAsia="MS Mincho" w:cs="Arial"/>
                <w:sz w:val="24"/>
                <w:szCs w:val="24"/>
              </w:rPr>
              <w:t>Validation of:</w:t>
            </w:r>
          </w:p>
          <w:p w14:paraId="0F7A8455" w14:textId="77777777" w:rsidR="00264B92" w:rsidRPr="00CF0B84" w:rsidRDefault="00264B92" w:rsidP="00CF0B84">
            <w:pPr>
              <w:rPr>
                <w:rFonts w:eastAsia="MS Mincho" w:cs="Arial"/>
                <w:sz w:val="24"/>
                <w:szCs w:val="24"/>
              </w:rPr>
            </w:pPr>
          </w:p>
          <w:p w14:paraId="6A3377AF" w14:textId="77777777" w:rsidR="00264B92" w:rsidRPr="00CF0B84" w:rsidRDefault="00264B92" w:rsidP="00CF0B84">
            <w:pPr>
              <w:pStyle w:val="ListParagraph"/>
              <w:numPr>
                <w:ilvl w:val="0"/>
                <w:numId w:val="3"/>
              </w:numPr>
              <w:rPr>
                <w:rFonts w:eastAsia="MS Mincho" w:cs="Arial"/>
                <w:sz w:val="24"/>
                <w:szCs w:val="24"/>
              </w:rPr>
            </w:pPr>
            <w:r w:rsidRPr="00CF0B84">
              <w:rPr>
                <w:rFonts w:eastAsia="MS Mincho" w:cs="Arial"/>
                <w:sz w:val="24"/>
                <w:szCs w:val="24"/>
              </w:rPr>
              <w:t xml:space="preserve">Draft Coordination Mechanism, </w:t>
            </w:r>
          </w:p>
          <w:p w14:paraId="5383675D" w14:textId="77777777" w:rsidR="00264B92" w:rsidRPr="00CF0B84" w:rsidRDefault="00264B92" w:rsidP="00CF0B84">
            <w:pPr>
              <w:pStyle w:val="ListParagraph"/>
              <w:numPr>
                <w:ilvl w:val="0"/>
                <w:numId w:val="3"/>
              </w:numPr>
              <w:rPr>
                <w:rFonts w:eastAsia="MS Mincho" w:cs="Arial"/>
                <w:sz w:val="24"/>
                <w:szCs w:val="24"/>
              </w:rPr>
            </w:pPr>
            <w:r w:rsidRPr="00CF0B84">
              <w:rPr>
                <w:rFonts w:eastAsia="MS Mincho" w:cs="Arial"/>
                <w:sz w:val="24"/>
                <w:szCs w:val="24"/>
              </w:rPr>
              <w:t xml:space="preserve">ToR for the Technical Committee </w:t>
            </w:r>
          </w:p>
          <w:p w14:paraId="73213F1D" w14:textId="77777777" w:rsidR="00264B92" w:rsidRPr="00CF0B84" w:rsidRDefault="00264B92" w:rsidP="00CF0B84">
            <w:pPr>
              <w:pStyle w:val="ListParagraph"/>
              <w:numPr>
                <w:ilvl w:val="0"/>
                <w:numId w:val="3"/>
              </w:numPr>
              <w:rPr>
                <w:rFonts w:eastAsia="MS Mincho" w:cs="Arial"/>
                <w:sz w:val="24"/>
                <w:szCs w:val="24"/>
              </w:rPr>
            </w:pPr>
            <w:r w:rsidRPr="00CF0B84">
              <w:rPr>
                <w:rFonts w:eastAsia="MS Mincho" w:cs="Arial"/>
                <w:sz w:val="24"/>
                <w:szCs w:val="24"/>
              </w:rPr>
              <w:t>ToR for Expert Group</w:t>
            </w:r>
          </w:p>
          <w:p w14:paraId="5D7F1DB1" w14:textId="77777777" w:rsidR="00264B92" w:rsidRPr="00CF0B84" w:rsidRDefault="00264B92" w:rsidP="00CF0B84">
            <w:pPr>
              <w:pStyle w:val="ListParagraph"/>
              <w:rPr>
                <w:rFonts w:eastAsia="MS Mincho" w:cs="Arial"/>
                <w:sz w:val="24"/>
                <w:szCs w:val="24"/>
              </w:rPr>
            </w:pPr>
          </w:p>
        </w:tc>
        <w:tc>
          <w:tcPr>
            <w:tcW w:w="2643" w:type="dxa"/>
          </w:tcPr>
          <w:p w14:paraId="70A2E757" w14:textId="77777777" w:rsidR="00264B92" w:rsidRPr="00CF0B84" w:rsidRDefault="00264B92" w:rsidP="00CF0B84">
            <w:pPr>
              <w:jc w:val="both"/>
              <w:rPr>
                <w:rFonts w:eastAsia="MS Mincho" w:cs="Arial"/>
                <w:sz w:val="24"/>
                <w:szCs w:val="24"/>
              </w:rPr>
            </w:pPr>
            <w:r w:rsidRPr="00CF0B84">
              <w:rPr>
                <w:rFonts w:eastAsia="MS Mincho" w:cs="Arial"/>
                <w:sz w:val="24"/>
                <w:szCs w:val="24"/>
              </w:rPr>
              <w:t>AUC</w:t>
            </w:r>
          </w:p>
        </w:tc>
      </w:tr>
      <w:tr w:rsidR="00264B92" w:rsidRPr="00CF0B84" w14:paraId="5C2CB7CA" w14:textId="77777777" w:rsidTr="004752B4">
        <w:tc>
          <w:tcPr>
            <w:tcW w:w="1655" w:type="dxa"/>
          </w:tcPr>
          <w:p w14:paraId="5B1F40E9" w14:textId="77777777" w:rsidR="00264B92" w:rsidRPr="00CF0B84" w:rsidRDefault="00264B92" w:rsidP="00CF0B84">
            <w:pPr>
              <w:jc w:val="both"/>
              <w:rPr>
                <w:rFonts w:eastAsia="MS Mincho" w:cs="Arial"/>
                <w:sz w:val="24"/>
                <w:szCs w:val="24"/>
              </w:rPr>
            </w:pPr>
            <w:r w:rsidRPr="00CF0B84">
              <w:rPr>
                <w:rFonts w:eastAsia="MS Mincho" w:cs="Arial"/>
                <w:sz w:val="24"/>
                <w:szCs w:val="24"/>
              </w:rPr>
              <w:t>11h00-11h15</w:t>
            </w:r>
          </w:p>
        </w:tc>
        <w:tc>
          <w:tcPr>
            <w:tcW w:w="5052" w:type="dxa"/>
          </w:tcPr>
          <w:p w14:paraId="590A242D" w14:textId="77777777" w:rsidR="00264B92" w:rsidRPr="00CF0B84" w:rsidRDefault="00264B92" w:rsidP="00CF0B84">
            <w:pPr>
              <w:jc w:val="both"/>
              <w:rPr>
                <w:rFonts w:eastAsia="MS Mincho" w:cs="Arial"/>
                <w:b/>
                <w:i/>
                <w:sz w:val="24"/>
                <w:szCs w:val="24"/>
              </w:rPr>
            </w:pPr>
            <w:r w:rsidRPr="00CF0B84">
              <w:rPr>
                <w:rFonts w:eastAsia="MS Mincho" w:cs="Arial"/>
                <w:b/>
                <w:i/>
                <w:sz w:val="24"/>
                <w:szCs w:val="24"/>
              </w:rPr>
              <w:t>Coffee break</w:t>
            </w:r>
          </w:p>
          <w:p w14:paraId="751AC403" w14:textId="77777777" w:rsidR="00264B92" w:rsidRPr="00CF0B84" w:rsidRDefault="00264B92" w:rsidP="00CF0B84">
            <w:pPr>
              <w:jc w:val="both"/>
              <w:rPr>
                <w:rFonts w:eastAsia="MS Mincho" w:cs="Arial"/>
                <w:b/>
                <w:i/>
                <w:sz w:val="24"/>
                <w:szCs w:val="24"/>
              </w:rPr>
            </w:pPr>
          </w:p>
        </w:tc>
        <w:tc>
          <w:tcPr>
            <w:tcW w:w="2643" w:type="dxa"/>
          </w:tcPr>
          <w:p w14:paraId="1EDE95FC" w14:textId="77777777" w:rsidR="00264B92" w:rsidRPr="00CF0B84" w:rsidRDefault="00264B92" w:rsidP="00CF0B84">
            <w:pPr>
              <w:jc w:val="both"/>
              <w:rPr>
                <w:rFonts w:eastAsia="MS Mincho" w:cs="Arial"/>
                <w:sz w:val="24"/>
                <w:szCs w:val="24"/>
              </w:rPr>
            </w:pPr>
          </w:p>
        </w:tc>
      </w:tr>
      <w:tr w:rsidR="00264B92" w:rsidRPr="00CF0B84" w14:paraId="052F0253" w14:textId="77777777" w:rsidTr="004752B4">
        <w:tc>
          <w:tcPr>
            <w:tcW w:w="1655" w:type="dxa"/>
            <w:vMerge w:val="restart"/>
          </w:tcPr>
          <w:p w14:paraId="3A93B905" w14:textId="77777777" w:rsidR="00264B92" w:rsidRPr="00CF0B84" w:rsidRDefault="00264B92" w:rsidP="00CF0B84">
            <w:pPr>
              <w:jc w:val="both"/>
              <w:rPr>
                <w:rFonts w:eastAsia="MS Mincho" w:cs="Arial"/>
                <w:sz w:val="24"/>
                <w:szCs w:val="24"/>
              </w:rPr>
            </w:pPr>
            <w:r w:rsidRPr="00CF0B84">
              <w:rPr>
                <w:rFonts w:eastAsia="MS Mincho" w:cs="Arial"/>
                <w:sz w:val="24"/>
                <w:szCs w:val="24"/>
              </w:rPr>
              <w:t>11h15-12h00</w:t>
            </w:r>
          </w:p>
        </w:tc>
        <w:tc>
          <w:tcPr>
            <w:tcW w:w="5052" w:type="dxa"/>
          </w:tcPr>
          <w:p w14:paraId="502DB93A" w14:textId="77777777" w:rsidR="00264B92" w:rsidRPr="00CF0B84" w:rsidRDefault="00264B92" w:rsidP="00CF0B84">
            <w:pPr>
              <w:jc w:val="both"/>
              <w:rPr>
                <w:rFonts w:eastAsia="MS Mincho" w:cs="Arial"/>
                <w:b/>
                <w:sz w:val="24"/>
                <w:szCs w:val="24"/>
              </w:rPr>
            </w:pPr>
            <w:r w:rsidRPr="00CF0B84">
              <w:rPr>
                <w:rFonts w:eastAsia="MS Mincho" w:cs="Arial"/>
                <w:b/>
                <w:sz w:val="24"/>
                <w:szCs w:val="24"/>
              </w:rPr>
              <w:t xml:space="preserve">Presentation 7: </w:t>
            </w:r>
          </w:p>
          <w:p w14:paraId="0527B9B2" w14:textId="77777777" w:rsidR="00264B92" w:rsidRPr="00CF0B84" w:rsidRDefault="00264B92" w:rsidP="00CF0B84">
            <w:pPr>
              <w:jc w:val="both"/>
              <w:rPr>
                <w:rFonts w:eastAsia="MS Mincho" w:cs="Arial"/>
                <w:sz w:val="24"/>
                <w:szCs w:val="24"/>
              </w:rPr>
            </w:pPr>
            <w:r w:rsidRPr="00CF0B84">
              <w:rPr>
                <w:rFonts w:eastAsia="MS Mincho" w:cs="Arial"/>
                <w:sz w:val="24"/>
                <w:szCs w:val="24"/>
              </w:rPr>
              <w:t>Monitoring framework for the implementation of the strategy</w:t>
            </w:r>
          </w:p>
          <w:p w14:paraId="600B8A0C" w14:textId="77777777" w:rsidR="00264B92" w:rsidRPr="00CF0B84" w:rsidRDefault="00264B92" w:rsidP="00CF0B84">
            <w:pPr>
              <w:jc w:val="both"/>
              <w:rPr>
                <w:rFonts w:eastAsia="MS Mincho" w:cs="Arial"/>
                <w:sz w:val="24"/>
                <w:szCs w:val="24"/>
              </w:rPr>
            </w:pPr>
          </w:p>
        </w:tc>
        <w:tc>
          <w:tcPr>
            <w:tcW w:w="2643" w:type="dxa"/>
          </w:tcPr>
          <w:p w14:paraId="35BBEAE4" w14:textId="77777777" w:rsidR="00264B92" w:rsidRPr="00CF0B84" w:rsidRDefault="00264B92" w:rsidP="00CF0B84">
            <w:pPr>
              <w:jc w:val="both"/>
              <w:rPr>
                <w:rFonts w:eastAsia="MS Mincho" w:cs="Arial"/>
                <w:sz w:val="24"/>
                <w:szCs w:val="24"/>
              </w:rPr>
            </w:pPr>
            <w:r w:rsidRPr="00CF0B84">
              <w:rPr>
                <w:rFonts w:eastAsia="MS Mincho" w:cs="Arial"/>
                <w:sz w:val="24"/>
                <w:szCs w:val="24"/>
              </w:rPr>
              <w:t>AUC</w:t>
            </w:r>
          </w:p>
        </w:tc>
      </w:tr>
      <w:tr w:rsidR="00264B92" w:rsidRPr="00CF0B84" w14:paraId="2D22D694" w14:textId="77777777" w:rsidTr="004752B4">
        <w:tc>
          <w:tcPr>
            <w:tcW w:w="1655" w:type="dxa"/>
            <w:vMerge/>
          </w:tcPr>
          <w:p w14:paraId="7778E74A" w14:textId="77777777" w:rsidR="00264B92" w:rsidRPr="00CF0B84" w:rsidRDefault="00264B92" w:rsidP="00CF0B84">
            <w:pPr>
              <w:jc w:val="both"/>
              <w:rPr>
                <w:rFonts w:eastAsia="MS Mincho" w:cs="Arial"/>
                <w:sz w:val="24"/>
                <w:szCs w:val="24"/>
              </w:rPr>
            </w:pPr>
          </w:p>
        </w:tc>
        <w:tc>
          <w:tcPr>
            <w:tcW w:w="5052" w:type="dxa"/>
          </w:tcPr>
          <w:p w14:paraId="744E0A79" w14:textId="77777777" w:rsidR="00264B92" w:rsidRPr="00CF0B84" w:rsidRDefault="00264B92" w:rsidP="00CF0B84">
            <w:pPr>
              <w:jc w:val="both"/>
              <w:rPr>
                <w:rFonts w:eastAsia="MS Mincho" w:cs="Arial"/>
                <w:i/>
                <w:sz w:val="24"/>
                <w:szCs w:val="24"/>
              </w:rPr>
            </w:pPr>
            <w:r w:rsidRPr="00CF0B84">
              <w:rPr>
                <w:rFonts w:eastAsia="MS Mincho" w:cs="Arial"/>
                <w:i/>
                <w:sz w:val="24"/>
                <w:szCs w:val="24"/>
              </w:rPr>
              <w:t>Discussion</w:t>
            </w:r>
          </w:p>
          <w:p w14:paraId="70F4C940" w14:textId="77777777" w:rsidR="00264B92" w:rsidRPr="00CF0B84" w:rsidRDefault="00264B92" w:rsidP="00CF0B84">
            <w:pPr>
              <w:jc w:val="both"/>
              <w:rPr>
                <w:rFonts w:eastAsia="MS Mincho" w:cs="Arial"/>
                <w:i/>
                <w:sz w:val="24"/>
                <w:szCs w:val="24"/>
              </w:rPr>
            </w:pPr>
          </w:p>
        </w:tc>
        <w:tc>
          <w:tcPr>
            <w:tcW w:w="2643" w:type="dxa"/>
          </w:tcPr>
          <w:p w14:paraId="79D9A1D8" w14:textId="77777777" w:rsidR="00264B92" w:rsidRPr="00CF0B84" w:rsidRDefault="00264B92" w:rsidP="00CF0B84">
            <w:pPr>
              <w:jc w:val="both"/>
              <w:rPr>
                <w:rFonts w:eastAsia="MS Mincho" w:cs="Arial"/>
                <w:sz w:val="24"/>
                <w:szCs w:val="24"/>
              </w:rPr>
            </w:pPr>
          </w:p>
        </w:tc>
      </w:tr>
      <w:tr w:rsidR="00264B92" w:rsidRPr="00CF0B84" w14:paraId="065594D8" w14:textId="77777777" w:rsidTr="004752B4">
        <w:tc>
          <w:tcPr>
            <w:tcW w:w="1655" w:type="dxa"/>
          </w:tcPr>
          <w:p w14:paraId="2C8EB007" w14:textId="77777777" w:rsidR="00264B92" w:rsidRPr="00CF0B84" w:rsidRDefault="00264B92" w:rsidP="00CF0B84">
            <w:pPr>
              <w:jc w:val="both"/>
              <w:rPr>
                <w:rFonts w:eastAsia="MS Mincho" w:cs="Arial"/>
                <w:sz w:val="24"/>
                <w:szCs w:val="24"/>
              </w:rPr>
            </w:pPr>
            <w:r w:rsidRPr="00CF0B84">
              <w:rPr>
                <w:rFonts w:eastAsia="MS Mincho" w:cs="Arial"/>
                <w:sz w:val="24"/>
                <w:szCs w:val="24"/>
              </w:rPr>
              <w:t>12h30-13h30</w:t>
            </w:r>
          </w:p>
        </w:tc>
        <w:tc>
          <w:tcPr>
            <w:tcW w:w="5052" w:type="dxa"/>
          </w:tcPr>
          <w:p w14:paraId="7903C239" w14:textId="77777777" w:rsidR="00264B92" w:rsidRPr="00CF0B84" w:rsidRDefault="00264B92" w:rsidP="00CF0B84">
            <w:pPr>
              <w:jc w:val="both"/>
              <w:rPr>
                <w:rFonts w:eastAsia="MS Mincho" w:cs="Arial"/>
                <w:b/>
                <w:i/>
                <w:sz w:val="24"/>
                <w:szCs w:val="24"/>
              </w:rPr>
            </w:pPr>
            <w:r w:rsidRPr="00CF0B84">
              <w:rPr>
                <w:rFonts w:eastAsia="MS Mincho" w:cs="Arial"/>
                <w:b/>
                <w:i/>
                <w:sz w:val="24"/>
                <w:szCs w:val="24"/>
              </w:rPr>
              <w:t>Lunch Break</w:t>
            </w:r>
          </w:p>
          <w:p w14:paraId="203F0210" w14:textId="77777777" w:rsidR="00264B92" w:rsidRPr="00CF0B84" w:rsidRDefault="00264B92" w:rsidP="00CF0B84">
            <w:pPr>
              <w:jc w:val="both"/>
              <w:rPr>
                <w:rFonts w:eastAsia="MS Mincho" w:cs="Arial"/>
                <w:b/>
                <w:i/>
                <w:sz w:val="24"/>
                <w:szCs w:val="24"/>
              </w:rPr>
            </w:pPr>
          </w:p>
        </w:tc>
        <w:tc>
          <w:tcPr>
            <w:tcW w:w="2643" w:type="dxa"/>
          </w:tcPr>
          <w:p w14:paraId="2C3EF54F" w14:textId="77777777" w:rsidR="00264B92" w:rsidRPr="00CF0B84" w:rsidRDefault="00264B92" w:rsidP="00CF0B84">
            <w:pPr>
              <w:jc w:val="both"/>
              <w:rPr>
                <w:rFonts w:eastAsia="MS Mincho" w:cs="Arial"/>
                <w:sz w:val="24"/>
                <w:szCs w:val="24"/>
              </w:rPr>
            </w:pPr>
          </w:p>
        </w:tc>
      </w:tr>
      <w:tr w:rsidR="00264B92" w:rsidRPr="00CF0B84" w14:paraId="7B180390" w14:textId="77777777" w:rsidTr="004752B4">
        <w:tc>
          <w:tcPr>
            <w:tcW w:w="1655" w:type="dxa"/>
            <w:vMerge w:val="restart"/>
          </w:tcPr>
          <w:p w14:paraId="1C3BDE57" w14:textId="77777777" w:rsidR="00264B92" w:rsidRPr="00CF0B84" w:rsidRDefault="00264B92" w:rsidP="00CF0B84">
            <w:pPr>
              <w:jc w:val="both"/>
              <w:rPr>
                <w:rFonts w:eastAsia="MS Mincho" w:cs="Arial"/>
                <w:sz w:val="24"/>
                <w:szCs w:val="24"/>
              </w:rPr>
            </w:pPr>
            <w:r w:rsidRPr="00CF0B84">
              <w:rPr>
                <w:rFonts w:eastAsia="MS Mincho" w:cs="Arial"/>
                <w:sz w:val="24"/>
                <w:szCs w:val="24"/>
              </w:rPr>
              <w:t>13h30-14h30</w:t>
            </w:r>
          </w:p>
        </w:tc>
        <w:tc>
          <w:tcPr>
            <w:tcW w:w="5052" w:type="dxa"/>
          </w:tcPr>
          <w:p w14:paraId="3FCD681A" w14:textId="77777777" w:rsidR="00264B92" w:rsidRPr="00CF0B84" w:rsidRDefault="00264B92" w:rsidP="00CF0B84">
            <w:pPr>
              <w:jc w:val="both"/>
              <w:rPr>
                <w:rFonts w:eastAsia="MS Mincho" w:cs="Arial"/>
                <w:b/>
                <w:sz w:val="24"/>
                <w:szCs w:val="24"/>
              </w:rPr>
            </w:pPr>
            <w:r w:rsidRPr="00CF0B84">
              <w:rPr>
                <w:rFonts w:eastAsia="MS Mincho" w:cs="Arial"/>
                <w:b/>
                <w:sz w:val="24"/>
                <w:szCs w:val="24"/>
              </w:rPr>
              <w:t>Presentation 8:</w:t>
            </w:r>
          </w:p>
          <w:p w14:paraId="461F85A3" w14:textId="77777777" w:rsidR="00264B92" w:rsidRPr="00CF0B84" w:rsidRDefault="00264B92" w:rsidP="00CF0B84">
            <w:pPr>
              <w:jc w:val="both"/>
              <w:rPr>
                <w:rFonts w:eastAsia="MS Mincho" w:cs="Arial"/>
                <w:sz w:val="24"/>
                <w:szCs w:val="24"/>
              </w:rPr>
            </w:pPr>
            <w:r w:rsidRPr="00CF0B84">
              <w:rPr>
                <w:rFonts w:eastAsia="MS Mincho" w:cs="Arial"/>
                <w:sz w:val="24"/>
                <w:szCs w:val="24"/>
              </w:rPr>
              <w:t>Financing the implementation of the strategy</w:t>
            </w:r>
          </w:p>
          <w:p w14:paraId="42569009" w14:textId="77777777" w:rsidR="00264B92" w:rsidRPr="00CF0B84" w:rsidRDefault="00264B92" w:rsidP="00CF0B84">
            <w:pPr>
              <w:jc w:val="both"/>
              <w:rPr>
                <w:rFonts w:eastAsia="MS Mincho" w:cs="Arial"/>
                <w:sz w:val="24"/>
                <w:szCs w:val="24"/>
              </w:rPr>
            </w:pPr>
          </w:p>
        </w:tc>
        <w:tc>
          <w:tcPr>
            <w:tcW w:w="2643" w:type="dxa"/>
          </w:tcPr>
          <w:p w14:paraId="0DE09099" w14:textId="77777777" w:rsidR="00264B92" w:rsidRPr="00CF0B84" w:rsidRDefault="00264B92" w:rsidP="00CF0B84">
            <w:pPr>
              <w:jc w:val="both"/>
              <w:rPr>
                <w:rFonts w:eastAsia="MS Mincho" w:cs="Arial"/>
                <w:sz w:val="24"/>
                <w:szCs w:val="24"/>
              </w:rPr>
            </w:pPr>
            <w:r w:rsidRPr="00CF0B84">
              <w:rPr>
                <w:rFonts w:eastAsia="MS Mincho" w:cs="Arial"/>
                <w:sz w:val="24"/>
                <w:szCs w:val="24"/>
              </w:rPr>
              <w:t>AUC</w:t>
            </w:r>
          </w:p>
        </w:tc>
      </w:tr>
      <w:tr w:rsidR="00264B92" w:rsidRPr="00CF0B84" w14:paraId="6CB601FC" w14:textId="77777777" w:rsidTr="004752B4">
        <w:tc>
          <w:tcPr>
            <w:tcW w:w="1655" w:type="dxa"/>
            <w:vMerge/>
          </w:tcPr>
          <w:p w14:paraId="634D9E2D" w14:textId="77777777" w:rsidR="00264B92" w:rsidRPr="00CF0B84" w:rsidRDefault="00264B92" w:rsidP="00CF0B84">
            <w:pPr>
              <w:jc w:val="both"/>
              <w:rPr>
                <w:rFonts w:eastAsia="MS Mincho" w:cs="Arial"/>
                <w:sz w:val="24"/>
                <w:szCs w:val="24"/>
              </w:rPr>
            </w:pPr>
          </w:p>
        </w:tc>
        <w:tc>
          <w:tcPr>
            <w:tcW w:w="5052" w:type="dxa"/>
          </w:tcPr>
          <w:p w14:paraId="33BA0FB9" w14:textId="77777777" w:rsidR="00264B92" w:rsidRPr="00CF0B84" w:rsidRDefault="00264B92" w:rsidP="00CF0B84">
            <w:pPr>
              <w:jc w:val="both"/>
              <w:rPr>
                <w:rFonts w:eastAsia="MS Mincho" w:cs="Arial"/>
                <w:sz w:val="24"/>
                <w:szCs w:val="24"/>
              </w:rPr>
            </w:pPr>
            <w:r w:rsidRPr="00CF0B84">
              <w:rPr>
                <w:rFonts w:eastAsia="MS Mincho" w:cs="Arial"/>
                <w:sz w:val="24"/>
                <w:szCs w:val="24"/>
              </w:rPr>
              <w:t>Discussion</w:t>
            </w:r>
          </w:p>
          <w:p w14:paraId="03F9EADA" w14:textId="77777777" w:rsidR="00264B92" w:rsidRPr="00CF0B84" w:rsidRDefault="00264B92" w:rsidP="00CF0B84">
            <w:pPr>
              <w:jc w:val="both"/>
              <w:rPr>
                <w:rFonts w:eastAsia="MS Mincho" w:cs="Arial"/>
                <w:sz w:val="24"/>
                <w:szCs w:val="24"/>
              </w:rPr>
            </w:pPr>
          </w:p>
        </w:tc>
        <w:tc>
          <w:tcPr>
            <w:tcW w:w="2643" w:type="dxa"/>
          </w:tcPr>
          <w:p w14:paraId="25B35AFA" w14:textId="77777777" w:rsidR="00264B92" w:rsidRPr="00CF0B84" w:rsidRDefault="00264B92" w:rsidP="00CF0B84">
            <w:pPr>
              <w:jc w:val="both"/>
              <w:rPr>
                <w:rFonts w:eastAsia="MS Mincho" w:cs="Arial"/>
                <w:sz w:val="24"/>
                <w:szCs w:val="24"/>
              </w:rPr>
            </w:pPr>
          </w:p>
        </w:tc>
      </w:tr>
      <w:tr w:rsidR="00264B92" w:rsidRPr="00CF0B84" w14:paraId="5B627D81" w14:textId="77777777" w:rsidTr="004752B4">
        <w:tc>
          <w:tcPr>
            <w:tcW w:w="1655" w:type="dxa"/>
          </w:tcPr>
          <w:p w14:paraId="1D77003C" w14:textId="77777777" w:rsidR="00264B92" w:rsidRPr="00CF0B84" w:rsidRDefault="00264B92" w:rsidP="00CF0B84">
            <w:pPr>
              <w:jc w:val="both"/>
              <w:rPr>
                <w:rFonts w:eastAsia="MS Mincho" w:cs="Arial"/>
                <w:sz w:val="24"/>
                <w:szCs w:val="24"/>
              </w:rPr>
            </w:pPr>
            <w:r w:rsidRPr="00CF0B84">
              <w:rPr>
                <w:rFonts w:eastAsia="MS Mincho" w:cs="Arial"/>
                <w:sz w:val="24"/>
                <w:szCs w:val="24"/>
              </w:rPr>
              <w:t>14h30-15h00</w:t>
            </w:r>
          </w:p>
        </w:tc>
        <w:tc>
          <w:tcPr>
            <w:tcW w:w="5052" w:type="dxa"/>
          </w:tcPr>
          <w:p w14:paraId="7950AF9F" w14:textId="77777777" w:rsidR="00264B92" w:rsidRPr="00CF0B84" w:rsidRDefault="00264B92" w:rsidP="00CF0B84">
            <w:pPr>
              <w:jc w:val="both"/>
              <w:rPr>
                <w:rFonts w:eastAsia="MS Mincho" w:cs="Arial"/>
                <w:sz w:val="24"/>
                <w:szCs w:val="24"/>
              </w:rPr>
            </w:pPr>
            <w:r w:rsidRPr="00CF0B84">
              <w:rPr>
                <w:rFonts w:eastAsia="MS Mincho" w:cs="Arial"/>
                <w:sz w:val="24"/>
                <w:szCs w:val="24"/>
              </w:rPr>
              <w:t xml:space="preserve">Report on key recommendations and way forward </w:t>
            </w:r>
          </w:p>
          <w:p w14:paraId="276E5EF3" w14:textId="77777777" w:rsidR="00264B92" w:rsidRPr="00CF0B84" w:rsidRDefault="00264B92" w:rsidP="00CF0B84">
            <w:pPr>
              <w:jc w:val="both"/>
              <w:rPr>
                <w:rFonts w:eastAsia="MS Mincho" w:cs="Arial"/>
                <w:sz w:val="24"/>
                <w:szCs w:val="24"/>
              </w:rPr>
            </w:pPr>
          </w:p>
        </w:tc>
        <w:tc>
          <w:tcPr>
            <w:tcW w:w="2643" w:type="dxa"/>
          </w:tcPr>
          <w:p w14:paraId="503D513D" w14:textId="77777777" w:rsidR="00264B92" w:rsidRPr="00CF0B84" w:rsidRDefault="00264B92" w:rsidP="00CF0B84">
            <w:pPr>
              <w:jc w:val="both"/>
              <w:rPr>
                <w:rFonts w:eastAsia="MS Mincho" w:cs="Arial"/>
                <w:sz w:val="24"/>
                <w:szCs w:val="24"/>
              </w:rPr>
            </w:pPr>
            <w:r w:rsidRPr="00CF0B84">
              <w:rPr>
                <w:rFonts w:eastAsia="MS Mincho" w:cs="Arial"/>
                <w:sz w:val="24"/>
                <w:szCs w:val="24"/>
              </w:rPr>
              <w:t>Rapporteurs</w:t>
            </w:r>
          </w:p>
        </w:tc>
      </w:tr>
      <w:tr w:rsidR="00264B92" w:rsidRPr="00CF0B84" w14:paraId="19EA75EB" w14:textId="77777777" w:rsidTr="004752B4">
        <w:tc>
          <w:tcPr>
            <w:tcW w:w="1655" w:type="dxa"/>
          </w:tcPr>
          <w:p w14:paraId="6C75B0BA" w14:textId="77777777" w:rsidR="00264B92" w:rsidRPr="00CF0B84" w:rsidRDefault="00264B92" w:rsidP="00CF0B84">
            <w:pPr>
              <w:jc w:val="both"/>
              <w:rPr>
                <w:rFonts w:eastAsia="MS Mincho" w:cs="Arial"/>
                <w:sz w:val="24"/>
                <w:szCs w:val="24"/>
              </w:rPr>
            </w:pPr>
            <w:r w:rsidRPr="00CF0B84">
              <w:rPr>
                <w:rFonts w:eastAsia="MS Mincho" w:cs="Arial"/>
                <w:sz w:val="24"/>
                <w:szCs w:val="24"/>
              </w:rPr>
              <w:t>15h00-15h10</w:t>
            </w:r>
          </w:p>
        </w:tc>
        <w:tc>
          <w:tcPr>
            <w:tcW w:w="5052" w:type="dxa"/>
          </w:tcPr>
          <w:p w14:paraId="7A09BADD" w14:textId="77777777" w:rsidR="00264B92" w:rsidRPr="00CF0B84" w:rsidRDefault="00264B92" w:rsidP="00CF0B84">
            <w:pPr>
              <w:jc w:val="both"/>
              <w:rPr>
                <w:rFonts w:eastAsia="MS Mincho" w:cs="Arial"/>
                <w:sz w:val="24"/>
                <w:szCs w:val="24"/>
              </w:rPr>
            </w:pPr>
            <w:r w:rsidRPr="00CF0B84">
              <w:rPr>
                <w:rFonts w:eastAsia="MS Mincho" w:cs="Arial"/>
                <w:sz w:val="24"/>
                <w:szCs w:val="24"/>
              </w:rPr>
              <w:t>Closing remarks</w:t>
            </w:r>
          </w:p>
        </w:tc>
        <w:tc>
          <w:tcPr>
            <w:tcW w:w="2643" w:type="dxa"/>
          </w:tcPr>
          <w:p w14:paraId="6252B4AF" w14:textId="77777777" w:rsidR="00264B92" w:rsidRPr="00CF0B84" w:rsidRDefault="00264B92" w:rsidP="00CF0B84">
            <w:pPr>
              <w:jc w:val="both"/>
              <w:rPr>
                <w:rFonts w:eastAsia="MS Mincho" w:cs="Arial"/>
                <w:sz w:val="24"/>
                <w:szCs w:val="24"/>
              </w:rPr>
            </w:pPr>
          </w:p>
        </w:tc>
      </w:tr>
    </w:tbl>
    <w:p w14:paraId="55AB4B49" w14:textId="141A6915" w:rsidR="00D0060F" w:rsidRPr="006A2EB1" w:rsidRDefault="00264B92" w:rsidP="006A2EB1">
      <w:pPr>
        <w:spacing w:after="0" w:line="240" w:lineRule="auto"/>
        <w:rPr>
          <w:rFonts w:eastAsiaTheme="majorEastAsia" w:cstheme="majorBidi"/>
          <w:b/>
          <w:sz w:val="24"/>
          <w:szCs w:val="24"/>
        </w:rPr>
      </w:pPr>
      <w:r w:rsidRPr="00CF0B84">
        <w:rPr>
          <w:sz w:val="24"/>
          <w:szCs w:val="24"/>
        </w:rPr>
        <w:br w:type="page"/>
      </w:r>
      <w:r w:rsidR="00D0060F" w:rsidRPr="00CF0B84">
        <w:rPr>
          <w:sz w:val="24"/>
          <w:szCs w:val="24"/>
        </w:rPr>
        <w:lastRenderedPageBreak/>
        <w:t xml:space="preserve"> </w:t>
      </w:r>
    </w:p>
    <w:p w14:paraId="27741C9E" w14:textId="77777777" w:rsidR="00264B92" w:rsidRPr="00CF0B84" w:rsidRDefault="00264B92" w:rsidP="00CF0B84">
      <w:pPr>
        <w:spacing w:after="0" w:line="240" w:lineRule="auto"/>
        <w:rPr>
          <w:sz w:val="24"/>
          <w:szCs w:val="24"/>
        </w:rPr>
      </w:pPr>
    </w:p>
    <w:p w14:paraId="2C7A9EDC" w14:textId="1EAAF0F9" w:rsidR="00264B92" w:rsidRPr="00CF0B84" w:rsidRDefault="00806FAD" w:rsidP="00223C1E">
      <w:pPr>
        <w:pStyle w:val="Heading1"/>
        <w:tabs>
          <w:tab w:val="left" w:pos="6030"/>
        </w:tabs>
        <w:spacing w:before="0" w:line="240" w:lineRule="auto"/>
        <w:rPr>
          <w:sz w:val="24"/>
          <w:szCs w:val="24"/>
        </w:rPr>
      </w:pPr>
      <w:bookmarkStart w:id="19" w:name="_Toc484327219"/>
      <w:r>
        <w:rPr>
          <w:sz w:val="24"/>
          <w:szCs w:val="24"/>
        </w:rPr>
        <w:t>Annex 2</w:t>
      </w:r>
      <w:r w:rsidR="00264B92" w:rsidRPr="00CF0B84">
        <w:rPr>
          <w:sz w:val="24"/>
          <w:szCs w:val="24"/>
        </w:rPr>
        <w:t xml:space="preserve"> – </w:t>
      </w:r>
      <w:bookmarkEnd w:id="19"/>
      <w:r w:rsidR="00223C1E">
        <w:rPr>
          <w:sz w:val="24"/>
          <w:szCs w:val="24"/>
        </w:rPr>
        <w:t>Represented Member States and Organizations at the April Session</w:t>
      </w:r>
    </w:p>
    <w:p w14:paraId="772D2001" w14:textId="77777777" w:rsidR="00264B92" w:rsidRPr="00CF0B84" w:rsidRDefault="00264B92" w:rsidP="00CF0B84">
      <w:pPr>
        <w:pStyle w:val="Heading1"/>
        <w:tabs>
          <w:tab w:val="left" w:pos="6030"/>
        </w:tabs>
        <w:spacing w:before="0" w:line="240" w:lineRule="auto"/>
        <w:jc w:val="center"/>
        <w:rPr>
          <w:sz w:val="24"/>
          <w:szCs w:val="24"/>
        </w:rPr>
      </w:pPr>
    </w:p>
    <w:tbl>
      <w:tblPr>
        <w:tblStyle w:val="TableGrid"/>
        <w:tblW w:w="0" w:type="auto"/>
        <w:tblLook w:val="04A0" w:firstRow="1" w:lastRow="0" w:firstColumn="1" w:lastColumn="0" w:noHBand="0" w:noVBand="1"/>
      </w:tblPr>
      <w:tblGrid>
        <w:gridCol w:w="895"/>
        <w:gridCol w:w="7290"/>
      </w:tblGrid>
      <w:tr w:rsidR="00223C1E" w:rsidRPr="00CF0B84" w14:paraId="0ACD67DB" w14:textId="77777777" w:rsidTr="00223C1E">
        <w:tc>
          <w:tcPr>
            <w:tcW w:w="895" w:type="dxa"/>
          </w:tcPr>
          <w:p w14:paraId="1931CE83" w14:textId="77777777" w:rsidR="00223C1E" w:rsidRPr="00CF0B84" w:rsidRDefault="00223C1E" w:rsidP="00CF0B84">
            <w:pPr>
              <w:rPr>
                <w:b/>
                <w:sz w:val="24"/>
                <w:szCs w:val="24"/>
              </w:rPr>
            </w:pPr>
            <w:r w:rsidRPr="00CF0B84">
              <w:rPr>
                <w:b/>
                <w:sz w:val="24"/>
                <w:szCs w:val="24"/>
              </w:rPr>
              <w:t>No.</w:t>
            </w:r>
          </w:p>
        </w:tc>
        <w:tc>
          <w:tcPr>
            <w:tcW w:w="7290" w:type="dxa"/>
          </w:tcPr>
          <w:p w14:paraId="01DC3A02" w14:textId="09E04BC8" w:rsidR="00223C1E" w:rsidRPr="00CF0B84" w:rsidRDefault="00223C1E" w:rsidP="00CF0B84">
            <w:pPr>
              <w:rPr>
                <w:b/>
                <w:sz w:val="24"/>
                <w:szCs w:val="24"/>
              </w:rPr>
            </w:pPr>
            <w:r>
              <w:rPr>
                <w:b/>
                <w:sz w:val="24"/>
                <w:szCs w:val="24"/>
              </w:rPr>
              <w:t xml:space="preserve">Member State/ </w:t>
            </w:r>
            <w:r w:rsidRPr="00CF0B84">
              <w:rPr>
                <w:b/>
                <w:sz w:val="24"/>
                <w:szCs w:val="24"/>
              </w:rPr>
              <w:t>Partner</w:t>
            </w:r>
          </w:p>
        </w:tc>
      </w:tr>
      <w:tr w:rsidR="00223C1E" w:rsidRPr="00CF0B84" w14:paraId="0136C92F" w14:textId="77777777" w:rsidTr="00223C1E">
        <w:tc>
          <w:tcPr>
            <w:tcW w:w="895" w:type="dxa"/>
          </w:tcPr>
          <w:p w14:paraId="0515F6A2" w14:textId="77777777" w:rsidR="00223C1E" w:rsidRPr="00CF0B84" w:rsidRDefault="00223C1E" w:rsidP="00CF0B84">
            <w:pPr>
              <w:rPr>
                <w:sz w:val="24"/>
                <w:szCs w:val="24"/>
              </w:rPr>
            </w:pPr>
            <w:r w:rsidRPr="00CF0B84">
              <w:rPr>
                <w:sz w:val="24"/>
                <w:szCs w:val="24"/>
              </w:rPr>
              <w:t>1</w:t>
            </w:r>
          </w:p>
        </w:tc>
        <w:tc>
          <w:tcPr>
            <w:tcW w:w="7290" w:type="dxa"/>
          </w:tcPr>
          <w:p w14:paraId="36A34F90" w14:textId="431D63B3" w:rsidR="00223C1E" w:rsidRPr="00CF0B84" w:rsidRDefault="00223C1E" w:rsidP="00A938F6">
            <w:pPr>
              <w:pStyle w:val="Heading1"/>
              <w:tabs>
                <w:tab w:val="left" w:pos="6030"/>
              </w:tabs>
              <w:spacing w:before="0"/>
              <w:outlineLvl w:val="0"/>
              <w:rPr>
                <w:sz w:val="24"/>
                <w:szCs w:val="24"/>
              </w:rPr>
            </w:pPr>
            <w:r>
              <w:rPr>
                <w:sz w:val="24"/>
                <w:szCs w:val="24"/>
              </w:rPr>
              <w:t>Benin</w:t>
            </w:r>
          </w:p>
        </w:tc>
      </w:tr>
      <w:tr w:rsidR="00223C1E" w:rsidRPr="00CF0B84" w14:paraId="641635E7" w14:textId="77777777" w:rsidTr="00223C1E">
        <w:tc>
          <w:tcPr>
            <w:tcW w:w="895" w:type="dxa"/>
          </w:tcPr>
          <w:p w14:paraId="2DD0B697" w14:textId="77777777" w:rsidR="00223C1E" w:rsidRPr="00CF0B84" w:rsidRDefault="00223C1E" w:rsidP="00CF0B84">
            <w:pPr>
              <w:rPr>
                <w:sz w:val="24"/>
                <w:szCs w:val="24"/>
              </w:rPr>
            </w:pPr>
            <w:r w:rsidRPr="00CF0B84">
              <w:rPr>
                <w:sz w:val="24"/>
                <w:szCs w:val="24"/>
              </w:rPr>
              <w:t>2</w:t>
            </w:r>
          </w:p>
        </w:tc>
        <w:tc>
          <w:tcPr>
            <w:tcW w:w="7290" w:type="dxa"/>
          </w:tcPr>
          <w:p w14:paraId="3AF98045" w14:textId="06E80DBC" w:rsidR="00223C1E" w:rsidRPr="00CF0B84" w:rsidRDefault="00223C1E" w:rsidP="00A938F6">
            <w:pPr>
              <w:pStyle w:val="Heading1"/>
              <w:tabs>
                <w:tab w:val="left" w:pos="6030"/>
              </w:tabs>
              <w:spacing w:before="0"/>
              <w:outlineLvl w:val="0"/>
              <w:rPr>
                <w:sz w:val="24"/>
                <w:szCs w:val="24"/>
              </w:rPr>
            </w:pPr>
            <w:r>
              <w:rPr>
                <w:sz w:val="24"/>
                <w:szCs w:val="24"/>
              </w:rPr>
              <w:t xml:space="preserve">Democratic Republic of Congo </w:t>
            </w:r>
          </w:p>
        </w:tc>
      </w:tr>
      <w:tr w:rsidR="00223C1E" w:rsidRPr="00CF0B84" w14:paraId="295D31EC" w14:textId="77777777" w:rsidTr="00223C1E">
        <w:tc>
          <w:tcPr>
            <w:tcW w:w="895" w:type="dxa"/>
          </w:tcPr>
          <w:p w14:paraId="431ED155" w14:textId="77777777" w:rsidR="00223C1E" w:rsidRPr="00CF0B84" w:rsidRDefault="00223C1E" w:rsidP="00CF0B84">
            <w:pPr>
              <w:rPr>
                <w:sz w:val="24"/>
                <w:szCs w:val="24"/>
              </w:rPr>
            </w:pPr>
            <w:r w:rsidRPr="00CF0B84">
              <w:rPr>
                <w:sz w:val="24"/>
                <w:szCs w:val="24"/>
              </w:rPr>
              <w:t>3</w:t>
            </w:r>
          </w:p>
        </w:tc>
        <w:tc>
          <w:tcPr>
            <w:tcW w:w="7290" w:type="dxa"/>
          </w:tcPr>
          <w:p w14:paraId="105191BC" w14:textId="04C4C78E" w:rsidR="00223C1E" w:rsidRPr="00CF0B84" w:rsidRDefault="00223C1E" w:rsidP="00A938F6">
            <w:pPr>
              <w:pStyle w:val="Heading1"/>
              <w:tabs>
                <w:tab w:val="left" w:pos="6030"/>
              </w:tabs>
              <w:spacing w:before="0"/>
              <w:outlineLvl w:val="0"/>
              <w:rPr>
                <w:sz w:val="24"/>
                <w:szCs w:val="24"/>
              </w:rPr>
            </w:pPr>
            <w:r>
              <w:rPr>
                <w:sz w:val="24"/>
                <w:szCs w:val="24"/>
              </w:rPr>
              <w:t>Niger</w:t>
            </w:r>
          </w:p>
        </w:tc>
      </w:tr>
      <w:tr w:rsidR="00223C1E" w:rsidRPr="00CF0B84" w14:paraId="53878D90" w14:textId="77777777" w:rsidTr="00223C1E">
        <w:tc>
          <w:tcPr>
            <w:tcW w:w="895" w:type="dxa"/>
          </w:tcPr>
          <w:p w14:paraId="7750E600" w14:textId="77777777" w:rsidR="00223C1E" w:rsidRPr="00CF0B84" w:rsidRDefault="00223C1E" w:rsidP="00CF0B84">
            <w:pPr>
              <w:rPr>
                <w:sz w:val="24"/>
                <w:szCs w:val="24"/>
              </w:rPr>
            </w:pPr>
            <w:r w:rsidRPr="00CF0B84">
              <w:rPr>
                <w:sz w:val="24"/>
                <w:szCs w:val="24"/>
              </w:rPr>
              <w:t>4</w:t>
            </w:r>
          </w:p>
        </w:tc>
        <w:tc>
          <w:tcPr>
            <w:tcW w:w="7290" w:type="dxa"/>
          </w:tcPr>
          <w:p w14:paraId="759481D6" w14:textId="386B3F4D" w:rsidR="00223C1E" w:rsidRPr="00CF0B84" w:rsidRDefault="00223C1E" w:rsidP="00223C1E">
            <w:pPr>
              <w:pStyle w:val="Heading1"/>
              <w:tabs>
                <w:tab w:val="left" w:pos="6030"/>
              </w:tabs>
              <w:spacing w:before="0"/>
              <w:outlineLvl w:val="0"/>
              <w:rPr>
                <w:sz w:val="24"/>
                <w:szCs w:val="24"/>
              </w:rPr>
            </w:pPr>
            <w:r>
              <w:rPr>
                <w:sz w:val="24"/>
                <w:szCs w:val="24"/>
              </w:rPr>
              <w:t>Kenya</w:t>
            </w:r>
          </w:p>
        </w:tc>
      </w:tr>
      <w:tr w:rsidR="00223C1E" w:rsidRPr="00CF0B84" w14:paraId="1742EE41" w14:textId="77777777" w:rsidTr="00223C1E">
        <w:tc>
          <w:tcPr>
            <w:tcW w:w="895" w:type="dxa"/>
          </w:tcPr>
          <w:p w14:paraId="42A0E5D6" w14:textId="09D245E8" w:rsidR="00223C1E" w:rsidRPr="00CF0B84" w:rsidRDefault="00223C1E" w:rsidP="00CF0B84">
            <w:pPr>
              <w:rPr>
                <w:sz w:val="24"/>
                <w:szCs w:val="24"/>
              </w:rPr>
            </w:pPr>
            <w:r>
              <w:rPr>
                <w:sz w:val="24"/>
                <w:szCs w:val="24"/>
              </w:rPr>
              <w:t>5</w:t>
            </w:r>
          </w:p>
        </w:tc>
        <w:tc>
          <w:tcPr>
            <w:tcW w:w="7290" w:type="dxa"/>
          </w:tcPr>
          <w:p w14:paraId="319E0C19" w14:textId="7DBAFEEA" w:rsidR="00223C1E" w:rsidRDefault="00223C1E" w:rsidP="00223C1E">
            <w:pPr>
              <w:pStyle w:val="Heading1"/>
              <w:tabs>
                <w:tab w:val="left" w:pos="6030"/>
              </w:tabs>
              <w:spacing w:before="0"/>
              <w:outlineLvl w:val="0"/>
              <w:rPr>
                <w:sz w:val="24"/>
                <w:szCs w:val="24"/>
              </w:rPr>
            </w:pPr>
            <w:r>
              <w:rPr>
                <w:sz w:val="24"/>
                <w:szCs w:val="24"/>
              </w:rPr>
              <w:t>Senegal</w:t>
            </w:r>
          </w:p>
        </w:tc>
      </w:tr>
      <w:tr w:rsidR="00223C1E" w:rsidRPr="00CF0B84" w14:paraId="2CF5EEAF" w14:textId="77777777" w:rsidTr="00223C1E">
        <w:tc>
          <w:tcPr>
            <w:tcW w:w="895" w:type="dxa"/>
          </w:tcPr>
          <w:p w14:paraId="124EAA87" w14:textId="741E5787" w:rsidR="00223C1E" w:rsidRPr="00CF0B84" w:rsidRDefault="00223C1E" w:rsidP="00CF0B84">
            <w:pPr>
              <w:rPr>
                <w:sz w:val="24"/>
                <w:szCs w:val="24"/>
              </w:rPr>
            </w:pPr>
            <w:r>
              <w:rPr>
                <w:sz w:val="24"/>
                <w:szCs w:val="24"/>
              </w:rPr>
              <w:t>6</w:t>
            </w:r>
          </w:p>
        </w:tc>
        <w:tc>
          <w:tcPr>
            <w:tcW w:w="7290" w:type="dxa"/>
          </w:tcPr>
          <w:p w14:paraId="6EF0AF05" w14:textId="05683E20" w:rsidR="00223C1E" w:rsidRPr="00CF0B84" w:rsidRDefault="00223C1E" w:rsidP="00A938F6">
            <w:pPr>
              <w:pStyle w:val="Heading1"/>
              <w:tabs>
                <w:tab w:val="left" w:pos="6030"/>
              </w:tabs>
              <w:spacing w:before="0"/>
              <w:outlineLvl w:val="0"/>
              <w:rPr>
                <w:sz w:val="24"/>
                <w:szCs w:val="24"/>
              </w:rPr>
            </w:pPr>
            <w:r>
              <w:rPr>
                <w:sz w:val="24"/>
                <w:szCs w:val="24"/>
              </w:rPr>
              <w:t>South Africa</w:t>
            </w:r>
          </w:p>
        </w:tc>
      </w:tr>
      <w:tr w:rsidR="00223C1E" w:rsidRPr="00CF0B84" w14:paraId="5113BA0C" w14:textId="77777777" w:rsidTr="00223C1E">
        <w:tc>
          <w:tcPr>
            <w:tcW w:w="895" w:type="dxa"/>
          </w:tcPr>
          <w:p w14:paraId="71D27269" w14:textId="5CC1E59F" w:rsidR="00223C1E" w:rsidRPr="00CF0B84" w:rsidRDefault="00223C1E" w:rsidP="00CF0B84">
            <w:pPr>
              <w:rPr>
                <w:sz w:val="24"/>
                <w:szCs w:val="24"/>
              </w:rPr>
            </w:pPr>
            <w:r>
              <w:rPr>
                <w:sz w:val="24"/>
                <w:szCs w:val="24"/>
              </w:rPr>
              <w:t>7</w:t>
            </w:r>
          </w:p>
        </w:tc>
        <w:tc>
          <w:tcPr>
            <w:tcW w:w="7290" w:type="dxa"/>
          </w:tcPr>
          <w:p w14:paraId="317C17E3" w14:textId="58D8597A" w:rsidR="00223C1E" w:rsidRPr="00CF0B84" w:rsidRDefault="00223C1E" w:rsidP="00A938F6">
            <w:pPr>
              <w:pStyle w:val="Heading1"/>
              <w:tabs>
                <w:tab w:val="left" w:pos="6030"/>
              </w:tabs>
              <w:spacing w:before="0"/>
              <w:outlineLvl w:val="0"/>
              <w:rPr>
                <w:sz w:val="24"/>
                <w:szCs w:val="24"/>
              </w:rPr>
            </w:pPr>
            <w:r>
              <w:rPr>
                <w:sz w:val="24"/>
                <w:szCs w:val="24"/>
              </w:rPr>
              <w:t>Zimbabwe</w:t>
            </w:r>
          </w:p>
        </w:tc>
      </w:tr>
      <w:tr w:rsidR="00223C1E" w:rsidRPr="00CF0B84" w14:paraId="1691B86B" w14:textId="77777777" w:rsidTr="00223C1E">
        <w:tc>
          <w:tcPr>
            <w:tcW w:w="895" w:type="dxa"/>
          </w:tcPr>
          <w:p w14:paraId="7CD54B60" w14:textId="3DD472BB" w:rsidR="00223C1E" w:rsidRPr="00CF0B84" w:rsidRDefault="00223C1E" w:rsidP="00CF0B84">
            <w:pPr>
              <w:rPr>
                <w:sz w:val="24"/>
                <w:szCs w:val="24"/>
              </w:rPr>
            </w:pPr>
            <w:r>
              <w:rPr>
                <w:sz w:val="24"/>
                <w:szCs w:val="24"/>
              </w:rPr>
              <w:t>8</w:t>
            </w:r>
          </w:p>
        </w:tc>
        <w:tc>
          <w:tcPr>
            <w:tcW w:w="7290" w:type="dxa"/>
          </w:tcPr>
          <w:p w14:paraId="1DB9AD18" w14:textId="0B23FA3D" w:rsidR="00223C1E" w:rsidRPr="00CF0B84" w:rsidRDefault="00223C1E" w:rsidP="00223C1E">
            <w:pPr>
              <w:pStyle w:val="Heading1"/>
              <w:tabs>
                <w:tab w:val="left" w:pos="6030"/>
              </w:tabs>
              <w:spacing w:before="0"/>
              <w:outlineLvl w:val="0"/>
              <w:rPr>
                <w:sz w:val="24"/>
                <w:szCs w:val="24"/>
              </w:rPr>
            </w:pPr>
            <w:r>
              <w:rPr>
                <w:sz w:val="24"/>
                <w:szCs w:val="24"/>
              </w:rPr>
              <w:t>African Wildlife Foundation</w:t>
            </w:r>
          </w:p>
        </w:tc>
      </w:tr>
      <w:tr w:rsidR="00223C1E" w:rsidRPr="00CF0B84" w14:paraId="2AD88F7C" w14:textId="77777777" w:rsidTr="00223C1E">
        <w:tc>
          <w:tcPr>
            <w:tcW w:w="895" w:type="dxa"/>
          </w:tcPr>
          <w:p w14:paraId="6F5C9F49" w14:textId="7B7CA974" w:rsidR="00223C1E" w:rsidRPr="00CF0B84" w:rsidRDefault="00223C1E" w:rsidP="00CF0B84">
            <w:pPr>
              <w:rPr>
                <w:sz w:val="24"/>
                <w:szCs w:val="24"/>
              </w:rPr>
            </w:pPr>
            <w:r>
              <w:rPr>
                <w:sz w:val="24"/>
                <w:szCs w:val="24"/>
              </w:rPr>
              <w:t>9</w:t>
            </w:r>
          </w:p>
        </w:tc>
        <w:tc>
          <w:tcPr>
            <w:tcW w:w="7290" w:type="dxa"/>
          </w:tcPr>
          <w:p w14:paraId="4F57991F" w14:textId="2E3DD164" w:rsidR="00223C1E" w:rsidRPr="00CF0B84" w:rsidRDefault="00223C1E" w:rsidP="00223C1E">
            <w:pPr>
              <w:pStyle w:val="Heading1"/>
              <w:tabs>
                <w:tab w:val="left" w:pos="6030"/>
              </w:tabs>
              <w:spacing w:before="0"/>
              <w:outlineLvl w:val="0"/>
              <w:rPr>
                <w:sz w:val="24"/>
                <w:szCs w:val="24"/>
              </w:rPr>
            </w:pPr>
            <w:r>
              <w:rPr>
                <w:sz w:val="24"/>
                <w:szCs w:val="24"/>
              </w:rPr>
              <w:t>Birdlife International</w:t>
            </w:r>
          </w:p>
        </w:tc>
      </w:tr>
      <w:tr w:rsidR="00223C1E" w:rsidRPr="00CF0B84" w14:paraId="14CAC1B0" w14:textId="77777777" w:rsidTr="00223C1E">
        <w:tc>
          <w:tcPr>
            <w:tcW w:w="895" w:type="dxa"/>
          </w:tcPr>
          <w:p w14:paraId="05EE2F09" w14:textId="0A80C1B9" w:rsidR="00223C1E" w:rsidRPr="00CF0B84" w:rsidRDefault="00223C1E" w:rsidP="00CF0B84">
            <w:pPr>
              <w:rPr>
                <w:sz w:val="24"/>
                <w:szCs w:val="24"/>
              </w:rPr>
            </w:pPr>
            <w:r>
              <w:rPr>
                <w:sz w:val="24"/>
                <w:szCs w:val="24"/>
              </w:rPr>
              <w:t>10</w:t>
            </w:r>
          </w:p>
        </w:tc>
        <w:tc>
          <w:tcPr>
            <w:tcW w:w="7290" w:type="dxa"/>
          </w:tcPr>
          <w:p w14:paraId="1D8F12A3" w14:textId="4175364C" w:rsidR="00223C1E" w:rsidRDefault="00223C1E" w:rsidP="00223C1E">
            <w:pPr>
              <w:pStyle w:val="Heading1"/>
              <w:tabs>
                <w:tab w:val="left" w:pos="6030"/>
              </w:tabs>
              <w:spacing w:before="0"/>
              <w:outlineLvl w:val="0"/>
              <w:rPr>
                <w:sz w:val="24"/>
                <w:szCs w:val="24"/>
              </w:rPr>
            </w:pPr>
            <w:r>
              <w:rPr>
                <w:sz w:val="24"/>
                <w:szCs w:val="24"/>
              </w:rPr>
              <w:t>CITES</w:t>
            </w:r>
          </w:p>
        </w:tc>
      </w:tr>
      <w:tr w:rsidR="00223C1E" w:rsidRPr="00CF0B84" w14:paraId="55F78975" w14:textId="77777777" w:rsidTr="00223C1E">
        <w:tc>
          <w:tcPr>
            <w:tcW w:w="895" w:type="dxa"/>
          </w:tcPr>
          <w:p w14:paraId="51053F45" w14:textId="4852AF23" w:rsidR="00223C1E" w:rsidRPr="00CF0B84" w:rsidRDefault="00223C1E" w:rsidP="00CF0B84">
            <w:pPr>
              <w:rPr>
                <w:sz w:val="24"/>
                <w:szCs w:val="24"/>
              </w:rPr>
            </w:pPr>
            <w:r>
              <w:rPr>
                <w:sz w:val="24"/>
                <w:szCs w:val="24"/>
              </w:rPr>
              <w:t>11</w:t>
            </w:r>
          </w:p>
        </w:tc>
        <w:tc>
          <w:tcPr>
            <w:tcW w:w="7290" w:type="dxa"/>
          </w:tcPr>
          <w:p w14:paraId="51590EE2" w14:textId="41434A8E" w:rsidR="00223C1E" w:rsidRPr="00CF0B84" w:rsidRDefault="00223C1E" w:rsidP="00223C1E">
            <w:pPr>
              <w:pStyle w:val="Heading1"/>
              <w:tabs>
                <w:tab w:val="left" w:pos="6030"/>
              </w:tabs>
              <w:spacing w:before="0"/>
              <w:outlineLvl w:val="0"/>
              <w:rPr>
                <w:sz w:val="24"/>
                <w:szCs w:val="24"/>
              </w:rPr>
            </w:pPr>
            <w:r>
              <w:rPr>
                <w:sz w:val="24"/>
                <w:szCs w:val="24"/>
              </w:rPr>
              <w:t>COMIFAC</w:t>
            </w:r>
          </w:p>
        </w:tc>
      </w:tr>
      <w:tr w:rsidR="00223C1E" w:rsidRPr="00CF0B84" w14:paraId="79FF8404" w14:textId="77777777" w:rsidTr="00223C1E">
        <w:tc>
          <w:tcPr>
            <w:tcW w:w="895" w:type="dxa"/>
          </w:tcPr>
          <w:p w14:paraId="4D754B65" w14:textId="0831D7EE" w:rsidR="00223C1E" w:rsidRPr="00CF0B84" w:rsidRDefault="00223C1E" w:rsidP="00CF0B84">
            <w:pPr>
              <w:rPr>
                <w:sz w:val="24"/>
                <w:szCs w:val="24"/>
              </w:rPr>
            </w:pPr>
            <w:r>
              <w:rPr>
                <w:sz w:val="24"/>
                <w:szCs w:val="24"/>
              </w:rPr>
              <w:t>13</w:t>
            </w:r>
          </w:p>
        </w:tc>
        <w:tc>
          <w:tcPr>
            <w:tcW w:w="7290" w:type="dxa"/>
          </w:tcPr>
          <w:p w14:paraId="27DA3A69" w14:textId="5A787E4B" w:rsidR="00223C1E" w:rsidRDefault="00223C1E" w:rsidP="00223C1E">
            <w:pPr>
              <w:pStyle w:val="Heading1"/>
              <w:tabs>
                <w:tab w:val="left" w:pos="6030"/>
              </w:tabs>
              <w:spacing w:before="0"/>
              <w:outlineLvl w:val="0"/>
              <w:rPr>
                <w:sz w:val="24"/>
                <w:szCs w:val="24"/>
              </w:rPr>
            </w:pPr>
            <w:r>
              <w:rPr>
                <w:sz w:val="24"/>
                <w:szCs w:val="24"/>
              </w:rPr>
              <w:t>Greater Virunga Transboundary Collaboration</w:t>
            </w:r>
          </w:p>
        </w:tc>
      </w:tr>
      <w:tr w:rsidR="00223C1E" w:rsidRPr="00CF0B84" w14:paraId="6125AE7A" w14:textId="77777777" w:rsidTr="00223C1E">
        <w:tc>
          <w:tcPr>
            <w:tcW w:w="895" w:type="dxa"/>
          </w:tcPr>
          <w:p w14:paraId="14612001" w14:textId="4E30D811" w:rsidR="00223C1E" w:rsidRPr="00CF0B84" w:rsidRDefault="00223C1E" w:rsidP="00CF0B84">
            <w:pPr>
              <w:rPr>
                <w:sz w:val="24"/>
                <w:szCs w:val="24"/>
              </w:rPr>
            </w:pPr>
            <w:r>
              <w:rPr>
                <w:sz w:val="24"/>
                <w:szCs w:val="24"/>
              </w:rPr>
              <w:t>14</w:t>
            </w:r>
          </w:p>
        </w:tc>
        <w:tc>
          <w:tcPr>
            <w:tcW w:w="7290" w:type="dxa"/>
          </w:tcPr>
          <w:p w14:paraId="6D157950" w14:textId="736BC116" w:rsidR="00223C1E" w:rsidRPr="00CF0B84" w:rsidRDefault="00223C1E" w:rsidP="00223C1E">
            <w:pPr>
              <w:pStyle w:val="Heading1"/>
              <w:tabs>
                <w:tab w:val="left" w:pos="6030"/>
              </w:tabs>
              <w:spacing w:before="0"/>
              <w:outlineLvl w:val="0"/>
              <w:rPr>
                <w:sz w:val="24"/>
                <w:szCs w:val="24"/>
              </w:rPr>
            </w:pPr>
            <w:r>
              <w:rPr>
                <w:sz w:val="24"/>
                <w:szCs w:val="24"/>
              </w:rPr>
              <w:t>UNDP</w:t>
            </w:r>
          </w:p>
        </w:tc>
      </w:tr>
      <w:tr w:rsidR="00223C1E" w:rsidRPr="00CF0B84" w14:paraId="56E0C934" w14:textId="77777777" w:rsidTr="00223C1E">
        <w:tc>
          <w:tcPr>
            <w:tcW w:w="895" w:type="dxa"/>
          </w:tcPr>
          <w:p w14:paraId="7DA36AAA" w14:textId="52CF25D1" w:rsidR="00223C1E" w:rsidRPr="00CF0B84" w:rsidRDefault="00223C1E" w:rsidP="00CF0B84">
            <w:pPr>
              <w:rPr>
                <w:sz w:val="24"/>
                <w:szCs w:val="24"/>
              </w:rPr>
            </w:pPr>
            <w:r>
              <w:rPr>
                <w:sz w:val="24"/>
                <w:szCs w:val="24"/>
              </w:rPr>
              <w:t>15</w:t>
            </w:r>
          </w:p>
        </w:tc>
        <w:tc>
          <w:tcPr>
            <w:tcW w:w="7290" w:type="dxa"/>
          </w:tcPr>
          <w:p w14:paraId="013FEEA1" w14:textId="07DB7171" w:rsidR="00223C1E" w:rsidRPr="00CF0B84" w:rsidRDefault="00223C1E" w:rsidP="00223C1E">
            <w:pPr>
              <w:pStyle w:val="Heading1"/>
              <w:tabs>
                <w:tab w:val="left" w:pos="6030"/>
              </w:tabs>
              <w:spacing w:before="0"/>
              <w:outlineLvl w:val="0"/>
              <w:rPr>
                <w:sz w:val="24"/>
                <w:szCs w:val="24"/>
              </w:rPr>
            </w:pPr>
            <w:r>
              <w:rPr>
                <w:sz w:val="24"/>
                <w:szCs w:val="24"/>
              </w:rPr>
              <w:t>UNEP</w:t>
            </w:r>
          </w:p>
        </w:tc>
      </w:tr>
      <w:tr w:rsidR="00223C1E" w:rsidRPr="00CF0B84" w14:paraId="377AA980" w14:textId="77777777" w:rsidTr="00223C1E">
        <w:tc>
          <w:tcPr>
            <w:tcW w:w="895" w:type="dxa"/>
          </w:tcPr>
          <w:p w14:paraId="0893AFFD" w14:textId="178F913D" w:rsidR="00223C1E" w:rsidRPr="00CF0B84" w:rsidRDefault="00223C1E" w:rsidP="00CF0B84">
            <w:pPr>
              <w:rPr>
                <w:sz w:val="24"/>
                <w:szCs w:val="24"/>
              </w:rPr>
            </w:pPr>
            <w:r>
              <w:rPr>
                <w:sz w:val="24"/>
                <w:szCs w:val="24"/>
              </w:rPr>
              <w:t>16</w:t>
            </w:r>
          </w:p>
        </w:tc>
        <w:tc>
          <w:tcPr>
            <w:tcW w:w="7290" w:type="dxa"/>
          </w:tcPr>
          <w:p w14:paraId="24D341D9" w14:textId="089BA6B0" w:rsidR="00223C1E" w:rsidRPr="00CF0B84" w:rsidRDefault="00223C1E" w:rsidP="00223C1E">
            <w:pPr>
              <w:pStyle w:val="Heading1"/>
              <w:tabs>
                <w:tab w:val="left" w:pos="6030"/>
              </w:tabs>
              <w:spacing w:before="0"/>
              <w:outlineLvl w:val="0"/>
              <w:rPr>
                <w:sz w:val="24"/>
                <w:szCs w:val="24"/>
              </w:rPr>
            </w:pPr>
            <w:r>
              <w:rPr>
                <w:sz w:val="24"/>
                <w:szCs w:val="24"/>
              </w:rPr>
              <w:t>Save the Elephants</w:t>
            </w:r>
          </w:p>
        </w:tc>
      </w:tr>
      <w:tr w:rsidR="00223C1E" w:rsidRPr="00CF0B84" w14:paraId="224CBF48" w14:textId="77777777" w:rsidTr="00223C1E">
        <w:tc>
          <w:tcPr>
            <w:tcW w:w="895" w:type="dxa"/>
          </w:tcPr>
          <w:p w14:paraId="77C559DB" w14:textId="5E9B9DAD" w:rsidR="00223C1E" w:rsidRPr="00CF0B84" w:rsidRDefault="00223C1E" w:rsidP="00CF0B84">
            <w:pPr>
              <w:rPr>
                <w:sz w:val="24"/>
                <w:szCs w:val="24"/>
              </w:rPr>
            </w:pPr>
            <w:r>
              <w:rPr>
                <w:sz w:val="24"/>
                <w:szCs w:val="24"/>
              </w:rPr>
              <w:t>17</w:t>
            </w:r>
          </w:p>
        </w:tc>
        <w:tc>
          <w:tcPr>
            <w:tcW w:w="7290" w:type="dxa"/>
          </w:tcPr>
          <w:p w14:paraId="691515E6" w14:textId="56566EF9" w:rsidR="00223C1E" w:rsidRPr="00CF0B84" w:rsidRDefault="00223C1E" w:rsidP="00223C1E">
            <w:pPr>
              <w:pStyle w:val="Heading1"/>
              <w:tabs>
                <w:tab w:val="left" w:pos="6030"/>
              </w:tabs>
              <w:spacing w:before="0"/>
              <w:outlineLvl w:val="0"/>
              <w:rPr>
                <w:sz w:val="24"/>
                <w:szCs w:val="24"/>
              </w:rPr>
            </w:pPr>
            <w:r>
              <w:rPr>
                <w:sz w:val="24"/>
                <w:szCs w:val="24"/>
              </w:rPr>
              <w:t>AUC</w:t>
            </w:r>
          </w:p>
        </w:tc>
      </w:tr>
    </w:tbl>
    <w:p w14:paraId="7552EC51" w14:textId="77777777" w:rsidR="00264B92" w:rsidRPr="00CF0B84" w:rsidRDefault="00264B92" w:rsidP="00CF0B84">
      <w:pPr>
        <w:spacing w:after="0" w:line="240" w:lineRule="auto"/>
        <w:rPr>
          <w:sz w:val="24"/>
          <w:szCs w:val="24"/>
        </w:rPr>
      </w:pPr>
    </w:p>
    <w:p w14:paraId="0940E45A" w14:textId="77777777" w:rsidR="00264B92" w:rsidRPr="00CF0B84" w:rsidRDefault="00264B92" w:rsidP="00CF0B84">
      <w:pPr>
        <w:spacing w:after="0" w:line="240" w:lineRule="auto"/>
        <w:rPr>
          <w:sz w:val="24"/>
          <w:szCs w:val="24"/>
        </w:rPr>
      </w:pPr>
      <w:r w:rsidRPr="00CF0B84">
        <w:rPr>
          <w:sz w:val="24"/>
          <w:szCs w:val="24"/>
        </w:rPr>
        <w:br w:type="page"/>
      </w:r>
    </w:p>
    <w:p w14:paraId="19850D2A" w14:textId="6B53BECD" w:rsidR="00264B92" w:rsidRPr="00CF0B84" w:rsidRDefault="00806FAD" w:rsidP="00CF0B84">
      <w:pPr>
        <w:pStyle w:val="Heading1"/>
        <w:spacing w:before="0" w:line="240" w:lineRule="auto"/>
        <w:rPr>
          <w:sz w:val="24"/>
          <w:szCs w:val="24"/>
        </w:rPr>
      </w:pPr>
      <w:bookmarkStart w:id="20" w:name="_Toc484327220"/>
      <w:r>
        <w:rPr>
          <w:sz w:val="24"/>
          <w:szCs w:val="24"/>
        </w:rPr>
        <w:lastRenderedPageBreak/>
        <w:t>Annex 3</w:t>
      </w:r>
      <w:r w:rsidR="00264B92" w:rsidRPr="00CF0B84">
        <w:rPr>
          <w:sz w:val="24"/>
          <w:szCs w:val="24"/>
        </w:rPr>
        <w:t xml:space="preserve"> – Group Photo</w:t>
      </w:r>
      <w:bookmarkEnd w:id="20"/>
    </w:p>
    <w:p w14:paraId="2056CE24" w14:textId="77777777" w:rsidR="00264B92" w:rsidRPr="00CF0B84" w:rsidRDefault="00264B92" w:rsidP="00CF0B84">
      <w:pPr>
        <w:spacing w:after="0" w:line="240" w:lineRule="auto"/>
        <w:rPr>
          <w:sz w:val="24"/>
          <w:szCs w:val="24"/>
        </w:rPr>
      </w:pPr>
    </w:p>
    <w:p w14:paraId="3D2EF24D" w14:textId="77777777" w:rsidR="00264B92" w:rsidRPr="00CF0B84" w:rsidRDefault="00264B92" w:rsidP="00CF0B84">
      <w:pPr>
        <w:spacing w:after="0" w:line="240" w:lineRule="auto"/>
        <w:rPr>
          <w:sz w:val="24"/>
          <w:szCs w:val="24"/>
        </w:rPr>
      </w:pPr>
      <w:r w:rsidRPr="00CF0B84">
        <w:rPr>
          <w:noProof/>
          <w:sz w:val="24"/>
          <w:szCs w:val="24"/>
        </w:rPr>
        <w:drawing>
          <wp:inline distT="0" distB="0" distL="0" distR="0" wp14:anchorId="1E687E84" wp14:editId="29CA4314">
            <wp:extent cx="5943600" cy="3902075"/>
            <wp:effectExtent l="0" t="0" r="0" b="317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3902075"/>
                    </a:xfrm>
                    <a:prstGeom prst="rect">
                      <a:avLst/>
                    </a:prstGeom>
                  </pic:spPr>
                </pic:pic>
              </a:graphicData>
            </a:graphic>
          </wp:inline>
        </w:drawing>
      </w:r>
    </w:p>
    <w:sectPr w:rsidR="00264B92" w:rsidRPr="00CF0B84" w:rsidSect="002B5FD3">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1991C2" w14:textId="77777777" w:rsidR="00C56718" w:rsidRDefault="00C56718" w:rsidP="002B5FD3">
      <w:pPr>
        <w:spacing w:after="0" w:line="240" w:lineRule="auto"/>
      </w:pPr>
      <w:r>
        <w:separator/>
      </w:r>
    </w:p>
  </w:endnote>
  <w:endnote w:type="continuationSeparator" w:id="0">
    <w:p w14:paraId="298D4BDA" w14:textId="77777777" w:rsidR="00C56718" w:rsidRDefault="00C56718" w:rsidP="002B5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4936513"/>
      <w:docPartObj>
        <w:docPartGallery w:val="Page Numbers (Bottom of Page)"/>
        <w:docPartUnique/>
      </w:docPartObj>
    </w:sdtPr>
    <w:sdtEndPr>
      <w:rPr>
        <w:noProof/>
      </w:rPr>
    </w:sdtEndPr>
    <w:sdtContent>
      <w:p w14:paraId="630C3E2C" w14:textId="722EA07B" w:rsidR="00B30E84" w:rsidRDefault="00B30E84">
        <w:pPr>
          <w:pStyle w:val="Footer"/>
          <w:jc w:val="right"/>
        </w:pPr>
        <w:r>
          <w:fldChar w:fldCharType="begin"/>
        </w:r>
        <w:r>
          <w:instrText xml:space="preserve"> PAGE   \* MERGEFORMAT </w:instrText>
        </w:r>
        <w:r>
          <w:fldChar w:fldCharType="separate"/>
        </w:r>
        <w:r w:rsidR="00C060F5">
          <w:rPr>
            <w:noProof/>
          </w:rPr>
          <w:t>12</w:t>
        </w:r>
        <w:r>
          <w:rPr>
            <w:noProof/>
          </w:rPr>
          <w:fldChar w:fldCharType="end"/>
        </w:r>
      </w:p>
    </w:sdtContent>
  </w:sdt>
  <w:p w14:paraId="67BA1771" w14:textId="77777777" w:rsidR="00B30E84" w:rsidRDefault="00B30E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0016D1" w14:textId="77777777" w:rsidR="00C56718" w:rsidRDefault="00C56718" w:rsidP="002B5FD3">
      <w:pPr>
        <w:spacing w:after="0" w:line="240" w:lineRule="auto"/>
      </w:pPr>
      <w:r>
        <w:separator/>
      </w:r>
    </w:p>
  </w:footnote>
  <w:footnote w:type="continuationSeparator" w:id="0">
    <w:p w14:paraId="55DB13DC" w14:textId="77777777" w:rsidR="00C56718" w:rsidRDefault="00C56718" w:rsidP="002B5F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D634C"/>
    <w:multiLevelType w:val="hybridMultilevel"/>
    <w:tmpl w:val="44B4167E"/>
    <w:lvl w:ilvl="0" w:tplc="2E468790">
      <w:start w:val="1"/>
      <w:numFmt w:val="bullet"/>
      <w:lvlText w:val="•"/>
      <w:lvlJc w:val="left"/>
      <w:pPr>
        <w:tabs>
          <w:tab w:val="num" w:pos="720"/>
        </w:tabs>
        <w:ind w:left="720" w:hanging="360"/>
      </w:pPr>
      <w:rPr>
        <w:rFonts w:ascii="Arial" w:hAnsi="Arial" w:hint="default"/>
      </w:rPr>
    </w:lvl>
    <w:lvl w:ilvl="1" w:tplc="411C45A6" w:tentative="1">
      <w:start w:val="1"/>
      <w:numFmt w:val="bullet"/>
      <w:lvlText w:val="•"/>
      <w:lvlJc w:val="left"/>
      <w:pPr>
        <w:tabs>
          <w:tab w:val="num" w:pos="1440"/>
        </w:tabs>
        <w:ind w:left="1440" w:hanging="360"/>
      </w:pPr>
      <w:rPr>
        <w:rFonts w:ascii="Arial" w:hAnsi="Arial" w:hint="default"/>
      </w:rPr>
    </w:lvl>
    <w:lvl w:ilvl="2" w:tplc="6640317A" w:tentative="1">
      <w:start w:val="1"/>
      <w:numFmt w:val="bullet"/>
      <w:lvlText w:val="•"/>
      <w:lvlJc w:val="left"/>
      <w:pPr>
        <w:tabs>
          <w:tab w:val="num" w:pos="2160"/>
        </w:tabs>
        <w:ind w:left="2160" w:hanging="360"/>
      </w:pPr>
      <w:rPr>
        <w:rFonts w:ascii="Arial" w:hAnsi="Arial" w:hint="default"/>
      </w:rPr>
    </w:lvl>
    <w:lvl w:ilvl="3" w:tplc="9998FA68" w:tentative="1">
      <w:start w:val="1"/>
      <w:numFmt w:val="bullet"/>
      <w:lvlText w:val="•"/>
      <w:lvlJc w:val="left"/>
      <w:pPr>
        <w:tabs>
          <w:tab w:val="num" w:pos="2880"/>
        </w:tabs>
        <w:ind w:left="2880" w:hanging="360"/>
      </w:pPr>
      <w:rPr>
        <w:rFonts w:ascii="Arial" w:hAnsi="Arial" w:hint="default"/>
      </w:rPr>
    </w:lvl>
    <w:lvl w:ilvl="4" w:tplc="346A1C86" w:tentative="1">
      <w:start w:val="1"/>
      <w:numFmt w:val="bullet"/>
      <w:lvlText w:val="•"/>
      <w:lvlJc w:val="left"/>
      <w:pPr>
        <w:tabs>
          <w:tab w:val="num" w:pos="3600"/>
        </w:tabs>
        <w:ind w:left="3600" w:hanging="360"/>
      </w:pPr>
      <w:rPr>
        <w:rFonts w:ascii="Arial" w:hAnsi="Arial" w:hint="default"/>
      </w:rPr>
    </w:lvl>
    <w:lvl w:ilvl="5" w:tplc="83A00AF8" w:tentative="1">
      <w:start w:val="1"/>
      <w:numFmt w:val="bullet"/>
      <w:lvlText w:val="•"/>
      <w:lvlJc w:val="left"/>
      <w:pPr>
        <w:tabs>
          <w:tab w:val="num" w:pos="4320"/>
        </w:tabs>
        <w:ind w:left="4320" w:hanging="360"/>
      </w:pPr>
      <w:rPr>
        <w:rFonts w:ascii="Arial" w:hAnsi="Arial" w:hint="default"/>
      </w:rPr>
    </w:lvl>
    <w:lvl w:ilvl="6" w:tplc="23002822" w:tentative="1">
      <w:start w:val="1"/>
      <w:numFmt w:val="bullet"/>
      <w:lvlText w:val="•"/>
      <w:lvlJc w:val="left"/>
      <w:pPr>
        <w:tabs>
          <w:tab w:val="num" w:pos="5040"/>
        </w:tabs>
        <w:ind w:left="5040" w:hanging="360"/>
      </w:pPr>
      <w:rPr>
        <w:rFonts w:ascii="Arial" w:hAnsi="Arial" w:hint="default"/>
      </w:rPr>
    </w:lvl>
    <w:lvl w:ilvl="7" w:tplc="F9643D80" w:tentative="1">
      <w:start w:val="1"/>
      <w:numFmt w:val="bullet"/>
      <w:lvlText w:val="•"/>
      <w:lvlJc w:val="left"/>
      <w:pPr>
        <w:tabs>
          <w:tab w:val="num" w:pos="5760"/>
        </w:tabs>
        <w:ind w:left="5760" w:hanging="360"/>
      </w:pPr>
      <w:rPr>
        <w:rFonts w:ascii="Arial" w:hAnsi="Arial" w:hint="default"/>
      </w:rPr>
    </w:lvl>
    <w:lvl w:ilvl="8" w:tplc="D74E8C5E" w:tentative="1">
      <w:start w:val="1"/>
      <w:numFmt w:val="bullet"/>
      <w:lvlText w:val="•"/>
      <w:lvlJc w:val="left"/>
      <w:pPr>
        <w:tabs>
          <w:tab w:val="num" w:pos="6480"/>
        </w:tabs>
        <w:ind w:left="6480" w:hanging="360"/>
      </w:pPr>
      <w:rPr>
        <w:rFonts w:ascii="Arial" w:hAnsi="Arial" w:hint="default"/>
      </w:rPr>
    </w:lvl>
  </w:abstractNum>
  <w:abstractNum w:abstractNumId="1">
    <w:nsid w:val="08857A4C"/>
    <w:multiLevelType w:val="hybridMultilevel"/>
    <w:tmpl w:val="EF8208F0"/>
    <w:lvl w:ilvl="0" w:tplc="618EFC1E">
      <w:start w:val="1"/>
      <w:numFmt w:val="bullet"/>
      <w:lvlText w:val="•"/>
      <w:lvlJc w:val="left"/>
      <w:pPr>
        <w:tabs>
          <w:tab w:val="num" w:pos="720"/>
        </w:tabs>
        <w:ind w:left="720" w:hanging="360"/>
      </w:pPr>
      <w:rPr>
        <w:rFonts w:ascii="Arial" w:hAnsi="Arial" w:hint="default"/>
      </w:rPr>
    </w:lvl>
    <w:lvl w:ilvl="1" w:tplc="B220F712">
      <w:start w:val="1"/>
      <w:numFmt w:val="bullet"/>
      <w:lvlText w:val="•"/>
      <w:lvlJc w:val="left"/>
      <w:pPr>
        <w:tabs>
          <w:tab w:val="num" w:pos="1440"/>
        </w:tabs>
        <w:ind w:left="1440" w:hanging="360"/>
      </w:pPr>
      <w:rPr>
        <w:rFonts w:ascii="Arial" w:hAnsi="Arial" w:hint="default"/>
      </w:rPr>
    </w:lvl>
    <w:lvl w:ilvl="2" w:tplc="2A5A34C0" w:tentative="1">
      <w:start w:val="1"/>
      <w:numFmt w:val="bullet"/>
      <w:lvlText w:val="•"/>
      <w:lvlJc w:val="left"/>
      <w:pPr>
        <w:tabs>
          <w:tab w:val="num" w:pos="2160"/>
        </w:tabs>
        <w:ind w:left="2160" w:hanging="360"/>
      </w:pPr>
      <w:rPr>
        <w:rFonts w:ascii="Arial" w:hAnsi="Arial" w:hint="default"/>
      </w:rPr>
    </w:lvl>
    <w:lvl w:ilvl="3" w:tplc="F01AD1C2" w:tentative="1">
      <w:start w:val="1"/>
      <w:numFmt w:val="bullet"/>
      <w:lvlText w:val="•"/>
      <w:lvlJc w:val="left"/>
      <w:pPr>
        <w:tabs>
          <w:tab w:val="num" w:pos="2880"/>
        </w:tabs>
        <w:ind w:left="2880" w:hanging="360"/>
      </w:pPr>
      <w:rPr>
        <w:rFonts w:ascii="Arial" w:hAnsi="Arial" w:hint="default"/>
      </w:rPr>
    </w:lvl>
    <w:lvl w:ilvl="4" w:tplc="B40824D8" w:tentative="1">
      <w:start w:val="1"/>
      <w:numFmt w:val="bullet"/>
      <w:lvlText w:val="•"/>
      <w:lvlJc w:val="left"/>
      <w:pPr>
        <w:tabs>
          <w:tab w:val="num" w:pos="3600"/>
        </w:tabs>
        <w:ind w:left="3600" w:hanging="360"/>
      </w:pPr>
      <w:rPr>
        <w:rFonts w:ascii="Arial" w:hAnsi="Arial" w:hint="default"/>
      </w:rPr>
    </w:lvl>
    <w:lvl w:ilvl="5" w:tplc="C94E2F6A" w:tentative="1">
      <w:start w:val="1"/>
      <w:numFmt w:val="bullet"/>
      <w:lvlText w:val="•"/>
      <w:lvlJc w:val="left"/>
      <w:pPr>
        <w:tabs>
          <w:tab w:val="num" w:pos="4320"/>
        </w:tabs>
        <w:ind w:left="4320" w:hanging="360"/>
      </w:pPr>
      <w:rPr>
        <w:rFonts w:ascii="Arial" w:hAnsi="Arial" w:hint="default"/>
      </w:rPr>
    </w:lvl>
    <w:lvl w:ilvl="6" w:tplc="5E7E742E" w:tentative="1">
      <w:start w:val="1"/>
      <w:numFmt w:val="bullet"/>
      <w:lvlText w:val="•"/>
      <w:lvlJc w:val="left"/>
      <w:pPr>
        <w:tabs>
          <w:tab w:val="num" w:pos="5040"/>
        </w:tabs>
        <w:ind w:left="5040" w:hanging="360"/>
      </w:pPr>
      <w:rPr>
        <w:rFonts w:ascii="Arial" w:hAnsi="Arial" w:hint="default"/>
      </w:rPr>
    </w:lvl>
    <w:lvl w:ilvl="7" w:tplc="9D74EB4C" w:tentative="1">
      <w:start w:val="1"/>
      <w:numFmt w:val="bullet"/>
      <w:lvlText w:val="•"/>
      <w:lvlJc w:val="left"/>
      <w:pPr>
        <w:tabs>
          <w:tab w:val="num" w:pos="5760"/>
        </w:tabs>
        <w:ind w:left="5760" w:hanging="360"/>
      </w:pPr>
      <w:rPr>
        <w:rFonts w:ascii="Arial" w:hAnsi="Arial" w:hint="default"/>
      </w:rPr>
    </w:lvl>
    <w:lvl w:ilvl="8" w:tplc="57D01A80" w:tentative="1">
      <w:start w:val="1"/>
      <w:numFmt w:val="bullet"/>
      <w:lvlText w:val="•"/>
      <w:lvlJc w:val="left"/>
      <w:pPr>
        <w:tabs>
          <w:tab w:val="num" w:pos="6480"/>
        </w:tabs>
        <w:ind w:left="6480" w:hanging="360"/>
      </w:pPr>
      <w:rPr>
        <w:rFonts w:ascii="Arial" w:hAnsi="Arial" w:hint="default"/>
      </w:rPr>
    </w:lvl>
  </w:abstractNum>
  <w:abstractNum w:abstractNumId="2">
    <w:nsid w:val="0C6A7570"/>
    <w:multiLevelType w:val="hybridMultilevel"/>
    <w:tmpl w:val="292E0DBA"/>
    <w:lvl w:ilvl="0" w:tplc="1458F7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E106CD"/>
    <w:multiLevelType w:val="hybridMultilevel"/>
    <w:tmpl w:val="2140DF32"/>
    <w:lvl w:ilvl="0" w:tplc="2FCA9D86">
      <w:start w:val="1"/>
      <w:numFmt w:val="bullet"/>
      <w:lvlText w:val="•"/>
      <w:lvlJc w:val="left"/>
      <w:pPr>
        <w:tabs>
          <w:tab w:val="num" w:pos="720"/>
        </w:tabs>
        <w:ind w:left="720" w:hanging="360"/>
      </w:pPr>
      <w:rPr>
        <w:rFonts w:ascii="Arial" w:hAnsi="Arial" w:hint="default"/>
      </w:rPr>
    </w:lvl>
    <w:lvl w:ilvl="1" w:tplc="B15A49FA" w:tentative="1">
      <w:start w:val="1"/>
      <w:numFmt w:val="bullet"/>
      <w:lvlText w:val="•"/>
      <w:lvlJc w:val="left"/>
      <w:pPr>
        <w:tabs>
          <w:tab w:val="num" w:pos="1440"/>
        </w:tabs>
        <w:ind w:left="1440" w:hanging="360"/>
      </w:pPr>
      <w:rPr>
        <w:rFonts w:ascii="Arial" w:hAnsi="Arial" w:hint="default"/>
      </w:rPr>
    </w:lvl>
    <w:lvl w:ilvl="2" w:tplc="4AB8CFBA" w:tentative="1">
      <w:start w:val="1"/>
      <w:numFmt w:val="bullet"/>
      <w:lvlText w:val="•"/>
      <w:lvlJc w:val="left"/>
      <w:pPr>
        <w:tabs>
          <w:tab w:val="num" w:pos="2160"/>
        </w:tabs>
        <w:ind w:left="2160" w:hanging="360"/>
      </w:pPr>
      <w:rPr>
        <w:rFonts w:ascii="Arial" w:hAnsi="Arial" w:hint="default"/>
      </w:rPr>
    </w:lvl>
    <w:lvl w:ilvl="3" w:tplc="89FAA462" w:tentative="1">
      <w:start w:val="1"/>
      <w:numFmt w:val="bullet"/>
      <w:lvlText w:val="•"/>
      <w:lvlJc w:val="left"/>
      <w:pPr>
        <w:tabs>
          <w:tab w:val="num" w:pos="2880"/>
        </w:tabs>
        <w:ind w:left="2880" w:hanging="360"/>
      </w:pPr>
      <w:rPr>
        <w:rFonts w:ascii="Arial" w:hAnsi="Arial" w:hint="default"/>
      </w:rPr>
    </w:lvl>
    <w:lvl w:ilvl="4" w:tplc="C7046120" w:tentative="1">
      <w:start w:val="1"/>
      <w:numFmt w:val="bullet"/>
      <w:lvlText w:val="•"/>
      <w:lvlJc w:val="left"/>
      <w:pPr>
        <w:tabs>
          <w:tab w:val="num" w:pos="3600"/>
        </w:tabs>
        <w:ind w:left="3600" w:hanging="360"/>
      </w:pPr>
      <w:rPr>
        <w:rFonts w:ascii="Arial" w:hAnsi="Arial" w:hint="default"/>
      </w:rPr>
    </w:lvl>
    <w:lvl w:ilvl="5" w:tplc="614C1D40" w:tentative="1">
      <w:start w:val="1"/>
      <w:numFmt w:val="bullet"/>
      <w:lvlText w:val="•"/>
      <w:lvlJc w:val="left"/>
      <w:pPr>
        <w:tabs>
          <w:tab w:val="num" w:pos="4320"/>
        </w:tabs>
        <w:ind w:left="4320" w:hanging="360"/>
      </w:pPr>
      <w:rPr>
        <w:rFonts w:ascii="Arial" w:hAnsi="Arial" w:hint="default"/>
      </w:rPr>
    </w:lvl>
    <w:lvl w:ilvl="6" w:tplc="5FB07094" w:tentative="1">
      <w:start w:val="1"/>
      <w:numFmt w:val="bullet"/>
      <w:lvlText w:val="•"/>
      <w:lvlJc w:val="left"/>
      <w:pPr>
        <w:tabs>
          <w:tab w:val="num" w:pos="5040"/>
        </w:tabs>
        <w:ind w:left="5040" w:hanging="360"/>
      </w:pPr>
      <w:rPr>
        <w:rFonts w:ascii="Arial" w:hAnsi="Arial" w:hint="default"/>
      </w:rPr>
    </w:lvl>
    <w:lvl w:ilvl="7" w:tplc="36B64486" w:tentative="1">
      <w:start w:val="1"/>
      <w:numFmt w:val="bullet"/>
      <w:lvlText w:val="•"/>
      <w:lvlJc w:val="left"/>
      <w:pPr>
        <w:tabs>
          <w:tab w:val="num" w:pos="5760"/>
        </w:tabs>
        <w:ind w:left="5760" w:hanging="360"/>
      </w:pPr>
      <w:rPr>
        <w:rFonts w:ascii="Arial" w:hAnsi="Arial" w:hint="default"/>
      </w:rPr>
    </w:lvl>
    <w:lvl w:ilvl="8" w:tplc="3FC282C2" w:tentative="1">
      <w:start w:val="1"/>
      <w:numFmt w:val="bullet"/>
      <w:lvlText w:val="•"/>
      <w:lvlJc w:val="left"/>
      <w:pPr>
        <w:tabs>
          <w:tab w:val="num" w:pos="6480"/>
        </w:tabs>
        <w:ind w:left="6480" w:hanging="360"/>
      </w:pPr>
      <w:rPr>
        <w:rFonts w:ascii="Arial" w:hAnsi="Arial" w:hint="default"/>
      </w:rPr>
    </w:lvl>
  </w:abstractNum>
  <w:abstractNum w:abstractNumId="4">
    <w:nsid w:val="13572422"/>
    <w:multiLevelType w:val="hybridMultilevel"/>
    <w:tmpl w:val="ECAE982C"/>
    <w:lvl w:ilvl="0" w:tplc="492A5A4C">
      <w:start w:val="1"/>
      <w:numFmt w:val="bullet"/>
      <w:lvlText w:val="•"/>
      <w:lvlJc w:val="left"/>
      <w:pPr>
        <w:tabs>
          <w:tab w:val="num" w:pos="720"/>
        </w:tabs>
        <w:ind w:left="720" w:hanging="360"/>
      </w:pPr>
      <w:rPr>
        <w:rFonts w:ascii="Arial" w:hAnsi="Arial" w:hint="default"/>
      </w:rPr>
    </w:lvl>
    <w:lvl w:ilvl="1" w:tplc="9E78E6E4" w:tentative="1">
      <w:start w:val="1"/>
      <w:numFmt w:val="bullet"/>
      <w:lvlText w:val="•"/>
      <w:lvlJc w:val="left"/>
      <w:pPr>
        <w:tabs>
          <w:tab w:val="num" w:pos="1440"/>
        </w:tabs>
        <w:ind w:left="1440" w:hanging="360"/>
      </w:pPr>
      <w:rPr>
        <w:rFonts w:ascii="Arial" w:hAnsi="Arial" w:hint="default"/>
      </w:rPr>
    </w:lvl>
    <w:lvl w:ilvl="2" w:tplc="7DD605E4" w:tentative="1">
      <w:start w:val="1"/>
      <w:numFmt w:val="bullet"/>
      <w:lvlText w:val="•"/>
      <w:lvlJc w:val="left"/>
      <w:pPr>
        <w:tabs>
          <w:tab w:val="num" w:pos="2160"/>
        </w:tabs>
        <w:ind w:left="2160" w:hanging="360"/>
      </w:pPr>
      <w:rPr>
        <w:rFonts w:ascii="Arial" w:hAnsi="Arial" w:hint="default"/>
      </w:rPr>
    </w:lvl>
    <w:lvl w:ilvl="3" w:tplc="3546491E" w:tentative="1">
      <w:start w:val="1"/>
      <w:numFmt w:val="bullet"/>
      <w:lvlText w:val="•"/>
      <w:lvlJc w:val="left"/>
      <w:pPr>
        <w:tabs>
          <w:tab w:val="num" w:pos="2880"/>
        </w:tabs>
        <w:ind w:left="2880" w:hanging="360"/>
      </w:pPr>
      <w:rPr>
        <w:rFonts w:ascii="Arial" w:hAnsi="Arial" w:hint="default"/>
      </w:rPr>
    </w:lvl>
    <w:lvl w:ilvl="4" w:tplc="558A23BC" w:tentative="1">
      <w:start w:val="1"/>
      <w:numFmt w:val="bullet"/>
      <w:lvlText w:val="•"/>
      <w:lvlJc w:val="left"/>
      <w:pPr>
        <w:tabs>
          <w:tab w:val="num" w:pos="3600"/>
        </w:tabs>
        <w:ind w:left="3600" w:hanging="360"/>
      </w:pPr>
      <w:rPr>
        <w:rFonts w:ascii="Arial" w:hAnsi="Arial" w:hint="default"/>
      </w:rPr>
    </w:lvl>
    <w:lvl w:ilvl="5" w:tplc="6E0E6742" w:tentative="1">
      <w:start w:val="1"/>
      <w:numFmt w:val="bullet"/>
      <w:lvlText w:val="•"/>
      <w:lvlJc w:val="left"/>
      <w:pPr>
        <w:tabs>
          <w:tab w:val="num" w:pos="4320"/>
        </w:tabs>
        <w:ind w:left="4320" w:hanging="360"/>
      </w:pPr>
      <w:rPr>
        <w:rFonts w:ascii="Arial" w:hAnsi="Arial" w:hint="default"/>
      </w:rPr>
    </w:lvl>
    <w:lvl w:ilvl="6" w:tplc="A874E37A" w:tentative="1">
      <w:start w:val="1"/>
      <w:numFmt w:val="bullet"/>
      <w:lvlText w:val="•"/>
      <w:lvlJc w:val="left"/>
      <w:pPr>
        <w:tabs>
          <w:tab w:val="num" w:pos="5040"/>
        </w:tabs>
        <w:ind w:left="5040" w:hanging="360"/>
      </w:pPr>
      <w:rPr>
        <w:rFonts w:ascii="Arial" w:hAnsi="Arial" w:hint="default"/>
      </w:rPr>
    </w:lvl>
    <w:lvl w:ilvl="7" w:tplc="457ACA96" w:tentative="1">
      <w:start w:val="1"/>
      <w:numFmt w:val="bullet"/>
      <w:lvlText w:val="•"/>
      <w:lvlJc w:val="left"/>
      <w:pPr>
        <w:tabs>
          <w:tab w:val="num" w:pos="5760"/>
        </w:tabs>
        <w:ind w:left="5760" w:hanging="360"/>
      </w:pPr>
      <w:rPr>
        <w:rFonts w:ascii="Arial" w:hAnsi="Arial" w:hint="default"/>
      </w:rPr>
    </w:lvl>
    <w:lvl w:ilvl="8" w:tplc="5FF0CFC4" w:tentative="1">
      <w:start w:val="1"/>
      <w:numFmt w:val="bullet"/>
      <w:lvlText w:val="•"/>
      <w:lvlJc w:val="left"/>
      <w:pPr>
        <w:tabs>
          <w:tab w:val="num" w:pos="6480"/>
        </w:tabs>
        <w:ind w:left="6480" w:hanging="360"/>
      </w:pPr>
      <w:rPr>
        <w:rFonts w:ascii="Arial" w:hAnsi="Arial" w:hint="default"/>
      </w:rPr>
    </w:lvl>
  </w:abstractNum>
  <w:abstractNum w:abstractNumId="5">
    <w:nsid w:val="14A07311"/>
    <w:multiLevelType w:val="hybridMultilevel"/>
    <w:tmpl w:val="8F02EACE"/>
    <w:lvl w:ilvl="0" w:tplc="E5546DC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8201C8"/>
    <w:multiLevelType w:val="hybridMultilevel"/>
    <w:tmpl w:val="23B43662"/>
    <w:lvl w:ilvl="0" w:tplc="B34ACF0A">
      <w:start w:val="1"/>
      <w:numFmt w:val="bullet"/>
      <w:lvlText w:val="•"/>
      <w:lvlJc w:val="left"/>
      <w:pPr>
        <w:tabs>
          <w:tab w:val="num" w:pos="720"/>
        </w:tabs>
        <w:ind w:left="720" w:hanging="360"/>
      </w:pPr>
      <w:rPr>
        <w:rFonts w:ascii="Arial" w:hAnsi="Arial" w:hint="default"/>
      </w:rPr>
    </w:lvl>
    <w:lvl w:ilvl="1" w:tplc="39D62410">
      <w:start w:val="1"/>
      <w:numFmt w:val="bullet"/>
      <w:lvlText w:val="•"/>
      <w:lvlJc w:val="left"/>
      <w:pPr>
        <w:tabs>
          <w:tab w:val="num" w:pos="1440"/>
        </w:tabs>
        <w:ind w:left="1440" w:hanging="360"/>
      </w:pPr>
      <w:rPr>
        <w:rFonts w:ascii="Arial" w:hAnsi="Arial" w:hint="default"/>
      </w:rPr>
    </w:lvl>
    <w:lvl w:ilvl="2" w:tplc="BD32CBEC" w:tentative="1">
      <w:start w:val="1"/>
      <w:numFmt w:val="bullet"/>
      <w:lvlText w:val="•"/>
      <w:lvlJc w:val="left"/>
      <w:pPr>
        <w:tabs>
          <w:tab w:val="num" w:pos="2160"/>
        </w:tabs>
        <w:ind w:left="2160" w:hanging="360"/>
      </w:pPr>
      <w:rPr>
        <w:rFonts w:ascii="Arial" w:hAnsi="Arial" w:hint="default"/>
      </w:rPr>
    </w:lvl>
    <w:lvl w:ilvl="3" w:tplc="D3D4F59C" w:tentative="1">
      <w:start w:val="1"/>
      <w:numFmt w:val="bullet"/>
      <w:lvlText w:val="•"/>
      <w:lvlJc w:val="left"/>
      <w:pPr>
        <w:tabs>
          <w:tab w:val="num" w:pos="2880"/>
        </w:tabs>
        <w:ind w:left="2880" w:hanging="360"/>
      </w:pPr>
      <w:rPr>
        <w:rFonts w:ascii="Arial" w:hAnsi="Arial" w:hint="default"/>
      </w:rPr>
    </w:lvl>
    <w:lvl w:ilvl="4" w:tplc="FD7C3976" w:tentative="1">
      <w:start w:val="1"/>
      <w:numFmt w:val="bullet"/>
      <w:lvlText w:val="•"/>
      <w:lvlJc w:val="left"/>
      <w:pPr>
        <w:tabs>
          <w:tab w:val="num" w:pos="3600"/>
        </w:tabs>
        <w:ind w:left="3600" w:hanging="360"/>
      </w:pPr>
      <w:rPr>
        <w:rFonts w:ascii="Arial" w:hAnsi="Arial" w:hint="default"/>
      </w:rPr>
    </w:lvl>
    <w:lvl w:ilvl="5" w:tplc="F0BE2DEA" w:tentative="1">
      <w:start w:val="1"/>
      <w:numFmt w:val="bullet"/>
      <w:lvlText w:val="•"/>
      <w:lvlJc w:val="left"/>
      <w:pPr>
        <w:tabs>
          <w:tab w:val="num" w:pos="4320"/>
        </w:tabs>
        <w:ind w:left="4320" w:hanging="360"/>
      </w:pPr>
      <w:rPr>
        <w:rFonts w:ascii="Arial" w:hAnsi="Arial" w:hint="default"/>
      </w:rPr>
    </w:lvl>
    <w:lvl w:ilvl="6" w:tplc="C36ED81C" w:tentative="1">
      <w:start w:val="1"/>
      <w:numFmt w:val="bullet"/>
      <w:lvlText w:val="•"/>
      <w:lvlJc w:val="left"/>
      <w:pPr>
        <w:tabs>
          <w:tab w:val="num" w:pos="5040"/>
        </w:tabs>
        <w:ind w:left="5040" w:hanging="360"/>
      </w:pPr>
      <w:rPr>
        <w:rFonts w:ascii="Arial" w:hAnsi="Arial" w:hint="default"/>
      </w:rPr>
    </w:lvl>
    <w:lvl w:ilvl="7" w:tplc="5BC4E4AE" w:tentative="1">
      <w:start w:val="1"/>
      <w:numFmt w:val="bullet"/>
      <w:lvlText w:val="•"/>
      <w:lvlJc w:val="left"/>
      <w:pPr>
        <w:tabs>
          <w:tab w:val="num" w:pos="5760"/>
        </w:tabs>
        <w:ind w:left="5760" w:hanging="360"/>
      </w:pPr>
      <w:rPr>
        <w:rFonts w:ascii="Arial" w:hAnsi="Arial" w:hint="default"/>
      </w:rPr>
    </w:lvl>
    <w:lvl w:ilvl="8" w:tplc="723CD782" w:tentative="1">
      <w:start w:val="1"/>
      <w:numFmt w:val="bullet"/>
      <w:lvlText w:val="•"/>
      <w:lvlJc w:val="left"/>
      <w:pPr>
        <w:tabs>
          <w:tab w:val="num" w:pos="6480"/>
        </w:tabs>
        <w:ind w:left="6480" w:hanging="360"/>
      </w:pPr>
      <w:rPr>
        <w:rFonts w:ascii="Arial" w:hAnsi="Arial" w:hint="default"/>
      </w:rPr>
    </w:lvl>
  </w:abstractNum>
  <w:abstractNum w:abstractNumId="7">
    <w:nsid w:val="1DC24802"/>
    <w:multiLevelType w:val="hybridMultilevel"/>
    <w:tmpl w:val="59103348"/>
    <w:lvl w:ilvl="0" w:tplc="B2DAF8C2">
      <w:start w:val="1"/>
      <w:numFmt w:val="bullet"/>
      <w:lvlText w:val="•"/>
      <w:lvlJc w:val="left"/>
      <w:pPr>
        <w:tabs>
          <w:tab w:val="num" w:pos="720"/>
        </w:tabs>
        <w:ind w:left="720" w:hanging="360"/>
      </w:pPr>
      <w:rPr>
        <w:rFonts w:ascii="Arial" w:hAnsi="Arial" w:hint="default"/>
      </w:rPr>
    </w:lvl>
    <w:lvl w:ilvl="1" w:tplc="C7E071E2" w:tentative="1">
      <w:start w:val="1"/>
      <w:numFmt w:val="bullet"/>
      <w:lvlText w:val="•"/>
      <w:lvlJc w:val="left"/>
      <w:pPr>
        <w:tabs>
          <w:tab w:val="num" w:pos="1440"/>
        </w:tabs>
        <w:ind w:left="1440" w:hanging="360"/>
      </w:pPr>
      <w:rPr>
        <w:rFonts w:ascii="Arial" w:hAnsi="Arial" w:hint="default"/>
      </w:rPr>
    </w:lvl>
    <w:lvl w:ilvl="2" w:tplc="894A584C" w:tentative="1">
      <w:start w:val="1"/>
      <w:numFmt w:val="bullet"/>
      <w:lvlText w:val="•"/>
      <w:lvlJc w:val="left"/>
      <w:pPr>
        <w:tabs>
          <w:tab w:val="num" w:pos="2160"/>
        </w:tabs>
        <w:ind w:left="2160" w:hanging="360"/>
      </w:pPr>
      <w:rPr>
        <w:rFonts w:ascii="Arial" w:hAnsi="Arial" w:hint="default"/>
      </w:rPr>
    </w:lvl>
    <w:lvl w:ilvl="3" w:tplc="C8FAD466" w:tentative="1">
      <w:start w:val="1"/>
      <w:numFmt w:val="bullet"/>
      <w:lvlText w:val="•"/>
      <w:lvlJc w:val="left"/>
      <w:pPr>
        <w:tabs>
          <w:tab w:val="num" w:pos="2880"/>
        </w:tabs>
        <w:ind w:left="2880" w:hanging="360"/>
      </w:pPr>
      <w:rPr>
        <w:rFonts w:ascii="Arial" w:hAnsi="Arial" w:hint="default"/>
      </w:rPr>
    </w:lvl>
    <w:lvl w:ilvl="4" w:tplc="CA72F5E4" w:tentative="1">
      <w:start w:val="1"/>
      <w:numFmt w:val="bullet"/>
      <w:lvlText w:val="•"/>
      <w:lvlJc w:val="left"/>
      <w:pPr>
        <w:tabs>
          <w:tab w:val="num" w:pos="3600"/>
        </w:tabs>
        <w:ind w:left="3600" w:hanging="360"/>
      </w:pPr>
      <w:rPr>
        <w:rFonts w:ascii="Arial" w:hAnsi="Arial" w:hint="default"/>
      </w:rPr>
    </w:lvl>
    <w:lvl w:ilvl="5" w:tplc="F3DE31B2" w:tentative="1">
      <w:start w:val="1"/>
      <w:numFmt w:val="bullet"/>
      <w:lvlText w:val="•"/>
      <w:lvlJc w:val="left"/>
      <w:pPr>
        <w:tabs>
          <w:tab w:val="num" w:pos="4320"/>
        </w:tabs>
        <w:ind w:left="4320" w:hanging="360"/>
      </w:pPr>
      <w:rPr>
        <w:rFonts w:ascii="Arial" w:hAnsi="Arial" w:hint="default"/>
      </w:rPr>
    </w:lvl>
    <w:lvl w:ilvl="6" w:tplc="F30A87CE" w:tentative="1">
      <w:start w:val="1"/>
      <w:numFmt w:val="bullet"/>
      <w:lvlText w:val="•"/>
      <w:lvlJc w:val="left"/>
      <w:pPr>
        <w:tabs>
          <w:tab w:val="num" w:pos="5040"/>
        </w:tabs>
        <w:ind w:left="5040" w:hanging="360"/>
      </w:pPr>
      <w:rPr>
        <w:rFonts w:ascii="Arial" w:hAnsi="Arial" w:hint="default"/>
      </w:rPr>
    </w:lvl>
    <w:lvl w:ilvl="7" w:tplc="67F23F3A" w:tentative="1">
      <w:start w:val="1"/>
      <w:numFmt w:val="bullet"/>
      <w:lvlText w:val="•"/>
      <w:lvlJc w:val="left"/>
      <w:pPr>
        <w:tabs>
          <w:tab w:val="num" w:pos="5760"/>
        </w:tabs>
        <w:ind w:left="5760" w:hanging="360"/>
      </w:pPr>
      <w:rPr>
        <w:rFonts w:ascii="Arial" w:hAnsi="Arial" w:hint="default"/>
      </w:rPr>
    </w:lvl>
    <w:lvl w:ilvl="8" w:tplc="F70409FC" w:tentative="1">
      <w:start w:val="1"/>
      <w:numFmt w:val="bullet"/>
      <w:lvlText w:val="•"/>
      <w:lvlJc w:val="left"/>
      <w:pPr>
        <w:tabs>
          <w:tab w:val="num" w:pos="6480"/>
        </w:tabs>
        <w:ind w:left="6480" w:hanging="360"/>
      </w:pPr>
      <w:rPr>
        <w:rFonts w:ascii="Arial" w:hAnsi="Arial" w:hint="default"/>
      </w:rPr>
    </w:lvl>
  </w:abstractNum>
  <w:abstractNum w:abstractNumId="8">
    <w:nsid w:val="26F07026"/>
    <w:multiLevelType w:val="hybridMultilevel"/>
    <w:tmpl w:val="10DC23C6"/>
    <w:lvl w:ilvl="0" w:tplc="EA8A501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435F4F"/>
    <w:multiLevelType w:val="hybridMultilevel"/>
    <w:tmpl w:val="5E8225BA"/>
    <w:lvl w:ilvl="0" w:tplc="B608C51A">
      <w:start w:val="1"/>
      <w:numFmt w:val="bullet"/>
      <w:lvlText w:val="•"/>
      <w:lvlJc w:val="left"/>
      <w:pPr>
        <w:tabs>
          <w:tab w:val="num" w:pos="720"/>
        </w:tabs>
        <w:ind w:left="720" w:hanging="360"/>
      </w:pPr>
      <w:rPr>
        <w:rFonts w:ascii="Arial" w:hAnsi="Arial" w:hint="default"/>
      </w:rPr>
    </w:lvl>
    <w:lvl w:ilvl="1" w:tplc="F7E80860" w:tentative="1">
      <w:start w:val="1"/>
      <w:numFmt w:val="bullet"/>
      <w:lvlText w:val="•"/>
      <w:lvlJc w:val="left"/>
      <w:pPr>
        <w:tabs>
          <w:tab w:val="num" w:pos="1440"/>
        </w:tabs>
        <w:ind w:left="1440" w:hanging="360"/>
      </w:pPr>
      <w:rPr>
        <w:rFonts w:ascii="Arial" w:hAnsi="Arial" w:hint="default"/>
      </w:rPr>
    </w:lvl>
    <w:lvl w:ilvl="2" w:tplc="979CBD06" w:tentative="1">
      <w:start w:val="1"/>
      <w:numFmt w:val="bullet"/>
      <w:lvlText w:val="•"/>
      <w:lvlJc w:val="left"/>
      <w:pPr>
        <w:tabs>
          <w:tab w:val="num" w:pos="2160"/>
        </w:tabs>
        <w:ind w:left="2160" w:hanging="360"/>
      </w:pPr>
      <w:rPr>
        <w:rFonts w:ascii="Arial" w:hAnsi="Arial" w:hint="default"/>
      </w:rPr>
    </w:lvl>
    <w:lvl w:ilvl="3" w:tplc="4896FEBA" w:tentative="1">
      <w:start w:val="1"/>
      <w:numFmt w:val="bullet"/>
      <w:lvlText w:val="•"/>
      <w:lvlJc w:val="left"/>
      <w:pPr>
        <w:tabs>
          <w:tab w:val="num" w:pos="2880"/>
        </w:tabs>
        <w:ind w:left="2880" w:hanging="360"/>
      </w:pPr>
      <w:rPr>
        <w:rFonts w:ascii="Arial" w:hAnsi="Arial" w:hint="default"/>
      </w:rPr>
    </w:lvl>
    <w:lvl w:ilvl="4" w:tplc="DE366458" w:tentative="1">
      <w:start w:val="1"/>
      <w:numFmt w:val="bullet"/>
      <w:lvlText w:val="•"/>
      <w:lvlJc w:val="left"/>
      <w:pPr>
        <w:tabs>
          <w:tab w:val="num" w:pos="3600"/>
        </w:tabs>
        <w:ind w:left="3600" w:hanging="360"/>
      </w:pPr>
      <w:rPr>
        <w:rFonts w:ascii="Arial" w:hAnsi="Arial" w:hint="default"/>
      </w:rPr>
    </w:lvl>
    <w:lvl w:ilvl="5" w:tplc="00F27F68" w:tentative="1">
      <w:start w:val="1"/>
      <w:numFmt w:val="bullet"/>
      <w:lvlText w:val="•"/>
      <w:lvlJc w:val="left"/>
      <w:pPr>
        <w:tabs>
          <w:tab w:val="num" w:pos="4320"/>
        </w:tabs>
        <w:ind w:left="4320" w:hanging="360"/>
      </w:pPr>
      <w:rPr>
        <w:rFonts w:ascii="Arial" w:hAnsi="Arial" w:hint="default"/>
      </w:rPr>
    </w:lvl>
    <w:lvl w:ilvl="6" w:tplc="2958705A" w:tentative="1">
      <w:start w:val="1"/>
      <w:numFmt w:val="bullet"/>
      <w:lvlText w:val="•"/>
      <w:lvlJc w:val="left"/>
      <w:pPr>
        <w:tabs>
          <w:tab w:val="num" w:pos="5040"/>
        </w:tabs>
        <w:ind w:left="5040" w:hanging="360"/>
      </w:pPr>
      <w:rPr>
        <w:rFonts w:ascii="Arial" w:hAnsi="Arial" w:hint="default"/>
      </w:rPr>
    </w:lvl>
    <w:lvl w:ilvl="7" w:tplc="85022B8E" w:tentative="1">
      <w:start w:val="1"/>
      <w:numFmt w:val="bullet"/>
      <w:lvlText w:val="•"/>
      <w:lvlJc w:val="left"/>
      <w:pPr>
        <w:tabs>
          <w:tab w:val="num" w:pos="5760"/>
        </w:tabs>
        <w:ind w:left="5760" w:hanging="360"/>
      </w:pPr>
      <w:rPr>
        <w:rFonts w:ascii="Arial" w:hAnsi="Arial" w:hint="default"/>
      </w:rPr>
    </w:lvl>
    <w:lvl w:ilvl="8" w:tplc="604464D0" w:tentative="1">
      <w:start w:val="1"/>
      <w:numFmt w:val="bullet"/>
      <w:lvlText w:val="•"/>
      <w:lvlJc w:val="left"/>
      <w:pPr>
        <w:tabs>
          <w:tab w:val="num" w:pos="6480"/>
        </w:tabs>
        <w:ind w:left="6480" w:hanging="360"/>
      </w:pPr>
      <w:rPr>
        <w:rFonts w:ascii="Arial" w:hAnsi="Arial" w:hint="default"/>
      </w:rPr>
    </w:lvl>
  </w:abstractNum>
  <w:abstractNum w:abstractNumId="10">
    <w:nsid w:val="327E4147"/>
    <w:multiLevelType w:val="hybridMultilevel"/>
    <w:tmpl w:val="E5605B54"/>
    <w:lvl w:ilvl="0" w:tplc="2FCE7A82">
      <w:start w:val="1"/>
      <w:numFmt w:val="bullet"/>
      <w:lvlText w:val="•"/>
      <w:lvlJc w:val="left"/>
      <w:pPr>
        <w:tabs>
          <w:tab w:val="num" w:pos="720"/>
        </w:tabs>
        <w:ind w:left="720" w:hanging="360"/>
      </w:pPr>
      <w:rPr>
        <w:rFonts w:ascii="Arial" w:hAnsi="Arial" w:hint="default"/>
      </w:rPr>
    </w:lvl>
    <w:lvl w:ilvl="1" w:tplc="7104143E" w:tentative="1">
      <w:start w:val="1"/>
      <w:numFmt w:val="bullet"/>
      <w:lvlText w:val="•"/>
      <w:lvlJc w:val="left"/>
      <w:pPr>
        <w:tabs>
          <w:tab w:val="num" w:pos="1440"/>
        </w:tabs>
        <w:ind w:left="1440" w:hanging="360"/>
      </w:pPr>
      <w:rPr>
        <w:rFonts w:ascii="Arial" w:hAnsi="Arial" w:hint="default"/>
      </w:rPr>
    </w:lvl>
    <w:lvl w:ilvl="2" w:tplc="CF0C7756" w:tentative="1">
      <w:start w:val="1"/>
      <w:numFmt w:val="bullet"/>
      <w:lvlText w:val="•"/>
      <w:lvlJc w:val="left"/>
      <w:pPr>
        <w:tabs>
          <w:tab w:val="num" w:pos="2160"/>
        </w:tabs>
        <w:ind w:left="2160" w:hanging="360"/>
      </w:pPr>
      <w:rPr>
        <w:rFonts w:ascii="Arial" w:hAnsi="Arial" w:hint="default"/>
      </w:rPr>
    </w:lvl>
    <w:lvl w:ilvl="3" w:tplc="ACCEE990" w:tentative="1">
      <w:start w:val="1"/>
      <w:numFmt w:val="bullet"/>
      <w:lvlText w:val="•"/>
      <w:lvlJc w:val="left"/>
      <w:pPr>
        <w:tabs>
          <w:tab w:val="num" w:pos="2880"/>
        </w:tabs>
        <w:ind w:left="2880" w:hanging="360"/>
      </w:pPr>
      <w:rPr>
        <w:rFonts w:ascii="Arial" w:hAnsi="Arial" w:hint="default"/>
      </w:rPr>
    </w:lvl>
    <w:lvl w:ilvl="4" w:tplc="DCAA029A" w:tentative="1">
      <w:start w:val="1"/>
      <w:numFmt w:val="bullet"/>
      <w:lvlText w:val="•"/>
      <w:lvlJc w:val="left"/>
      <w:pPr>
        <w:tabs>
          <w:tab w:val="num" w:pos="3600"/>
        </w:tabs>
        <w:ind w:left="3600" w:hanging="360"/>
      </w:pPr>
      <w:rPr>
        <w:rFonts w:ascii="Arial" w:hAnsi="Arial" w:hint="default"/>
      </w:rPr>
    </w:lvl>
    <w:lvl w:ilvl="5" w:tplc="4F7CBF7C" w:tentative="1">
      <w:start w:val="1"/>
      <w:numFmt w:val="bullet"/>
      <w:lvlText w:val="•"/>
      <w:lvlJc w:val="left"/>
      <w:pPr>
        <w:tabs>
          <w:tab w:val="num" w:pos="4320"/>
        </w:tabs>
        <w:ind w:left="4320" w:hanging="360"/>
      </w:pPr>
      <w:rPr>
        <w:rFonts w:ascii="Arial" w:hAnsi="Arial" w:hint="default"/>
      </w:rPr>
    </w:lvl>
    <w:lvl w:ilvl="6" w:tplc="75AA8B02" w:tentative="1">
      <w:start w:val="1"/>
      <w:numFmt w:val="bullet"/>
      <w:lvlText w:val="•"/>
      <w:lvlJc w:val="left"/>
      <w:pPr>
        <w:tabs>
          <w:tab w:val="num" w:pos="5040"/>
        </w:tabs>
        <w:ind w:left="5040" w:hanging="360"/>
      </w:pPr>
      <w:rPr>
        <w:rFonts w:ascii="Arial" w:hAnsi="Arial" w:hint="default"/>
      </w:rPr>
    </w:lvl>
    <w:lvl w:ilvl="7" w:tplc="45D441AE" w:tentative="1">
      <w:start w:val="1"/>
      <w:numFmt w:val="bullet"/>
      <w:lvlText w:val="•"/>
      <w:lvlJc w:val="left"/>
      <w:pPr>
        <w:tabs>
          <w:tab w:val="num" w:pos="5760"/>
        </w:tabs>
        <w:ind w:left="5760" w:hanging="360"/>
      </w:pPr>
      <w:rPr>
        <w:rFonts w:ascii="Arial" w:hAnsi="Arial" w:hint="default"/>
      </w:rPr>
    </w:lvl>
    <w:lvl w:ilvl="8" w:tplc="00C25962" w:tentative="1">
      <w:start w:val="1"/>
      <w:numFmt w:val="bullet"/>
      <w:lvlText w:val="•"/>
      <w:lvlJc w:val="left"/>
      <w:pPr>
        <w:tabs>
          <w:tab w:val="num" w:pos="6480"/>
        </w:tabs>
        <w:ind w:left="6480" w:hanging="360"/>
      </w:pPr>
      <w:rPr>
        <w:rFonts w:ascii="Arial" w:hAnsi="Arial" w:hint="default"/>
      </w:rPr>
    </w:lvl>
  </w:abstractNum>
  <w:abstractNum w:abstractNumId="11">
    <w:nsid w:val="3F433EB2"/>
    <w:multiLevelType w:val="hybridMultilevel"/>
    <w:tmpl w:val="D0E2FA62"/>
    <w:lvl w:ilvl="0" w:tplc="2DC8C176">
      <w:start w:val="1"/>
      <w:numFmt w:val="bullet"/>
      <w:lvlText w:val="•"/>
      <w:lvlJc w:val="left"/>
      <w:pPr>
        <w:tabs>
          <w:tab w:val="num" w:pos="720"/>
        </w:tabs>
        <w:ind w:left="720" w:hanging="360"/>
      </w:pPr>
      <w:rPr>
        <w:rFonts w:ascii="Arial" w:hAnsi="Arial" w:hint="default"/>
      </w:rPr>
    </w:lvl>
    <w:lvl w:ilvl="1" w:tplc="74C6459E" w:tentative="1">
      <w:start w:val="1"/>
      <w:numFmt w:val="bullet"/>
      <w:lvlText w:val="•"/>
      <w:lvlJc w:val="left"/>
      <w:pPr>
        <w:tabs>
          <w:tab w:val="num" w:pos="1440"/>
        </w:tabs>
        <w:ind w:left="1440" w:hanging="360"/>
      </w:pPr>
      <w:rPr>
        <w:rFonts w:ascii="Arial" w:hAnsi="Arial" w:hint="default"/>
      </w:rPr>
    </w:lvl>
    <w:lvl w:ilvl="2" w:tplc="0BFE8EE6" w:tentative="1">
      <w:start w:val="1"/>
      <w:numFmt w:val="bullet"/>
      <w:lvlText w:val="•"/>
      <w:lvlJc w:val="left"/>
      <w:pPr>
        <w:tabs>
          <w:tab w:val="num" w:pos="2160"/>
        </w:tabs>
        <w:ind w:left="2160" w:hanging="360"/>
      </w:pPr>
      <w:rPr>
        <w:rFonts w:ascii="Arial" w:hAnsi="Arial" w:hint="default"/>
      </w:rPr>
    </w:lvl>
    <w:lvl w:ilvl="3" w:tplc="A4C4A300" w:tentative="1">
      <w:start w:val="1"/>
      <w:numFmt w:val="bullet"/>
      <w:lvlText w:val="•"/>
      <w:lvlJc w:val="left"/>
      <w:pPr>
        <w:tabs>
          <w:tab w:val="num" w:pos="2880"/>
        </w:tabs>
        <w:ind w:left="2880" w:hanging="360"/>
      </w:pPr>
      <w:rPr>
        <w:rFonts w:ascii="Arial" w:hAnsi="Arial" w:hint="default"/>
      </w:rPr>
    </w:lvl>
    <w:lvl w:ilvl="4" w:tplc="B07C2F98" w:tentative="1">
      <w:start w:val="1"/>
      <w:numFmt w:val="bullet"/>
      <w:lvlText w:val="•"/>
      <w:lvlJc w:val="left"/>
      <w:pPr>
        <w:tabs>
          <w:tab w:val="num" w:pos="3600"/>
        </w:tabs>
        <w:ind w:left="3600" w:hanging="360"/>
      </w:pPr>
      <w:rPr>
        <w:rFonts w:ascii="Arial" w:hAnsi="Arial" w:hint="default"/>
      </w:rPr>
    </w:lvl>
    <w:lvl w:ilvl="5" w:tplc="6936A4D0" w:tentative="1">
      <w:start w:val="1"/>
      <w:numFmt w:val="bullet"/>
      <w:lvlText w:val="•"/>
      <w:lvlJc w:val="left"/>
      <w:pPr>
        <w:tabs>
          <w:tab w:val="num" w:pos="4320"/>
        </w:tabs>
        <w:ind w:left="4320" w:hanging="360"/>
      </w:pPr>
      <w:rPr>
        <w:rFonts w:ascii="Arial" w:hAnsi="Arial" w:hint="default"/>
      </w:rPr>
    </w:lvl>
    <w:lvl w:ilvl="6" w:tplc="2E249EB0" w:tentative="1">
      <w:start w:val="1"/>
      <w:numFmt w:val="bullet"/>
      <w:lvlText w:val="•"/>
      <w:lvlJc w:val="left"/>
      <w:pPr>
        <w:tabs>
          <w:tab w:val="num" w:pos="5040"/>
        </w:tabs>
        <w:ind w:left="5040" w:hanging="360"/>
      </w:pPr>
      <w:rPr>
        <w:rFonts w:ascii="Arial" w:hAnsi="Arial" w:hint="default"/>
      </w:rPr>
    </w:lvl>
    <w:lvl w:ilvl="7" w:tplc="4A9A6546" w:tentative="1">
      <w:start w:val="1"/>
      <w:numFmt w:val="bullet"/>
      <w:lvlText w:val="•"/>
      <w:lvlJc w:val="left"/>
      <w:pPr>
        <w:tabs>
          <w:tab w:val="num" w:pos="5760"/>
        </w:tabs>
        <w:ind w:left="5760" w:hanging="360"/>
      </w:pPr>
      <w:rPr>
        <w:rFonts w:ascii="Arial" w:hAnsi="Arial" w:hint="default"/>
      </w:rPr>
    </w:lvl>
    <w:lvl w:ilvl="8" w:tplc="A516E5C6" w:tentative="1">
      <w:start w:val="1"/>
      <w:numFmt w:val="bullet"/>
      <w:lvlText w:val="•"/>
      <w:lvlJc w:val="left"/>
      <w:pPr>
        <w:tabs>
          <w:tab w:val="num" w:pos="6480"/>
        </w:tabs>
        <w:ind w:left="6480" w:hanging="360"/>
      </w:pPr>
      <w:rPr>
        <w:rFonts w:ascii="Arial" w:hAnsi="Arial" w:hint="default"/>
      </w:rPr>
    </w:lvl>
  </w:abstractNum>
  <w:abstractNum w:abstractNumId="12">
    <w:nsid w:val="5EF357DF"/>
    <w:multiLevelType w:val="hybridMultilevel"/>
    <w:tmpl w:val="808CF5EA"/>
    <w:lvl w:ilvl="0" w:tplc="A6C8BDD8">
      <w:start w:val="1"/>
      <w:numFmt w:val="bullet"/>
      <w:lvlText w:val="•"/>
      <w:lvlJc w:val="left"/>
      <w:pPr>
        <w:tabs>
          <w:tab w:val="num" w:pos="720"/>
        </w:tabs>
        <w:ind w:left="720" w:hanging="360"/>
      </w:pPr>
      <w:rPr>
        <w:rFonts w:ascii="Arial" w:hAnsi="Arial" w:hint="default"/>
      </w:rPr>
    </w:lvl>
    <w:lvl w:ilvl="1" w:tplc="96CA39D6" w:tentative="1">
      <w:start w:val="1"/>
      <w:numFmt w:val="bullet"/>
      <w:lvlText w:val="•"/>
      <w:lvlJc w:val="left"/>
      <w:pPr>
        <w:tabs>
          <w:tab w:val="num" w:pos="1440"/>
        </w:tabs>
        <w:ind w:left="1440" w:hanging="360"/>
      </w:pPr>
      <w:rPr>
        <w:rFonts w:ascii="Arial" w:hAnsi="Arial" w:hint="default"/>
      </w:rPr>
    </w:lvl>
    <w:lvl w:ilvl="2" w:tplc="1D584418" w:tentative="1">
      <w:start w:val="1"/>
      <w:numFmt w:val="bullet"/>
      <w:lvlText w:val="•"/>
      <w:lvlJc w:val="left"/>
      <w:pPr>
        <w:tabs>
          <w:tab w:val="num" w:pos="2160"/>
        </w:tabs>
        <w:ind w:left="2160" w:hanging="360"/>
      </w:pPr>
      <w:rPr>
        <w:rFonts w:ascii="Arial" w:hAnsi="Arial" w:hint="default"/>
      </w:rPr>
    </w:lvl>
    <w:lvl w:ilvl="3" w:tplc="A42A5700" w:tentative="1">
      <w:start w:val="1"/>
      <w:numFmt w:val="bullet"/>
      <w:lvlText w:val="•"/>
      <w:lvlJc w:val="left"/>
      <w:pPr>
        <w:tabs>
          <w:tab w:val="num" w:pos="2880"/>
        </w:tabs>
        <w:ind w:left="2880" w:hanging="360"/>
      </w:pPr>
      <w:rPr>
        <w:rFonts w:ascii="Arial" w:hAnsi="Arial" w:hint="default"/>
      </w:rPr>
    </w:lvl>
    <w:lvl w:ilvl="4" w:tplc="2E2CA71A" w:tentative="1">
      <w:start w:val="1"/>
      <w:numFmt w:val="bullet"/>
      <w:lvlText w:val="•"/>
      <w:lvlJc w:val="left"/>
      <w:pPr>
        <w:tabs>
          <w:tab w:val="num" w:pos="3600"/>
        </w:tabs>
        <w:ind w:left="3600" w:hanging="360"/>
      </w:pPr>
      <w:rPr>
        <w:rFonts w:ascii="Arial" w:hAnsi="Arial" w:hint="default"/>
      </w:rPr>
    </w:lvl>
    <w:lvl w:ilvl="5" w:tplc="335240CE" w:tentative="1">
      <w:start w:val="1"/>
      <w:numFmt w:val="bullet"/>
      <w:lvlText w:val="•"/>
      <w:lvlJc w:val="left"/>
      <w:pPr>
        <w:tabs>
          <w:tab w:val="num" w:pos="4320"/>
        </w:tabs>
        <w:ind w:left="4320" w:hanging="360"/>
      </w:pPr>
      <w:rPr>
        <w:rFonts w:ascii="Arial" w:hAnsi="Arial" w:hint="default"/>
      </w:rPr>
    </w:lvl>
    <w:lvl w:ilvl="6" w:tplc="73CAAB3C" w:tentative="1">
      <w:start w:val="1"/>
      <w:numFmt w:val="bullet"/>
      <w:lvlText w:val="•"/>
      <w:lvlJc w:val="left"/>
      <w:pPr>
        <w:tabs>
          <w:tab w:val="num" w:pos="5040"/>
        </w:tabs>
        <w:ind w:left="5040" w:hanging="360"/>
      </w:pPr>
      <w:rPr>
        <w:rFonts w:ascii="Arial" w:hAnsi="Arial" w:hint="default"/>
      </w:rPr>
    </w:lvl>
    <w:lvl w:ilvl="7" w:tplc="AD1A62E6" w:tentative="1">
      <w:start w:val="1"/>
      <w:numFmt w:val="bullet"/>
      <w:lvlText w:val="•"/>
      <w:lvlJc w:val="left"/>
      <w:pPr>
        <w:tabs>
          <w:tab w:val="num" w:pos="5760"/>
        </w:tabs>
        <w:ind w:left="5760" w:hanging="360"/>
      </w:pPr>
      <w:rPr>
        <w:rFonts w:ascii="Arial" w:hAnsi="Arial" w:hint="default"/>
      </w:rPr>
    </w:lvl>
    <w:lvl w:ilvl="8" w:tplc="67604E0A" w:tentative="1">
      <w:start w:val="1"/>
      <w:numFmt w:val="bullet"/>
      <w:lvlText w:val="•"/>
      <w:lvlJc w:val="left"/>
      <w:pPr>
        <w:tabs>
          <w:tab w:val="num" w:pos="6480"/>
        </w:tabs>
        <w:ind w:left="6480" w:hanging="360"/>
      </w:pPr>
      <w:rPr>
        <w:rFonts w:ascii="Arial" w:hAnsi="Arial" w:hint="default"/>
      </w:rPr>
    </w:lvl>
  </w:abstractNum>
  <w:abstractNum w:abstractNumId="13">
    <w:nsid w:val="62FC29EB"/>
    <w:multiLevelType w:val="hybridMultilevel"/>
    <w:tmpl w:val="8DC094CC"/>
    <w:lvl w:ilvl="0" w:tplc="C8F84562">
      <w:start w:val="1"/>
      <w:numFmt w:val="bullet"/>
      <w:lvlText w:val="•"/>
      <w:lvlJc w:val="left"/>
      <w:pPr>
        <w:tabs>
          <w:tab w:val="num" w:pos="720"/>
        </w:tabs>
        <w:ind w:left="720" w:hanging="360"/>
      </w:pPr>
      <w:rPr>
        <w:rFonts w:ascii="Arial" w:hAnsi="Arial" w:hint="default"/>
      </w:rPr>
    </w:lvl>
    <w:lvl w:ilvl="1" w:tplc="0D66538A">
      <w:start w:val="1"/>
      <w:numFmt w:val="bullet"/>
      <w:lvlText w:val="•"/>
      <w:lvlJc w:val="left"/>
      <w:pPr>
        <w:tabs>
          <w:tab w:val="num" w:pos="1440"/>
        </w:tabs>
        <w:ind w:left="1440" w:hanging="360"/>
      </w:pPr>
      <w:rPr>
        <w:rFonts w:ascii="Arial" w:hAnsi="Arial" w:hint="default"/>
      </w:rPr>
    </w:lvl>
    <w:lvl w:ilvl="2" w:tplc="4CDCF224" w:tentative="1">
      <w:start w:val="1"/>
      <w:numFmt w:val="bullet"/>
      <w:lvlText w:val="•"/>
      <w:lvlJc w:val="left"/>
      <w:pPr>
        <w:tabs>
          <w:tab w:val="num" w:pos="2160"/>
        </w:tabs>
        <w:ind w:left="2160" w:hanging="360"/>
      </w:pPr>
      <w:rPr>
        <w:rFonts w:ascii="Arial" w:hAnsi="Arial" w:hint="default"/>
      </w:rPr>
    </w:lvl>
    <w:lvl w:ilvl="3" w:tplc="CFF22F0C" w:tentative="1">
      <w:start w:val="1"/>
      <w:numFmt w:val="bullet"/>
      <w:lvlText w:val="•"/>
      <w:lvlJc w:val="left"/>
      <w:pPr>
        <w:tabs>
          <w:tab w:val="num" w:pos="2880"/>
        </w:tabs>
        <w:ind w:left="2880" w:hanging="360"/>
      </w:pPr>
      <w:rPr>
        <w:rFonts w:ascii="Arial" w:hAnsi="Arial" w:hint="default"/>
      </w:rPr>
    </w:lvl>
    <w:lvl w:ilvl="4" w:tplc="2B84F552" w:tentative="1">
      <w:start w:val="1"/>
      <w:numFmt w:val="bullet"/>
      <w:lvlText w:val="•"/>
      <w:lvlJc w:val="left"/>
      <w:pPr>
        <w:tabs>
          <w:tab w:val="num" w:pos="3600"/>
        </w:tabs>
        <w:ind w:left="3600" w:hanging="360"/>
      </w:pPr>
      <w:rPr>
        <w:rFonts w:ascii="Arial" w:hAnsi="Arial" w:hint="default"/>
      </w:rPr>
    </w:lvl>
    <w:lvl w:ilvl="5" w:tplc="E21E38E8" w:tentative="1">
      <w:start w:val="1"/>
      <w:numFmt w:val="bullet"/>
      <w:lvlText w:val="•"/>
      <w:lvlJc w:val="left"/>
      <w:pPr>
        <w:tabs>
          <w:tab w:val="num" w:pos="4320"/>
        </w:tabs>
        <w:ind w:left="4320" w:hanging="360"/>
      </w:pPr>
      <w:rPr>
        <w:rFonts w:ascii="Arial" w:hAnsi="Arial" w:hint="default"/>
      </w:rPr>
    </w:lvl>
    <w:lvl w:ilvl="6" w:tplc="A648A532" w:tentative="1">
      <w:start w:val="1"/>
      <w:numFmt w:val="bullet"/>
      <w:lvlText w:val="•"/>
      <w:lvlJc w:val="left"/>
      <w:pPr>
        <w:tabs>
          <w:tab w:val="num" w:pos="5040"/>
        </w:tabs>
        <w:ind w:left="5040" w:hanging="360"/>
      </w:pPr>
      <w:rPr>
        <w:rFonts w:ascii="Arial" w:hAnsi="Arial" w:hint="default"/>
      </w:rPr>
    </w:lvl>
    <w:lvl w:ilvl="7" w:tplc="DA744A02" w:tentative="1">
      <w:start w:val="1"/>
      <w:numFmt w:val="bullet"/>
      <w:lvlText w:val="•"/>
      <w:lvlJc w:val="left"/>
      <w:pPr>
        <w:tabs>
          <w:tab w:val="num" w:pos="5760"/>
        </w:tabs>
        <w:ind w:left="5760" w:hanging="360"/>
      </w:pPr>
      <w:rPr>
        <w:rFonts w:ascii="Arial" w:hAnsi="Arial" w:hint="default"/>
      </w:rPr>
    </w:lvl>
    <w:lvl w:ilvl="8" w:tplc="847AB382" w:tentative="1">
      <w:start w:val="1"/>
      <w:numFmt w:val="bullet"/>
      <w:lvlText w:val="•"/>
      <w:lvlJc w:val="left"/>
      <w:pPr>
        <w:tabs>
          <w:tab w:val="num" w:pos="6480"/>
        </w:tabs>
        <w:ind w:left="6480" w:hanging="360"/>
      </w:pPr>
      <w:rPr>
        <w:rFonts w:ascii="Arial" w:hAnsi="Arial" w:hint="default"/>
      </w:rPr>
    </w:lvl>
  </w:abstractNum>
  <w:abstractNum w:abstractNumId="14">
    <w:nsid w:val="7F6C19C9"/>
    <w:multiLevelType w:val="hybridMultilevel"/>
    <w:tmpl w:val="EA22D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4"/>
  </w:num>
  <w:num w:numId="4">
    <w:abstractNumId w:val="8"/>
  </w:num>
  <w:num w:numId="5">
    <w:abstractNumId w:val="7"/>
  </w:num>
  <w:num w:numId="6">
    <w:abstractNumId w:val="2"/>
  </w:num>
  <w:num w:numId="7">
    <w:abstractNumId w:val="6"/>
  </w:num>
  <w:num w:numId="8">
    <w:abstractNumId w:val="3"/>
  </w:num>
  <w:num w:numId="9">
    <w:abstractNumId w:val="9"/>
  </w:num>
  <w:num w:numId="10">
    <w:abstractNumId w:val="1"/>
  </w:num>
  <w:num w:numId="11">
    <w:abstractNumId w:val="12"/>
  </w:num>
  <w:num w:numId="12">
    <w:abstractNumId w:val="13"/>
  </w:num>
  <w:num w:numId="13">
    <w:abstractNumId w:val="0"/>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FD3"/>
    <w:rsid w:val="000566CB"/>
    <w:rsid w:val="000A2524"/>
    <w:rsid w:val="000A4C2A"/>
    <w:rsid w:val="00135A4A"/>
    <w:rsid w:val="0016314C"/>
    <w:rsid w:val="00176CDA"/>
    <w:rsid w:val="00191DA3"/>
    <w:rsid w:val="001953DE"/>
    <w:rsid w:val="001A406B"/>
    <w:rsid w:val="002173A9"/>
    <w:rsid w:val="00223C1E"/>
    <w:rsid w:val="00264B92"/>
    <w:rsid w:val="002B5FD3"/>
    <w:rsid w:val="002D1E60"/>
    <w:rsid w:val="00302603"/>
    <w:rsid w:val="0030381A"/>
    <w:rsid w:val="00306777"/>
    <w:rsid w:val="00321324"/>
    <w:rsid w:val="003227CD"/>
    <w:rsid w:val="00322E14"/>
    <w:rsid w:val="003316CF"/>
    <w:rsid w:val="0034221F"/>
    <w:rsid w:val="003A125C"/>
    <w:rsid w:val="003B6BB4"/>
    <w:rsid w:val="003D21A3"/>
    <w:rsid w:val="003D4C05"/>
    <w:rsid w:val="00400494"/>
    <w:rsid w:val="0042621A"/>
    <w:rsid w:val="00460D50"/>
    <w:rsid w:val="004638FE"/>
    <w:rsid w:val="004752B4"/>
    <w:rsid w:val="0048375A"/>
    <w:rsid w:val="004B42C4"/>
    <w:rsid w:val="005166DA"/>
    <w:rsid w:val="00523A62"/>
    <w:rsid w:val="0059479D"/>
    <w:rsid w:val="005F4999"/>
    <w:rsid w:val="00627CB0"/>
    <w:rsid w:val="00644931"/>
    <w:rsid w:val="006A2EB1"/>
    <w:rsid w:val="006B1789"/>
    <w:rsid w:val="006D1F0B"/>
    <w:rsid w:val="007420EB"/>
    <w:rsid w:val="00806FAD"/>
    <w:rsid w:val="00855047"/>
    <w:rsid w:val="008A43DC"/>
    <w:rsid w:val="008E6393"/>
    <w:rsid w:val="00936F48"/>
    <w:rsid w:val="00950EE4"/>
    <w:rsid w:val="009558C9"/>
    <w:rsid w:val="009A414D"/>
    <w:rsid w:val="00A1504C"/>
    <w:rsid w:val="00A15412"/>
    <w:rsid w:val="00A55BAB"/>
    <w:rsid w:val="00A80D49"/>
    <w:rsid w:val="00A86FAC"/>
    <w:rsid w:val="00A938F6"/>
    <w:rsid w:val="00AA0849"/>
    <w:rsid w:val="00AA301F"/>
    <w:rsid w:val="00B30E84"/>
    <w:rsid w:val="00B66BD0"/>
    <w:rsid w:val="00BE4524"/>
    <w:rsid w:val="00BF7992"/>
    <w:rsid w:val="00C02E93"/>
    <w:rsid w:val="00C060F5"/>
    <w:rsid w:val="00C47F0D"/>
    <w:rsid w:val="00C53D67"/>
    <w:rsid w:val="00C56718"/>
    <w:rsid w:val="00CB0BDB"/>
    <w:rsid w:val="00CE082C"/>
    <w:rsid w:val="00CE4369"/>
    <w:rsid w:val="00CF0B84"/>
    <w:rsid w:val="00D0060F"/>
    <w:rsid w:val="00DA7344"/>
    <w:rsid w:val="00DB55A5"/>
    <w:rsid w:val="00E74EB6"/>
    <w:rsid w:val="00E85249"/>
    <w:rsid w:val="00EF3CC0"/>
    <w:rsid w:val="00EF5C4D"/>
    <w:rsid w:val="00F12D29"/>
    <w:rsid w:val="00F42E5A"/>
    <w:rsid w:val="00F664D6"/>
    <w:rsid w:val="00F7327C"/>
    <w:rsid w:val="00F844D7"/>
    <w:rsid w:val="00F97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C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0060F"/>
    <w:pPr>
      <w:keepNext/>
      <w:keepLines/>
      <w:spacing w:before="240" w:after="0"/>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6A2EB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5F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FD3"/>
  </w:style>
  <w:style w:type="paragraph" w:styleId="Footer">
    <w:name w:val="footer"/>
    <w:basedOn w:val="Normal"/>
    <w:link w:val="FooterChar"/>
    <w:uiPriority w:val="99"/>
    <w:unhideWhenUsed/>
    <w:rsid w:val="002B5F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FD3"/>
  </w:style>
  <w:style w:type="paragraph" w:styleId="ListParagraph">
    <w:name w:val="List Paragraph"/>
    <w:basedOn w:val="Normal"/>
    <w:uiPriority w:val="34"/>
    <w:qFormat/>
    <w:rsid w:val="00D0060F"/>
    <w:pPr>
      <w:ind w:left="720"/>
      <w:contextualSpacing/>
    </w:pPr>
  </w:style>
  <w:style w:type="character" w:customStyle="1" w:styleId="Heading1Char">
    <w:name w:val="Heading 1 Char"/>
    <w:basedOn w:val="DefaultParagraphFont"/>
    <w:link w:val="Heading1"/>
    <w:uiPriority w:val="9"/>
    <w:rsid w:val="00D0060F"/>
    <w:rPr>
      <w:rFonts w:eastAsiaTheme="majorEastAsia" w:cstheme="majorBidi"/>
      <w:b/>
      <w:szCs w:val="32"/>
    </w:rPr>
  </w:style>
  <w:style w:type="table" w:styleId="TableGrid">
    <w:name w:val="Table Grid"/>
    <w:basedOn w:val="TableNormal"/>
    <w:uiPriority w:val="59"/>
    <w:rsid w:val="00D006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752B4"/>
    <w:pPr>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4752B4"/>
    <w:pPr>
      <w:spacing w:after="100"/>
    </w:pPr>
  </w:style>
  <w:style w:type="character" w:styleId="Hyperlink">
    <w:name w:val="Hyperlink"/>
    <w:basedOn w:val="DefaultParagraphFont"/>
    <w:uiPriority w:val="99"/>
    <w:unhideWhenUsed/>
    <w:rsid w:val="004752B4"/>
    <w:rPr>
      <w:color w:val="0563C1" w:themeColor="hyperlink"/>
      <w:u w:val="single"/>
    </w:rPr>
  </w:style>
  <w:style w:type="character" w:styleId="Strong">
    <w:name w:val="Strong"/>
    <w:basedOn w:val="DefaultParagraphFont"/>
    <w:uiPriority w:val="22"/>
    <w:qFormat/>
    <w:rsid w:val="002173A9"/>
    <w:rPr>
      <w:b/>
      <w:bCs/>
    </w:rPr>
  </w:style>
  <w:style w:type="paragraph" w:styleId="NormalWeb">
    <w:name w:val="Normal (Web)"/>
    <w:basedOn w:val="Normal"/>
    <w:uiPriority w:val="99"/>
    <w:semiHidden/>
    <w:unhideWhenUsed/>
    <w:rsid w:val="004B42C4"/>
    <w:pPr>
      <w:spacing w:after="0" w:line="240" w:lineRule="auto"/>
      <w:textAlignment w:val="baseline"/>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262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621A"/>
    <w:rPr>
      <w:rFonts w:ascii="Segoe UI" w:hAnsi="Segoe UI" w:cs="Segoe UI"/>
      <w:sz w:val="18"/>
      <w:szCs w:val="18"/>
    </w:rPr>
  </w:style>
  <w:style w:type="character" w:customStyle="1" w:styleId="Heading2Char">
    <w:name w:val="Heading 2 Char"/>
    <w:basedOn w:val="DefaultParagraphFont"/>
    <w:link w:val="Heading2"/>
    <w:uiPriority w:val="9"/>
    <w:rsid w:val="006A2EB1"/>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6A2EB1"/>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0060F"/>
    <w:pPr>
      <w:keepNext/>
      <w:keepLines/>
      <w:spacing w:before="240" w:after="0"/>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6A2EB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5F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FD3"/>
  </w:style>
  <w:style w:type="paragraph" w:styleId="Footer">
    <w:name w:val="footer"/>
    <w:basedOn w:val="Normal"/>
    <w:link w:val="FooterChar"/>
    <w:uiPriority w:val="99"/>
    <w:unhideWhenUsed/>
    <w:rsid w:val="002B5F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FD3"/>
  </w:style>
  <w:style w:type="paragraph" w:styleId="ListParagraph">
    <w:name w:val="List Paragraph"/>
    <w:basedOn w:val="Normal"/>
    <w:uiPriority w:val="34"/>
    <w:qFormat/>
    <w:rsid w:val="00D0060F"/>
    <w:pPr>
      <w:ind w:left="720"/>
      <w:contextualSpacing/>
    </w:pPr>
  </w:style>
  <w:style w:type="character" w:customStyle="1" w:styleId="Heading1Char">
    <w:name w:val="Heading 1 Char"/>
    <w:basedOn w:val="DefaultParagraphFont"/>
    <w:link w:val="Heading1"/>
    <w:uiPriority w:val="9"/>
    <w:rsid w:val="00D0060F"/>
    <w:rPr>
      <w:rFonts w:eastAsiaTheme="majorEastAsia" w:cstheme="majorBidi"/>
      <w:b/>
      <w:szCs w:val="32"/>
    </w:rPr>
  </w:style>
  <w:style w:type="table" w:styleId="TableGrid">
    <w:name w:val="Table Grid"/>
    <w:basedOn w:val="TableNormal"/>
    <w:uiPriority w:val="59"/>
    <w:rsid w:val="00D006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752B4"/>
    <w:pPr>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4752B4"/>
    <w:pPr>
      <w:spacing w:after="100"/>
    </w:pPr>
  </w:style>
  <w:style w:type="character" w:styleId="Hyperlink">
    <w:name w:val="Hyperlink"/>
    <w:basedOn w:val="DefaultParagraphFont"/>
    <w:uiPriority w:val="99"/>
    <w:unhideWhenUsed/>
    <w:rsid w:val="004752B4"/>
    <w:rPr>
      <w:color w:val="0563C1" w:themeColor="hyperlink"/>
      <w:u w:val="single"/>
    </w:rPr>
  </w:style>
  <w:style w:type="character" w:styleId="Strong">
    <w:name w:val="Strong"/>
    <w:basedOn w:val="DefaultParagraphFont"/>
    <w:uiPriority w:val="22"/>
    <w:qFormat/>
    <w:rsid w:val="002173A9"/>
    <w:rPr>
      <w:b/>
      <w:bCs/>
    </w:rPr>
  </w:style>
  <w:style w:type="paragraph" w:styleId="NormalWeb">
    <w:name w:val="Normal (Web)"/>
    <w:basedOn w:val="Normal"/>
    <w:uiPriority w:val="99"/>
    <w:semiHidden/>
    <w:unhideWhenUsed/>
    <w:rsid w:val="004B42C4"/>
    <w:pPr>
      <w:spacing w:after="0" w:line="240" w:lineRule="auto"/>
      <w:textAlignment w:val="baseline"/>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262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621A"/>
    <w:rPr>
      <w:rFonts w:ascii="Segoe UI" w:hAnsi="Segoe UI" w:cs="Segoe UI"/>
      <w:sz w:val="18"/>
      <w:szCs w:val="18"/>
    </w:rPr>
  </w:style>
  <w:style w:type="character" w:customStyle="1" w:styleId="Heading2Char">
    <w:name w:val="Heading 2 Char"/>
    <w:basedOn w:val="DefaultParagraphFont"/>
    <w:link w:val="Heading2"/>
    <w:uiPriority w:val="9"/>
    <w:rsid w:val="006A2EB1"/>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6A2EB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55495">
      <w:bodyDiv w:val="1"/>
      <w:marLeft w:val="0"/>
      <w:marRight w:val="0"/>
      <w:marTop w:val="0"/>
      <w:marBottom w:val="0"/>
      <w:divBdr>
        <w:top w:val="none" w:sz="0" w:space="0" w:color="auto"/>
        <w:left w:val="none" w:sz="0" w:space="0" w:color="auto"/>
        <w:bottom w:val="none" w:sz="0" w:space="0" w:color="auto"/>
        <w:right w:val="none" w:sz="0" w:space="0" w:color="auto"/>
      </w:divBdr>
      <w:divsChild>
        <w:div w:id="1628900554">
          <w:marLeft w:val="360"/>
          <w:marRight w:val="0"/>
          <w:marTop w:val="200"/>
          <w:marBottom w:val="0"/>
          <w:divBdr>
            <w:top w:val="none" w:sz="0" w:space="0" w:color="auto"/>
            <w:left w:val="none" w:sz="0" w:space="0" w:color="auto"/>
            <w:bottom w:val="none" w:sz="0" w:space="0" w:color="auto"/>
            <w:right w:val="none" w:sz="0" w:space="0" w:color="auto"/>
          </w:divBdr>
        </w:div>
        <w:div w:id="1709183951">
          <w:marLeft w:val="360"/>
          <w:marRight w:val="0"/>
          <w:marTop w:val="200"/>
          <w:marBottom w:val="0"/>
          <w:divBdr>
            <w:top w:val="none" w:sz="0" w:space="0" w:color="auto"/>
            <w:left w:val="none" w:sz="0" w:space="0" w:color="auto"/>
            <w:bottom w:val="none" w:sz="0" w:space="0" w:color="auto"/>
            <w:right w:val="none" w:sz="0" w:space="0" w:color="auto"/>
          </w:divBdr>
        </w:div>
        <w:div w:id="1203205857">
          <w:marLeft w:val="360"/>
          <w:marRight w:val="0"/>
          <w:marTop w:val="200"/>
          <w:marBottom w:val="0"/>
          <w:divBdr>
            <w:top w:val="none" w:sz="0" w:space="0" w:color="auto"/>
            <w:left w:val="none" w:sz="0" w:space="0" w:color="auto"/>
            <w:bottom w:val="none" w:sz="0" w:space="0" w:color="auto"/>
            <w:right w:val="none" w:sz="0" w:space="0" w:color="auto"/>
          </w:divBdr>
        </w:div>
        <w:div w:id="1911428495">
          <w:marLeft w:val="360"/>
          <w:marRight w:val="0"/>
          <w:marTop w:val="200"/>
          <w:marBottom w:val="0"/>
          <w:divBdr>
            <w:top w:val="none" w:sz="0" w:space="0" w:color="auto"/>
            <w:left w:val="none" w:sz="0" w:space="0" w:color="auto"/>
            <w:bottom w:val="none" w:sz="0" w:space="0" w:color="auto"/>
            <w:right w:val="none" w:sz="0" w:space="0" w:color="auto"/>
          </w:divBdr>
        </w:div>
        <w:div w:id="1719277211">
          <w:marLeft w:val="360"/>
          <w:marRight w:val="0"/>
          <w:marTop w:val="200"/>
          <w:marBottom w:val="0"/>
          <w:divBdr>
            <w:top w:val="none" w:sz="0" w:space="0" w:color="auto"/>
            <w:left w:val="none" w:sz="0" w:space="0" w:color="auto"/>
            <w:bottom w:val="none" w:sz="0" w:space="0" w:color="auto"/>
            <w:right w:val="none" w:sz="0" w:space="0" w:color="auto"/>
          </w:divBdr>
        </w:div>
        <w:div w:id="1238442305">
          <w:marLeft w:val="360"/>
          <w:marRight w:val="0"/>
          <w:marTop w:val="200"/>
          <w:marBottom w:val="0"/>
          <w:divBdr>
            <w:top w:val="none" w:sz="0" w:space="0" w:color="auto"/>
            <w:left w:val="none" w:sz="0" w:space="0" w:color="auto"/>
            <w:bottom w:val="none" w:sz="0" w:space="0" w:color="auto"/>
            <w:right w:val="none" w:sz="0" w:space="0" w:color="auto"/>
          </w:divBdr>
        </w:div>
        <w:div w:id="1591889212">
          <w:marLeft w:val="360"/>
          <w:marRight w:val="0"/>
          <w:marTop w:val="200"/>
          <w:marBottom w:val="0"/>
          <w:divBdr>
            <w:top w:val="none" w:sz="0" w:space="0" w:color="auto"/>
            <w:left w:val="none" w:sz="0" w:space="0" w:color="auto"/>
            <w:bottom w:val="none" w:sz="0" w:space="0" w:color="auto"/>
            <w:right w:val="none" w:sz="0" w:space="0" w:color="auto"/>
          </w:divBdr>
        </w:div>
        <w:div w:id="625161733">
          <w:marLeft w:val="360"/>
          <w:marRight w:val="0"/>
          <w:marTop w:val="200"/>
          <w:marBottom w:val="0"/>
          <w:divBdr>
            <w:top w:val="none" w:sz="0" w:space="0" w:color="auto"/>
            <w:left w:val="none" w:sz="0" w:space="0" w:color="auto"/>
            <w:bottom w:val="none" w:sz="0" w:space="0" w:color="auto"/>
            <w:right w:val="none" w:sz="0" w:space="0" w:color="auto"/>
          </w:divBdr>
        </w:div>
        <w:div w:id="2000620004">
          <w:marLeft w:val="360"/>
          <w:marRight w:val="0"/>
          <w:marTop w:val="200"/>
          <w:marBottom w:val="0"/>
          <w:divBdr>
            <w:top w:val="none" w:sz="0" w:space="0" w:color="auto"/>
            <w:left w:val="none" w:sz="0" w:space="0" w:color="auto"/>
            <w:bottom w:val="none" w:sz="0" w:space="0" w:color="auto"/>
            <w:right w:val="none" w:sz="0" w:space="0" w:color="auto"/>
          </w:divBdr>
        </w:div>
      </w:divsChild>
    </w:div>
    <w:div w:id="168493099">
      <w:bodyDiv w:val="1"/>
      <w:marLeft w:val="0"/>
      <w:marRight w:val="0"/>
      <w:marTop w:val="0"/>
      <w:marBottom w:val="0"/>
      <w:divBdr>
        <w:top w:val="none" w:sz="0" w:space="0" w:color="auto"/>
        <w:left w:val="none" w:sz="0" w:space="0" w:color="auto"/>
        <w:bottom w:val="none" w:sz="0" w:space="0" w:color="auto"/>
        <w:right w:val="none" w:sz="0" w:space="0" w:color="auto"/>
      </w:divBdr>
      <w:divsChild>
        <w:div w:id="1131442111">
          <w:marLeft w:val="1080"/>
          <w:marRight w:val="0"/>
          <w:marTop w:val="100"/>
          <w:marBottom w:val="0"/>
          <w:divBdr>
            <w:top w:val="none" w:sz="0" w:space="0" w:color="auto"/>
            <w:left w:val="none" w:sz="0" w:space="0" w:color="auto"/>
            <w:bottom w:val="none" w:sz="0" w:space="0" w:color="auto"/>
            <w:right w:val="none" w:sz="0" w:space="0" w:color="auto"/>
          </w:divBdr>
        </w:div>
      </w:divsChild>
    </w:div>
    <w:div w:id="225380661">
      <w:bodyDiv w:val="1"/>
      <w:marLeft w:val="0"/>
      <w:marRight w:val="0"/>
      <w:marTop w:val="0"/>
      <w:marBottom w:val="0"/>
      <w:divBdr>
        <w:top w:val="none" w:sz="0" w:space="0" w:color="auto"/>
        <w:left w:val="none" w:sz="0" w:space="0" w:color="auto"/>
        <w:bottom w:val="none" w:sz="0" w:space="0" w:color="auto"/>
        <w:right w:val="none" w:sz="0" w:space="0" w:color="auto"/>
      </w:divBdr>
      <w:divsChild>
        <w:div w:id="1156141541">
          <w:marLeft w:val="360"/>
          <w:marRight w:val="0"/>
          <w:marTop w:val="0"/>
          <w:marBottom w:val="0"/>
          <w:divBdr>
            <w:top w:val="none" w:sz="0" w:space="0" w:color="auto"/>
            <w:left w:val="none" w:sz="0" w:space="0" w:color="auto"/>
            <w:bottom w:val="none" w:sz="0" w:space="0" w:color="auto"/>
            <w:right w:val="none" w:sz="0" w:space="0" w:color="auto"/>
          </w:divBdr>
        </w:div>
        <w:div w:id="2022929771">
          <w:marLeft w:val="360"/>
          <w:marRight w:val="0"/>
          <w:marTop w:val="0"/>
          <w:marBottom w:val="0"/>
          <w:divBdr>
            <w:top w:val="none" w:sz="0" w:space="0" w:color="auto"/>
            <w:left w:val="none" w:sz="0" w:space="0" w:color="auto"/>
            <w:bottom w:val="none" w:sz="0" w:space="0" w:color="auto"/>
            <w:right w:val="none" w:sz="0" w:space="0" w:color="auto"/>
          </w:divBdr>
        </w:div>
        <w:div w:id="167329281">
          <w:marLeft w:val="360"/>
          <w:marRight w:val="0"/>
          <w:marTop w:val="0"/>
          <w:marBottom w:val="0"/>
          <w:divBdr>
            <w:top w:val="none" w:sz="0" w:space="0" w:color="auto"/>
            <w:left w:val="none" w:sz="0" w:space="0" w:color="auto"/>
            <w:bottom w:val="none" w:sz="0" w:space="0" w:color="auto"/>
            <w:right w:val="none" w:sz="0" w:space="0" w:color="auto"/>
          </w:divBdr>
        </w:div>
        <w:div w:id="1392461385">
          <w:marLeft w:val="360"/>
          <w:marRight w:val="0"/>
          <w:marTop w:val="0"/>
          <w:marBottom w:val="0"/>
          <w:divBdr>
            <w:top w:val="none" w:sz="0" w:space="0" w:color="auto"/>
            <w:left w:val="none" w:sz="0" w:space="0" w:color="auto"/>
            <w:bottom w:val="none" w:sz="0" w:space="0" w:color="auto"/>
            <w:right w:val="none" w:sz="0" w:space="0" w:color="auto"/>
          </w:divBdr>
        </w:div>
        <w:div w:id="1984387336">
          <w:marLeft w:val="360"/>
          <w:marRight w:val="0"/>
          <w:marTop w:val="0"/>
          <w:marBottom w:val="0"/>
          <w:divBdr>
            <w:top w:val="none" w:sz="0" w:space="0" w:color="auto"/>
            <w:left w:val="none" w:sz="0" w:space="0" w:color="auto"/>
            <w:bottom w:val="none" w:sz="0" w:space="0" w:color="auto"/>
            <w:right w:val="none" w:sz="0" w:space="0" w:color="auto"/>
          </w:divBdr>
        </w:div>
        <w:div w:id="1614359628">
          <w:marLeft w:val="360"/>
          <w:marRight w:val="0"/>
          <w:marTop w:val="0"/>
          <w:marBottom w:val="0"/>
          <w:divBdr>
            <w:top w:val="none" w:sz="0" w:space="0" w:color="auto"/>
            <w:left w:val="none" w:sz="0" w:space="0" w:color="auto"/>
            <w:bottom w:val="none" w:sz="0" w:space="0" w:color="auto"/>
            <w:right w:val="none" w:sz="0" w:space="0" w:color="auto"/>
          </w:divBdr>
        </w:div>
        <w:div w:id="2060935178">
          <w:marLeft w:val="360"/>
          <w:marRight w:val="0"/>
          <w:marTop w:val="0"/>
          <w:marBottom w:val="0"/>
          <w:divBdr>
            <w:top w:val="none" w:sz="0" w:space="0" w:color="auto"/>
            <w:left w:val="none" w:sz="0" w:space="0" w:color="auto"/>
            <w:bottom w:val="none" w:sz="0" w:space="0" w:color="auto"/>
            <w:right w:val="none" w:sz="0" w:space="0" w:color="auto"/>
          </w:divBdr>
        </w:div>
      </w:divsChild>
    </w:div>
    <w:div w:id="475950067">
      <w:bodyDiv w:val="1"/>
      <w:marLeft w:val="0"/>
      <w:marRight w:val="0"/>
      <w:marTop w:val="0"/>
      <w:marBottom w:val="0"/>
      <w:divBdr>
        <w:top w:val="none" w:sz="0" w:space="0" w:color="auto"/>
        <w:left w:val="none" w:sz="0" w:space="0" w:color="auto"/>
        <w:bottom w:val="none" w:sz="0" w:space="0" w:color="auto"/>
        <w:right w:val="none" w:sz="0" w:space="0" w:color="auto"/>
      </w:divBdr>
      <w:divsChild>
        <w:div w:id="1391492944">
          <w:marLeft w:val="360"/>
          <w:marRight w:val="0"/>
          <w:marTop w:val="0"/>
          <w:marBottom w:val="0"/>
          <w:divBdr>
            <w:top w:val="none" w:sz="0" w:space="0" w:color="auto"/>
            <w:left w:val="none" w:sz="0" w:space="0" w:color="auto"/>
            <w:bottom w:val="none" w:sz="0" w:space="0" w:color="auto"/>
            <w:right w:val="none" w:sz="0" w:space="0" w:color="auto"/>
          </w:divBdr>
        </w:div>
        <w:div w:id="629285929">
          <w:marLeft w:val="360"/>
          <w:marRight w:val="0"/>
          <w:marTop w:val="0"/>
          <w:marBottom w:val="0"/>
          <w:divBdr>
            <w:top w:val="none" w:sz="0" w:space="0" w:color="auto"/>
            <w:left w:val="none" w:sz="0" w:space="0" w:color="auto"/>
            <w:bottom w:val="none" w:sz="0" w:space="0" w:color="auto"/>
            <w:right w:val="none" w:sz="0" w:space="0" w:color="auto"/>
          </w:divBdr>
        </w:div>
        <w:div w:id="902643794">
          <w:marLeft w:val="360"/>
          <w:marRight w:val="0"/>
          <w:marTop w:val="0"/>
          <w:marBottom w:val="0"/>
          <w:divBdr>
            <w:top w:val="none" w:sz="0" w:space="0" w:color="auto"/>
            <w:left w:val="none" w:sz="0" w:space="0" w:color="auto"/>
            <w:bottom w:val="none" w:sz="0" w:space="0" w:color="auto"/>
            <w:right w:val="none" w:sz="0" w:space="0" w:color="auto"/>
          </w:divBdr>
        </w:div>
      </w:divsChild>
    </w:div>
    <w:div w:id="650602030">
      <w:bodyDiv w:val="1"/>
      <w:marLeft w:val="0"/>
      <w:marRight w:val="0"/>
      <w:marTop w:val="0"/>
      <w:marBottom w:val="0"/>
      <w:divBdr>
        <w:top w:val="none" w:sz="0" w:space="0" w:color="auto"/>
        <w:left w:val="none" w:sz="0" w:space="0" w:color="auto"/>
        <w:bottom w:val="none" w:sz="0" w:space="0" w:color="auto"/>
        <w:right w:val="none" w:sz="0" w:space="0" w:color="auto"/>
      </w:divBdr>
      <w:divsChild>
        <w:div w:id="1619027366">
          <w:marLeft w:val="360"/>
          <w:marRight w:val="0"/>
          <w:marTop w:val="200"/>
          <w:marBottom w:val="0"/>
          <w:divBdr>
            <w:top w:val="none" w:sz="0" w:space="0" w:color="auto"/>
            <w:left w:val="none" w:sz="0" w:space="0" w:color="auto"/>
            <w:bottom w:val="none" w:sz="0" w:space="0" w:color="auto"/>
            <w:right w:val="none" w:sz="0" w:space="0" w:color="auto"/>
          </w:divBdr>
        </w:div>
        <w:div w:id="1854223596">
          <w:marLeft w:val="360"/>
          <w:marRight w:val="0"/>
          <w:marTop w:val="200"/>
          <w:marBottom w:val="0"/>
          <w:divBdr>
            <w:top w:val="none" w:sz="0" w:space="0" w:color="auto"/>
            <w:left w:val="none" w:sz="0" w:space="0" w:color="auto"/>
            <w:bottom w:val="none" w:sz="0" w:space="0" w:color="auto"/>
            <w:right w:val="none" w:sz="0" w:space="0" w:color="auto"/>
          </w:divBdr>
        </w:div>
        <w:div w:id="1043097935">
          <w:marLeft w:val="360"/>
          <w:marRight w:val="0"/>
          <w:marTop w:val="200"/>
          <w:marBottom w:val="0"/>
          <w:divBdr>
            <w:top w:val="none" w:sz="0" w:space="0" w:color="auto"/>
            <w:left w:val="none" w:sz="0" w:space="0" w:color="auto"/>
            <w:bottom w:val="none" w:sz="0" w:space="0" w:color="auto"/>
            <w:right w:val="none" w:sz="0" w:space="0" w:color="auto"/>
          </w:divBdr>
        </w:div>
        <w:div w:id="1767069742">
          <w:marLeft w:val="360"/>
          <w:marRight w:val="0"/>
          <w:marTop w:val="200"/>
          <w:marBottom w:val="0"/>
          <w:divBdr>
            <w:top w:val="none" w:sz="0" w:space="0" w:color="auto"/>
            <w:left w:val="none" w:sz="0" w:space="0" w:color="auto"/>
            <w:bottom w:val="none" w:sz="0" w:space="0" w:color="auto"/>
            <w:right w:val="none" w:sz="0" w:space="0" w:color="auto"/>
          </w:divBdr>
        </w:div>
        <w:div w:id="876359246">
          <w:marLeft w:val="360"/>
          <w:marRight w:val="0"/>
          <w:marTop w:val="200"/>
          <w:marBottom w:val="0"/>
          <w:divBdr>
            <w:top w:val="none" w:sz="0" w:space="0" w:color="auto"/>
            <w:left w:val="none" w:sz="0" w:space="0" w:color="auto"/>
            <w:bottom w:val="none" w:sz="0" w:space="0" w:color="auto"/>
            <w:right w:val="none" w:sz="0" w:space="0" w:color="auto"/>
          </w:divBdr>
        </w:div>
        <w:div w:id="278729240">
          <w:marLeft w:val="360"/>
          <w:marRight w:val="0"/>
          <w:marTop w:val="200"/>
          <w:marBottom w:val="0"/>
          <w:divBdr>
            <w:top w:val="none" w:sz="0" w:space="0" w:color="auto"/>
            <w:left w:val="none" w:sz="0" w:space="0" w:color="auto"/>
            <w:bottom w:val="none" w:sz="0" w:space="0" w:color="auto"/>
            <w:right w:val="none" w:sz="0" w:space="0" w:color="auto"/>
          </w:divBdr>
        </w:div>
        <w:div w:id="863595255">
          <w:marLeft w:val="360"/>
          <w:marRight w:val="0"/>
          <w:marTop w:val="200"/>
          <w:marBottom w:val="0"/>
          <w:divBdr>
            <w:top w:val="none" w:sz="0" w:space="0" w:color="auto"/>
            <w:left w:val="none" w:sz="0" w:space="0" w:color="auto"/>
            <w:bottom w:val="none" w:sz="0" w:space="0" w:color="auto"/>
            <w:right w:val="none" w:sz="0" w:space="0" w:color="auto"/>
          </w:divBdr>
        </w:div>
      </w:divsChild>
    </w:div>
    <w:div w:id="712119996">
      <w:bodyDiv w:val="1"/>
      <w:marLeft w:val="0"/>
      <w:marRight w:val="0"/>
      <w:marTop w:val="0"/>
      <w:marBottom w:val="0"/>
      <w:divBdr>
        <w:top w:val="none" w:sz="0" w:space="0" w:color="auto"/>
        <w:left w:val="none" w:sz="0" w:space="0" w:color="auto"/>
        <w:bottom w:val="none" w:sz="0" w:space="0" w:color="auto"/>
        <w:right w:val="none" w:sz="0" w:space="0" w:color="auto"/>
      </w:divBdr>
      <w:divsChild>
        <w:div w:id="587080933">
          <w:marLeft w:val="1080"/>
          <w:marRight w:val="0"/>
          <w:marTop w:val="0"/>
          <w:marBottom w:val="0"/>
          <w:divBdr>
            <w:top w:val="none" w:sz="0" w:space="0" w:color="auto"/>
            <w:left w:val="none" w:sz="0" w:space="0" w:color="auto"/>
            <w:bottom w:val="none" w:sz="0" w:space="0" w:color="auto"/>
            <w:right w:val="none" w:sz="0" w:space="0" w:color="auto"/>
          </w:divBdr>
        </w:div>
        <w:div w:id="1888641095">
          <w:marLeft w:val="1080"/>
          <w:marRight w:val="0"/>
          <w:marTop w:val="0"/>
          <w:marBottom w:val="0"/>
          <w:divBdr>
            <w:top w:val="none" w:sz="0" w:space="0" w:color="auto"/>
            <w:left w:val="none" w:sz="0" w:space="0" w:color="auto"/>
            <w:bottom w:val="none" w:sz="0" w:space="0" w:color="auto"/>
            <w:right w:val="none" w:sz="0" w:space="0" w:color="auto"/>
          </w:divBdr>
        </w:div>
        <w:div w:id="1815834336">
          <w:marLeft w:val="1080"/>
          <w:marRight w:val="0"/>
          <w:marTop w:val="0"/>
          <w:marBottom w:val="0"/>
          <w:divBdr>
            <w:top w:val="none" w:sz="0" w:space="0" w:color="auto"/>
            <w:left w:val="none" w:sz="0" w:space="0" w:color="auto"/>
            <w:bottom w:val="none" w:sz="0" w:space="0" w:color="auto"/>
            <w:right w:val="none" w:sz="0" w:space="0" w:color="auto"/>
          </w:divBdr>
        </w:div>
      </w:divsChild>
    </w:div>
    <w:div w:id="948047296">
      <w:bodyDiv w:val="1"/>
      <w:marLeft w:val="0"/>
      <w:marRight w:val="0"/>
      <w:marTop w:val="0"/>
      <w:marBottom w:val="0"/>
      <w:divBdr>
        <w:top w:val="none" w:sz="0" w:space="0" w:color="auto"/>
        <w:left w:val="none" w:sz="0" w:space="0" w:color="auto"/>
        <w:bottom w:val="none" w:sz="0" w:space="0" w:color="auto"/>
        <w:right w:val="none" w:sz="0" w:space="0" w:color="auto"/>
      </w:divBdr>
      <w:divsChild>
        <w:div w:id="1544831757">
          <w:marLeft w:val="360"/>
          <w:marRight w:val="0"/>
          <w:marTop w:val="0"/>
          <w:marBottom w:val="0"/>
          <w:divBdr>
            <w:top w:val="none" w:sz="0" w:space="0" w:color="auto"/>
            <w:left w:val="none" w:sz="0" w:space="0" w:color="auto"/>
            <w:bottom w:val="none" w:sz="0" w:space="0" w:color="auto"/>
            <w:right w:val="none" w:sz="0" w:space="0" w:color="auto"/>
          </w:divBdr>
        </w:div>
        <w:div w:id="1702244769">
          <w:marLeft w:val="360"/>
          <w:marRight w:val="0"/>
          <w:marTop w:val="0"/>
          <w:marBottom w:val="0"/>
          <w:divBdr>
            <w:top w:val="none" w:sz="0" w:space="0" w:color="auto"/>
            <w:left w:val="none" w:sz="0" w:space="0" w:color="auto"/>
            <w:bottom w:val="none" w:sz="0" w:space="0" w:color="auto"/>
            <w:right w:val="none" w:sz="0" w:space="0" w:color="auto"/>
          </w:divBdr>
        </w:div>
        <w:div w:id="69665549">
          <w:marLeft w:val="360"/>
          <w:marRight w:val="0"/>
          <w:marTop w:val="0"/>
          <w:marBottom w:val="0"/>
          <w:divBdr>
            <w:top w:val="none" w:sz="0" w:space="0" w:color="auto"/>
            <w:left w:val="none" w:sz="0" w:space="0" w:color="auto"/>
            <w:bottom w:val="none" w:sz="0" w:space="0" w:color="auto"/>
            <w:right w:val="none" w:sz="0" w:space="0" w:color="auto"/>
          </w:divBdr>
        </w:div>
        <w:div w:id="893002695">
          <w:marLeft w:val="360"/>
          <w:marRight w:val="0"/>
          <w:marTop w:val="0"/>
          <w:marBottom w:val="0"/>
          <w:divBdr>
            <w:top w:val="none" w:sz="0" w:space="0" w:color="auto"/>
            <w:left w:val="none" w:sz="0" w:space="0" w:color="auto"/>
            <w:bottom w:val="none" w:sz="0" w:space="0" w:color="auto"/>
            <w:right w:val="none" w:sz="0" w:space="0" w:color="auto"/>
          </w:divBdr>
        </w:div>
        <w:div w:id="198133809">
          <w:marLeft w:val="360"/>
          <w:marRight w:val="0"/>
          <w:marTop w:val="0"/>
          <w:marBottom w:val="0"/>
          <w:divBdr>
            <w:top w:val="none" w:sz="0" w:space="0" w:color="auto"/>
            <w:left w:val="none" w:sz="0" w:space="0" w:color="auto"/>
            <w:bottom w:val="none" w:sz="0" w:space="0" w:color="auto"/>
            <w:right w:val="none" w:sz="0" w:space="0" w:color="auto"/>
          </w:divBdr>
        </w:div>
        <w:div w:id="1491677612">
          <w:marLeft w:val="360"/>
          <w:marRight w:val="0"/>
          <w:marTop w:val="0"/>
          <w:marBottom w:val="0"/>
          <w:divBdr>
            <w:top w:val="none" w:sz="0" w:space="0" w:color="auto"/>
            <w:left w:val="none" w:sz="0" w:space="0" w:color="auto"/>
            <w:bottom w:val="none" w:sz="0" w:space="0" w:color="auto"/>
            <w:right w:val="none" w:sz="0" w:space="0" w:color="auto"/>
          </w:divBdr>
        </w:div>
      </w:divsChild>
    </w:div>
    <w:div w:id="1217660719">
      <w:bodyDiv w:val="1"/>
      <w:marLeft w:val="0"/>
      <w:marRight w:val="0"/>
      <w:marTop w:val="0"/>
      <w:marBottom w:val="0"/>
      <w:divBdr>
        <w:top w:val="none" w:sz="0" w:space="0" w:color="auto"/>
        <w:left w:val="none" w:sz="0" w:space="0" w:color="auto"/>
        <w:bottom w:val="none" w:sz="0" w:space="0" w:color="auto"/>
        <w:right w:val="none" w:sz="0" w:space="0" w:color="auto"/>
      </w:divBdr>
      <w:divsChild>
        <w:div w:id="29690670">
          <w:marLeft w:val="360"/>
          <w:marRight w:val="0"/>
          <w:marTop w:val="200"/>
          <w:marBottom w:val="0"/>
          <w:divBdr>
            <w:top w:val="none" w:sz="0" w:space="0" w:color="auto"/>
            <w:left w:val="none" w:sz="0" w:space="0" w:color="auto"/>
            <w:bottom w:val="none" w:sz="0" w:space="0" w:color="auto"/>
            <w:right w:val="none" w:sz="0" w:space="0" w:color="auto"/>
          </w:divBdr>
        </w:div>
        <w:div w:id="1801608220">
          <w:marLeft w:val="360"/>
          <w:marRight w:val="0"/>
          <w:marTop w:val="200"/>
          <w:marBottom w:val="0"/>
          <w:divBdr>
            <w:top w:val="none" w:sz="0" w:space="0" w:color="auto"/>
            <w:left w:val="none" w:sz="0" w:space="0" w:color="auto"/>
            <w:bottom w:val="none" w:sz="0" w:space="0" w:color="auto"/>
            <w:right w:val="none" w:sz="0" w:space="0" w:color="auto"/>
          </w:divBdr>
        </w:div>
        <w:div w:id="1799638489">
          <w:marLeft w:val="360"/>
          <w:marRight w:val="0"/>
          <w:marTop w:val="200"/>
          <w:marBottom w:val="0"/>
          <w:divBdr>
            <w:top w:val="none" w:sz="0" w:space="0" w:color="auto"/>
            <w:left w:val="none" w:sz="0" w:space="0" w:color="auto"/>
            <w:bottom w:val="none" w:sz="0" w:space="0" w:color="auto"/>
            <w:right w:val="none" w:sz="0" w:space="0" w:color="auto"/>
          </w:divBdr>
        </w:div>
        <w:div w:id="924417981">
          <w:marLeft w:val="360"/>
          <w:marRight w:val="0"/>
          <w:marTop w:val="200"/>
          <w:marBottom w:val="0"/>
          <w:divBdr>
            <w:top w:val="none" w:sz="0" w:space="0" w:color="auto"/>
            <w:left w:val="none" w:sz="0" w:space="0" w:color="auto"/>
            <w:bottom w:val="none" w:sz="0" w:space="0" w:color="auto"/>
            <w:right w:val="none" w:sz="0" w:space="0" w:color="auto"/>
          </w:divBdr>
        </w:div>
        <w:div w:id="1475491443">
          <w:marLeft w:val="360"/>
          <w:marRight w:val="0"/>
          <w:marTop w:val="200"/>
          <w:marBottom w:val="0"/>
          <w:divBdr>
            <w:top w:val="none" w:sz="0" w:space="0" w:color="auto"/>
            <w:left w:val="none" w:sz="0" w:space="0" w:color="auto"/>
            <w:bottom w:val="none" w:sz="0" w:space="0" w:color="auto"/>
            <w:right w:val="none" w:sz="0" w:space="0" w:color="auto"/>
          </w:divBdr>
        </w:div>
        <w:div w:id="1006788400">
          <w:marLeft w:val="360"/>
          <w:marRight w:val="0"/>
          <w:marTop w:val="200"/>
          <w:marBottom w:val="0"/>
          <w:divBdr>
            <w:top w:val="none" w:sz="0" w:space="0" w:color="auto"/>
            <w:left w:val="none" w:sz="0" w:space="0" w:color="auto"/>
            <w:bottom w:val="none" w:sz="0" w:space="0" w:color="auto"/>
            <w:right w:val="none" w:sz="0" w:space="0" w:color="auto"/>
          </w:divBdr>
        </w:div>
        <w:div w:id="1756123519">
          <w:marLeft w:val="360"/>
          <w:marRight w:val="0"/>
          <w:marTop w:val="200"/>
          <w:marBottom w:val="0"/>
          <w:divBdr>
            <w:top w:val="none" w:sz="0" w:space="0" w:color="auto"/>
            <w:left w:val="none" w:sz="0" w:space="0" w:color="auto"/>
            <w:bottom w:val="none" w:sz="0" w:space="0" w:color="auto"/>
            <w:right w:val="none" w:sz="0" w:space="0" w:color="auto"/>
          </w:divBdr>
        </w:div>
        <w:div w:id="1925600914">
          <w:marLeft w:val="360"/>
          <w:marRight w:val="0"/>
          <w:marTop w:val="200"/>
          <w:marBottom w:val="0"/>
          <w:divBdr>
            <w:top w:val="none" w:sz="0" w:space="0" w:color="auto"/>
            <w:left w:val="none" w:sz="0" w:space="0" w:color="auto"/>
            <w:bottom w:val="none" w:sz="0" w:space="0" w:color="auto"/>
            <w:right w:val="none" w:sz="0" w:space="0" w:color="auto"/>
          </w:divBdr>
        </w:div>
      </w:divsChild>
    </w:div>
    <w:div w:id="1350596194">
      <w:bodyDiv w:val="1"/>
      <w:marLeft w:val="0"/>
      <w:marRight w:val="0"/>
      <w:marTop w:val="0"/>
      <w:marBottom w:val="0"/>
      <w:divBdr>
        <w:top w:val="none" w:sz="0" w:space="0" w:color="auto"/>
        <w:left w:val="none" w:sz="0" w:space="0" w:color="auto"/>
        <w:bottom w:val="none" w:sz="0" w:space="0" w:color="auto"/>
        <w:right w:val="none" w:sz="0" w:space="0" w:color="auto"/>
      </w:divBdr>
      <w:divsChild>
        <w:div w:id="1196164165">
          <w:marLeft w:val="0"/>
          <w:marRight w:val="0"/>
          <w:marTop w:val="0"/>
          <w:marBottom w:val="0"/>
          <w:divBdr>
            <w:top w:val="none" w:sz="0" w:space="0" w:color="auto"/>
            <w:left w:val="none" w:sz="0" w:space="0" w:color="auto"/>
            <w:bottom w:val="none" w:sz="0" w:space="0" w:color="auto"/>
            <w:right w:val="none" w:sz="0" w:space="0" w:color="auto"/>
          </w:divBdr>
          <w:divsChild>
            <w:div w:id="645625082">
              <w:marLeft w:val="0"/>
              <w:marRight w:val="0"/>
              <w:marTop w:val="0"/>
              <w:marBottom w:val="0"/>
              <w:divBdr>
                <w:top w:val="none" w:sz="0" w:space="0" w:color="auto"/>
                <w:left w:val="none" w:sz="0" w:space="0" w:color="auto"/>
                <w:bottom w:val="none" w:sz="0" w:space="0" w:color="auto"/>
                <w:right w:val="none" w:sz="0" w:space="0" w:color="auto"/>
              </w:divBdr>
              <w:divsChild>
                <w:div w:id="1098021167">
                  <w:marLeft w:val="0"/>
                  <w:marRight w:val="0"/>
                  <w:marTop w:val="0"/>
                  <w:marBottom w:val="0"/>
                  <w:divBdr>
                    <w:top w:val="none" w:sz="0" w:space="0" w:color="auto"/>
                    <w:left w:val="none" w:sz="0" w:space="0" w:color="auto"/>
                    <w:bottom w:val="none" w:sz="0" w:space="0" w:color="auto"/>
                    <w:right w:val="none" w:sz="0" w:space="0" w:color="auto"/>
                  </w:divBdr>
                  <w:divsChild>
                    <w:div w:id="1598781804">
                      <w:marLeft w:val="150"/>
                      <w:marRight w:val="150"/>
                      <w:marTop w:val="0"/>
                      <w:marBottom w:val="0"/>
                      <w:divBdr>
                        <w:top w:val="none" w:sz="0" w:space="0" w:color="auto"/>
                        <w:left w:val="none" w:sz="0" w:space="0" w:color="auto"/>
                        <w:bottom w:val="none" w:sz="0" w:space="0" w:color="auto"/>
                        <w:right w:val="none" w:sz="0" w:space="0" w:color="auto"/>
                      </w:divBdr>
                      <w:divsChild>
                        <w:div w:id="1033842544">
                          <w:marLeft w:val="0"/>
                          <w:marRight w:val="0"/>
                          <w:marTop w:val="0"/>
                          <w:marBottom w:val="0"/>
                          <w:divBdr>
                            <w:top w:val="none" w:sz="0" w:space="0" w:color="auto"/>
                            <w:left w:val="none" w:sz="0" w:space="0" w:color="auto"/>
                            <w:bottom w:val="none" w:sz="0" w:space="0" w:color="auto"/>
                            <w:right w:val="none" w:sz="0" w:space="0" w:color="auto"/>
                          </w:divBdr>
                          <w:divsChild>
                            <w:div w:id="18820908">
                              <w:marLeft w:val="0"/>
                              <w:marRight w:val="0"/>
                              <w:marTop w:val="0"/>
                              <w:marBottom w:val="0"/>
                              <w:divBdr>
                                <w:top w:val="none" w:sz="0" w:space="0" w:color="auto"/>
                                <w:left w:val="none" w:sz="0" w:space="0" w:color="auto"/>
                                <w:bottom w:val="none" w:sz="0" w:space="0" w:color="auto"/>
                                <w:right w:val="none" w:sz="0" w:space="0" w:color="auto"/>
                              </w:divBdr>
                              <w:divsChild>
                                <w:div w:id="1805461336">
                                  <w:marLeft w:val="0"/>
                                  <w:marRight w:val="0"/>
                                  <w:marTop w:val="0"/>
                                  <w:marBottom w:val="0"/>
                                  <w:divBdr>
                                    <w:top w:val="none" w:sz="0" w:space="0" w:color="auto"/>
                                    <w:left w:val="none" w:sz="0" w:space="0" w:color="auto"/>
                                    <w:bottom w:val="none" w:sz="0" w:space="0" w:color="auto"/>
                                    <w:right w:val="none" w:sz="0" w:space="0" w:color="auto"/>
                                  </w:divBdr>
                                  <w:divsChild>
                                    <w:div w:id="759326960">
                                      <w:marLeft w:val="0"/>
                                      <w:marRight w:val="0"/>
                                      <w:marTop w:val="0"/>
                                      <w:marBottom w:val="0"/>
                                      <w:divBdr>
                                        <w:top w:val="none" w:sz="0" w:space="0" w:color="auto"/>
                                        <w:left w:val="none" w:sz="0" w:space="0" w:color="auto"/>
                                        <w:bottom w:val="none" w:sz="0" w:space="0" w:color="auto"/>
                                        <w:right w:val="none" w:sz="0" w:space="0" w:color="auto"/>
                                      </w:divBdr>
                                      <w:divsChild>
                                        <w:div w:id="1768766916">
                                          <w:marLeft w:val="0"/>
                                          <w:marRight w:val="0"/>
                                          <w:marTop w:val="0"/>
                                          <w:marBottom w:val="0"/>
                                          <w:divBdr>
                                            <w:top w:val="none" w:sz="0" w:space="0" w:color="auto"/>
                                            <w:left w:val="none" w:sz="0" w:space="0" w:color="auto"/>
                                            <w:bottom w:val="none" w:sz="0" w:space="0" w:color="auto"/>
                                            <w:right w:val="none" w:sz="0" w:space="0" w:color="auto"/>
                                          </w:divBdr>
                                          <w:divsChild>
                                            <w:div w:id="1314795069">
                                              <w:marLeft w:val="0"/>
                                              <w:marRight w:val="0"/>
                                              <w:marTop w:val="0"/>
                                              <w:marBottom w:val="0"/>
                                              <w:divBdr>
                                                <w:top w:val="none" w:sz="0" w:space="0" w:color="auto"/>
                                                <w:left w:val="none" w:sz="0" w:space="0" w:color="auto"/>
                                                <w:bottom w:val="none" w:sz="0" w:space="0" w:color="auto"/>
                                                <w:right w:val="none" w:sz="0" w:space="0" w:color="auto"/>
                                              </w:divBdr>
                                              <w:divsChild>
                                                <w:div w:id="2128309167">
                                                  <w:marLeft w:val="0"/>
                                                  <w:marRight w:val="0"/>
                                                  <w:marTop w:val="0"/>
                                                  <w:marBottom w:val="0"/>
                                                  <w:divBdr>
                                                    <w:top w:val="none" w:sz="0" w:space="0" w:color="auto"/>
                                                    <w:left w:val="none" w:sz="0" w:space="0" w:color="auto"/>
                                                    <w:bottom w:val="none" w:sz="0" w:space="0" w:color="auto"/>
                                                    <w:right w:val="none" w:sz="0" w:space="0" w:color="auto"/>
                                                  </w:divBdr>
                                                  <w:divsChild>
                                                    <w:div w:id="903879378">
                                                      <w:marLeft w:val="0"/>
                                                      <w:marRight w:val="0"/>
                                                      <w:marTop w:val="0"/>
                                                      <w:marBottom w:val="0"/>
                                                      <w:divBdr>
                                                        <w:top w:val="none" w:sz="0" w:space="0" w:color="auto"/>
                                                        <w:left w:val="none" w:sz="0" w:space="0" w:color="auto"/>
                                                        <w:bottom w:val="none" w:sz="0" w:space="0" w:color="auto"/>
                                                        <w:right w:val="none" w:sz="0" w:space="0" w:color="auto"/>
                                                      </w:divBdr>
                                                      <w:divsChild>
                                                        <w:div w:id="182813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9620972">
      <w:bodyDiv w:val="1"/>
      <w:marLeft w:val="0"/>
      <w:marRight w:val="0"/>
      <w:marTop w:val="0"/>
      <w:marBottom w:val="0"/>
      <w:divBdr>
        <w:top w:val="none" w:sz="0" w:space="0" w:color="auto"/>
        <w:left w:val="none" w:sz="0" w:space="0" w:color="auto"/>
        <w:bottom w:val="none" w:sz="0" w:space="0" w:color="auto"/>
        <w:right w:val="none" w:sz="0" w:space="0" w:color="auto"/>
      </w:divBdr>
      <w:divsChild>
        <w:div w:id="957567006">
          <w:marLeft w:val="1080"/>
          <w:marRight w:val="0"/>
          <w:marTop w:val="0"/>
          <w:marBottom w:val="0"/>
          <w:divBdr>
            <w:top w:val="none" w:sz="0" w:space="0" w:color="auto"/>
            <w:left w:val="none" w:sz="0" w:space="0" w:color="auto"/>
            <w:bottom w:val="none" w:sz="0" w:space="0" w:color="auto"/>
            <w:right w:val="none" w:sz="0" w:space="0" w:color="auto"/>
          </w:divBdr>
        </w:div>
        <w:div w:id="1597903853">
          <w:marLeft w:val="1080"/>
          <w:marRight w:val="0"/>
          <w:marTop w:val="0"/>
          <w:marBottom w:val="0"/>
          <w:divBdr>
            <w:top w:val="none" w:sz="0" w:space="0" w:color="auto"/>
            <w:left w:val="none" w:sz="0" w:space="0" w:color="auto"/>
            <w:bottom w:val="none" w:sz="0" w:space="0" w:color="auto"/>
            <w:right w:val="none" w:sz="0" w:space="0" w:color="auto"/>
          </w:divBdr>
        </w:div>
        <w:div w:id="622200457">
          <w:marLeft w:val="1080"/>
          <w:marRight w:val="0"/>
          <w:marTop w:val="0"/>
          <w:marBottom w:val="0"/>
          <w:divBdr>
            <w:top w:val="none" w:sz="0" w:space="0" w:color="auto"/>
            <w:left w:val="none" w:sz="0" w:space="0" w:color="auto"/>
            <w:bottom w:val="none" w:sz="0" w:space="0" w:color="auto"/>
            <w:right w:val="none" w:sz="0" w:space="0" w:color="auto"/>
          </w:divBdr>
        </w:div>
        <w:div w:id="1582449908">
          <w:marLeft w:val="1080"/>
          <w:marRight w:val="0"/>
          <w:marTop w:val="0"/>
          <w:marBottom w:val="0"/>
          <w:divBdr>
            <w:top w:val="none" w:sz="0" w:space="0" w:color="auto"/>
            <w:left w:val="none" w:sz="0" w:space="0" w:color="auto"/>
            <w:bottom w:val="none" w:sz="0" w:space="0" w:color="auto"/>
            <w:right w:val="none" w:sz="0" w:space="0" w:color="auto"/>
          </w:divBdr>
        </w:div>
        <w:div w:id="529681869">
          <w:marLeft w:val="1080"/>
          <w:marRight w:val="0"/>
          <w:marTop w:val="0"/>
          <w:marBottom w:val="0"/>
          <w:divBdr>
            <w:top w:val="none" w:sz="0" w:space="0" w:color="auto"/>
            <w:left w:val="none" w:sz="0" w:space="0" w:color="auto"/>
            <w:bottom w:val="none" w:sz="0" w:space="0" w:color="auto"/>
            <w:right w:val="none" w:sz="0" w:space="0" w:color="auto"/>
          </w:divBdr>
        </w:div>
        <w:div w:id="198901908">
          <w:marLeft w:val="1080"/>
          <w:marRight w:val="0"/>
          <w:marTop w:val="0"/>
          <w:marBottom w:val="0"/>
          <w:divBdr>
            <w:top w:val="none" w:sz="0" w:space="0" w:color="auto"/>
            <w:left w:val="none" w:sz="0" w:space="0" w:color="auto"/>
            <w:bottom w:val="none" w:sz="0" w:space="0" w:color="auto"/>
            <w:right w:val="none" w:sz="0" w:space="0" w:color="auto"/>
          </w:divBdr>
        </w:div>
        <w:div w:id="2060667764">
          <w:marLeft w:val="1080"/>
          <w:marRight w:val="0"/>
          <w:marTop w:val="0"/>
          <w:marBottom w:val="0"/>
          <w:divBdr>
            <w:top w:val="none" w:sz="0" w:space="0" w:color="auto"/>
            <w:left w:val="none" w:sz="0" w:space="0" w:color="auto"/>
            <w:bottom w:val="none" w:sz="0" w:space="0" w:color="auto"/>
            <w:right w:val="none" w:sz="0" w:space="0" w:color="auto"/>
          </w:divBdr>
        </w:div>
      </w:divsChild>
    </w:div>
    <w:div w:id="1966083765">
      <w:bodyDiv w:val="1"/>
      <w:marLeft w:val="0"/>
      <w:marRight w:val="0"/>
      <w:marTop w:val="0"/>
      <w:marBottom w:val="0"/>
      <w:divBdr>
        <w:top w:val="none" w:sz="0" w:space="0" w:color="auto"/>
        <w:left w:val="none" w:sz="0" w:space="0" w:color="auto"/>
        <w:bottom w:val="none" w:sz="0" w:space="0" w:color="auto"/>
        <w:right w:val="none" w:sz="0" w:space="0" w:color="auto"/>
      </w:divBdr>
      <w:divsChild>
        <w:div w:id="37959822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DEB6E-057A-4AAB-A0E5-9581A49B5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2404</Words>
  <Characters>13709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Ingela Juthberg</dc:creator>
  <cp:lastModifiedBy>Roy Kanai</cp:lastModifiedBy>
  <cp:revision>2</cp:revision>
  <cp:lastPrinted>2017-06-06T07:13:00Z</cp:lastPrinted>
  <dcterms:created xsi:type="dcterms:W3CDTF">2017-06-07T09:53:00Z</dcterms:created>
  <dcterms:modified xsi:type="dcterms:W3CDTF">2017-06-07T09:53:00Z</dcterms:modified>
</cp:coreProperties>
</file>