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Ind w:w="-176" w:type="dxa"/>
        <w:tblLayout w:type="fixed"/>
        <w:tblLook w:val="0000" w:firstRow="0" w:lastRow="0" w:firstColumn="0" w:lastColumn="0" w:noHBand="0" w:noVBand="0"/>
      </w:tblPr>
      <w:tblGrid>
        <w:gridCol w:w="6644"/>
        <w:gridCol w:w="19"/>
        <w:gridCol w:w="3011"/>
      </w:tblGrid>
      <w:tr w:rsidR="00D1372D" w:rsidRPr="00193B62" w14:paraId="78FC1765" w14:textId="77777777" w:rsidTr="00EA2493">
        <w:trPr>
          <w:cantSplit/>
          <w:trHeight w:val="718"/>
        </w:trPr>
        <w:tc>
          <w:tcPr>
            <w:tcW w:w="6644" w:type="dxa"/>
            <w:tcBorders>
              <w:bottom w:val="single" w:sz="2" w:space="0" w:color="auto"/>
            </w:tcBorders>
          </w:tcPr>
          <w:p w14:paraId="1963FD42" w14:textId="77777777" w:rsidR="00D1372D" w:rsidRPr="00193B62" w:rsidRDefault="002911F1" w:rsidP="00154813">
            <w:pPr>
              <w:rPr>
                <w:lang w:val="en-US"/>
              </w:rPr>
            </w:pPr>
            <w:bookmarkStart w:id="0" w:name="_GoBack"/>
            <w:bookmarkEnd w:id="0"/>
            <w:r>
              <w:rPr>
                <w:noProof/>
                <w:lang w:val="en-US"/>
              </w:rPr>
              <w:drawing>
                <wp:inline distT="0" distB="0" distL="0" distR="0" wp14:anchorId="17328AF3" wp14:editId="09094DB2">
                  <wp:extent cx="995045" cy="461010"/>
                  <wp:effectExtent l="0" t="0" r="0" b="0"/>
                  <wp:docPr id="1" name="Picture 1" descr="2logos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logos_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95045" cy="461010"/>
                          </a:xfrm>
                          <a:prstGeom prst="rect">
                            <a:avLst/>
                          </a:prstGeom>
                          <a:noFill/>
                          <a:ln>
                            <a:noFill/>
                          </a:ln>
                        </pic:spPr>
                      </pic:pic>
                    </a:graphicData>
                  </a:graphic>
                </wp:inline>
              </w:drawing>
            </w:r>
          </w:p>
        </w:tc>
        <w:tc>
          <w:tcPr>
            <w:tcW w:w="3030" w:type="dxa"/>
            <w:gridSpan w:val="2"/>
            <w:tcBorders>
              <w:bottom w:val="single" w:sz="2" w:space="0" w:color="auto"/>
            </w:tcBorders>
          </w:tcPr>
          <w:p w14:paraId="2BF783FA" w14:textId="77777777" w:rsidR="00D1372D" w:rsidRPr="00812A54" w:rsidRDefault="00D1372D" w:rsidP="00F47361">
            <w:pPr>
              <w:pStyle w:val="Heading2"/>
              <w:ind w:left="-108" w:firstLine="2052"/>
              <w:jc w:val="left"/>
              <w:rPr>
                <w:sz w:val="24"/>
                <w:szCs w:val="24"/>
                <w:lang w:val="en-US"/>
              </w:rPr>
            </w:pPr>
          </w:p>
          <w:p w14:paraId="6E777CD0" w14:textId="77777777" w:rsidR="00D1372D" w:rsidRPr="00287074" w:rsidRDefault="00287074" w:rsidP="00F47361">
            <w:pPr>
              <w:rPr>
                <w:lang w:val="en-US"/>
              </w:rPr>
            </w:pPr>
            <w:r w:rsidRPr="00504030">
              <w:rPr>
                <w:b/>
                <w:sz w:val="24"/>
                <w:szCs w:val="24"/>
              </w:rPr>
              <w:t>S</w:t>
            </w:r>
            <w:r w:rsidR="00080AC0">
              <w:rPr>
                <w:b/>
                <w:sz w:val="24"/>
                <w:szCs w:val="24"/>
              </w:rPr>
              <w:t>P</w:t>
            </w:r>
            <w:r w:rsidRPr="00287074">
              <w:t>/</w:t>
            </w:r>
            <w:r w:rsidR="00200BF7">
              <w:t>EB</w:t>
            </w:r>
            <w:r w:rsidR="00080AC0">
              <w:t>.</w:t>
            </w:r>
            <w:r w:rsidR="00FA4BD7">
              <w:t>3</w:t>
            </w:r>
            <w:r w:rsidRPr="00287074">
              <w:t>/</w:t>
            </w:r>
            <w:r w:rsidR="0038426B">
              <w:t>8</w:t>
            </w:r>
          </w:p>
        </w:tc>
      </w:tr>
      <w:tr w:rsidR="00D1372D" w:rsidRPr="00193B62" w14:paraId="7E076E3B" w14:textId="77777777" w:rsidTr="00EA2493">
        <w:trPr>
          <w:cantSplit/>
          <w:trHeight w:val="1040"/>
        </w:trPr>
        <w:tc>
          <w:tcPr>
            <w:tcW w:w="6663" w:type="dxa"/>
            <w:gridSpan w:val="2"/>
            <w:tcBorders>
              <w:top w:val="single" w:sz="2" w:space="0" w:color="auto"/>
              <w:bottom w:val="single" w:sz="24" w:space="0" w:color="auto"/>
            </w:tcBorders>
          </w:tcPr>
          <w:p w14:paraId="7A1A63D1" w14:textId="77777777" w:rsidR="00D1372D" w:rsidRDefault="00D1372D" w:rsidP="00154813">
            <w:pPr>
              <w:pStyle w:val="Heading3"/>
              <w:rPr>
                <w:sz w:val="24"/>
                <w:lang w:val="en-US"/>
              </w:rPr>
            </w:pPr>
          </w:p>
          <w:p w14:paraId="617438F1" w14:textId="77777777" w:rsidR="00287074" w:rsidRDefault="00287074" w:rsidP="00F47361">
            <w:pPr>
              <w:rPr>
                <w:lang w:val="en-US"/>
              </w:rPr>
            </w:pPr>
          </w:p>
          <w:p w14:paraId="42B964AB" w14:textId="77777777" w:rsidR="00287074" w:rsidRDefault="00287074" w:rsidP="00F47361">
            <w:pPr>
              <w:rPr>
                <w:lang w:val="en-US"/>
              </w:rPr>
            </w:pPr>
          </w:p>
          <w:p w14:paraId="5D57DC45" w14:textId="77777777" w:rsidR="00287074" w:rsidRPr="00287074" w:rsidRDefault="00287074" w:rsidP="00F47361">
            <w:pPr>
              <w:rPr>
                <w:lang w:val="en-US"/>
              </w:rPr>
            </w:pPr>
          </w:p>
        </w:tc>
        <w:tc>
          <w:tcPr>
            <w:tcW w:w="3011" w:type="dxa"/>
            <w:tcBorders>
              <w:top w:val="single" w:sz="2" w:space="0" w:color="auto"/>
              <w:bottom w:val="single" w:sz="24" w:space="0" w:color="auto"/>
            </w:tcBorders>
          </w:tcPr>
          <w:p w14:paraId="31E6E224" w14:textId="77777777" w:rsidR="002A30AD" w:rsidRDefault="002A30AD" w:rsidP="00FA5419">
            <w:pPr>
              <w:rPr>
                <w:lang w:val="en-US"/>
              </w:rPr>
            </w:pPr>
          </w:p>
          <w:p w14:paraId="017E4823" w14:textId="3F63E777" w:rsidR="00D1372D" w:rsidRPr="00193B62" w:rsidRDefault="00FC369B" w:rsidP="00FC369B">
            <w:pPr>
              <w:rPr>
                <w:lang w:val="en-US"/>
              </w:rPr>
            </w:pPr>
            <w:r>
              <w:rPr>
                <w:lang w:val="en-US"/>
              </w:rPr>
              <w:t>2 February</w:t>
            </w:r>
            <w:r w:rsidR="007F2860">
              <w:rPr>
                <w:lang w:val="en-US"/>
              </w:rPr>
              <w:t xml:space="preserve"> 2018</w:t>
            </w:r>
          </w:p>
          <w:p w14:paraId="64A21E03" w14:textId="77777777" w:rsidR="00D1372D" w:rsidRPr="00193B62" w:rsidRDefault="00D1372D" w:rsidP="00FA5419">
            <w:pPr>
              <w:rPr>
                <w:lang w:val="en-US"/>
              </w:rPr>
            </w:pPr>
          </w:p>
          <w:p w14:paraId="3A6634E1" w14:textId="77777777" w:rsidR="00D1372D" w:rsidRPr="00193B62" w:rsidRDefault="00D1372D" w:rsidP="00F47361">
            <w:pPr>
              <w:rPr>
                <w:lang w:val="en-US"/>
              </w:rPr>
            </w:pPr>
            <w:r w:rsidRPr="00193B62">
              <w:rPr>
                <w:lang w:val="en-US"/>
              </w:rPr>
              <w:t>English</w:t>
            </w:r>
            <w:r w:rsidR="00BC67D6">
              <w:rPr>
                <w:lang w:val="en-US"/>
              </w:rPr>
              <w:t xml:space="preserve"> only</w:t>
            </w:r>
          </w:p>
        </w:tc>
      </w:tr>
    </w:tbl>
    <w:p w14:paraId="7E1CCD1C" w14:textId="77777777" w:rsidR="00F43F39" w:rsidRDefault="00F43F39" w:rsidP="00154813">
      <w:pPr>
        <w:rPr>
          <w:b/>
          <w:bCs/>
        </w:rPr>
        <w:sectPr w:rsidR="00F43F39" w:rsidSect="00812A54">
          <w:headerReference w:type="even" r:id="rId15"/>
          <w:headerReference w:type="default" r:id="rId16"/>
          <w:footerReference w:type="even" r:id="rId17"/>
          <w:footerReference w:type="default" r:id="rId18"/>
          <w:pgSz w:w="11906" w:h="16838" w:code="9"/>
          <w:pgMar w:top="1134" w:right="851" w:bottom="1440" w:left="1440" w:header="709" w:footer="1701" w:gutter="0"/>
          <w:cols w:space="708"/>
          <w:titlePg/>
          <w:docGrid w:linePitch="360"/>
        </w:sectPr>
      </w:pPr>
    </w:p>
    <w:p w14:paraId="31F598CB" w14:textId="60054ED3" w:rsidR="007D4CF3" w:rsidRPr="00FA5419" w:rsidRDefault="00FA5419" w:rsidP="00872B40">
      <w:pPr>
        <w:jc w:val="center"/>
        <w:outlineLvl w:val="0"/>
        <w:rPr>
          <w:b/>
          <w:bCs/>
          <w:iCs/>
          <w:kern w:val="22"/>
          <w:sz w:val="22"/>
          <w:szCs w:val="24"/>
        </w:rPr>
      </w:pPr>
      <w:r w:rsidRPr="00FA5419">
        <w:rPr>
          <w:b/>
          <w:bCs/>
          <w:iCs/>
          <w:kern w:val="22"/>
          <w:sz w:val="22"/>
          <w:szCs w:val="24"/>
        </w:rPr>
        <w:lastRenderedPageBreak/>
        <w:t>REPORT OF THE THIRD MEETING OF THE EXECUTIVE BOARD</w:t>
      </w:r>
    </w:p>
    <w:p w14:paraId="35F373B2" w14:textId="18279A4D" w:rsidR="007D4CF3" w:rsidRPr="00FA5419" w:rsidRDefault="00FA5419" w:rsidP="00872B40">
      <w:pPr>
        <w:jc w:val="center"/>
        <w:outlineLvl w:val="0"/>
        <w:rPr>
          <w:b/>
          <w:bCs/>
          <w:iCs/>
          <w:kern w:val="22"/>
          <w:sz w:val="22"/>
          <w:szCs w:val="24"/>
        </w:rPr>
      </w:pPr>
      <w:r w:rsidRPr="00FA5419">
        <w:rPr>
          <w:b/>
          <w:bCs/>
          <w:iCs/>
          <w:kern w:val="22"/>
          <w:sz w:val="22"/>
          <w:szCs w:val="24"/>
        </w:rPr>
        <w:t>OF THE SPECIAL PROGRAMME</w:t>
      </w:r>
    </w:p>
    <w:p w14:paraId="3A554C15" w14:textId="4EDDB37A" w:rsidR="007D4CF3" w:rsidRPr="00D132B7" w:rsidRDefault="00FA4BD7" w:rsidP="00872B40">
      <w:pPr>
        <w:jc w:val="center"/>
        <w:outlineLvl w:val="0"/>
      </w:pPr>
      <w:r>
        <w:t>Nairobi, Kenya</w:t>
      </w:r>
      <w:r w:rsidR="00FA5419">
        <w:t xml:space="preserve">, </w:t>
      </w:r>
      <w:r>
        <w:t>2</w:t>
      </w:r>
      <w:r w:rsidR="00C551E2">
        <w:t xml:space="preserve"> – 3 </w:t>
      </w:r>
      <w:r>
        <w:t>December</w:t>
      </w:r>
      <w:r w:rsidR="00C551E2">
        <w:t xml:space="preserve"> </w:t>
      </w:r>
      <w:r w:rsidR="00D132B7" w:rsidRPr="00D132B7">
        <w:t>201</w:t>
      </w:r>
      <w:r>
        <w:t>7</w:t>
      </w:r>
    </w:p>
    <w:p w14:paraId="57410B37" w14:textId="77777777" w:rsidR="00FF3CE7" w:rsidRDefault="00FF3CE7" w:rsidP="00FF3CE7">
      <w:pPr>
        <w:rPr>
          <w:b/>
          <w:bCs/>
        </w:rPr>
      </w:pPr>
    </w:p>
    <w:p w14:paraId="14AF22A7" w14:textId="7D844B13" w:rsidR="00542D70" w:rsidRPr="00140D16" w:rsidRDefault="00542D70" w:rsidP="00FA5419">
      <w:pPr>
        <w:numPr>
          <w:ilvl w:val="0"/>
          <w:numId w:val="12"/>
        </w:numPr>
        <w:ind w:hanging="578"/>
        <w:jc w:val="both"/>
        <w:rPr>
          <w:b/>
          <w:bCs/>
        </w:rPr>
      </w:pPr>
      <w:r w:rsidRPr="00140D16">
        <w:rPr>
          <w:b/>
          <w:bCs/>
        </w:rPr>
        <w:t>Opening of the meeting</w:t>
      </w:r>
    </w:p>
    <w:p w14:paraId="1DD11F89" w14:textId="77777777" w:rsidR="00542D70" w:rsidRPr="00140D16" w:rsidRDefault="00542D70" w:rsidP="00FA5419">
      <w:pPr>
        <w:ind w:firstLine="567"/>
        <w:jc w:val="both"/>
      </w:pPr>
    </w:p>
    <w:p w14:paraId="7AB38D74" w14:textId="3602A887" w:rsidR="00C81E5B" w:rsidRDefault="00542D70" w:rsidP="00FA5419">
      <w:pPr>
        <w:numPr>
          <w:ilvl w:val="0"/>
          <w:numId w:val="10"/>
        </w:numPr>
        <w:ind w:left="0" w:firstLine="0"/>
        <w:jc w:val="both"/>
      </w:pPr>
      <w:r w:rsidRPr="00140D16">
        <w:t>The</w:t>
      </w:r>
      <w:r w:rsidR="00C551E2">
        <w:t xml:space="preserve"> </w:t>
      </w:r>
      <w:r w:rsidR="00F739A1">
        <w:t>third</w:t>
      </w:r>
      <w:r w:rsidRPr="00140D16">
        <w:t xml:space="preserve"> meeting of the Executive Board of the Special Pro</w:t>
      </w:r>
      <w:r w:rsidR="00BA573C">
        <w:t xml:space="preserve">gramme to support institutional </w:t>
      </w:r>
      <w:r w:rsidRPr="00140D16">
        <w:t xml:space="preserve">strengthening at the national level for the implementation of the Basel, Rotterdam and Stockholm conventions, the </w:t>
      </w:r>
      <w:proofErr w:type="spellStart"/>
      <w:r w:rsidRPr="00140D16">
        <w:t>Minamata</w:t>
      </w:r>
      <w:proofErr w:type="spellEnd"/>
      <w:r w:rsidRPr="00140D16">
        <w:t xml:space="preserve"> Convention and the Strategic Approach to International Chemicals Management (</w:t>
      </w:r>
      <w:r w:rsidR="00183D91">
        <w:t>SAICM</w:t>
      </w:r>
      <w:r w:rsidRPr="00140D16">
        <w:t xml:space="preserve">) </w:t>
      </w:r>
      <w:r w:rsidR="00C81E5B">
        <w:t>was</w:t>
      </w:r>
      <w:r w:rsidR="00B755D4" w:rsidRPr="00140D16">
        <w:t xml:space="preserve"> </w:t>
      </w:r>
      <w:r w:rsidR="006334F8">
        <w:t xml:space="preserve">officially </w:t>
      </w:r>
      <w:r w:rsidR="00B755D4" w:rsidRPr="00140D16">
        <w:t xml:space="preserve">opened at </w:t>
      </w:r>
      <w:r w:rsidR="00602A59">
        <w:t>9:15</w:t>
      </w:r>
      <w:r w:rsidR="00C551E2">
        <w:t xml:space="preserve"> </w:t>
      </w:r>
      <w:r w:rsidRPr="00140D16">
        <w:t xml:space="preserve">a.m. on </w:t>
      </w:r>
      <w:r w:rsidR="00FF7E91">
        <w:t>2</w:t>
      </w:r>
      <w:r w:rsidR="00C551E2">
        <w:t xml:space="preserve"> </w:t>
      </w:r>
      <w:r w:rsidR="00FF7E91">
        <w:t>December</w:t>
      </w:r>
      <w:r w:rsidR="00C551E2">
        <w:t xml:space="preserve"> 201</w:t>
      </w:r>
      <w:r w:rsidR="00F739A1">
        <w:t>7</w:t>
      </w:r>
      <w:r w:rsidR="00D132B7">
        <w:t xml:space="preserve"> </w:t>
      </w:r>
      <w:r w:rsidR="00C81E5B">
        <w:t xml:space="preserve">by </w:t>
      </w:r>
      <w:r w:rsidR="006334F8">
        <w:t xml:space="preserve">the Executive Board </w:t>
      </w:r>
      <w:r w:rsidR="00362AEF">
        <w:t>c</w:t>
      </w:r>
      <w:r w:rsidR="006334F8">
        <w:t>o-</w:t>
      </w:r>
      <w:r w:rsidR="00362AEF">
        <w:t>c</w:t>
      </w:r>
      <w:r w:rsidR="006334F8">
        <w:t xml:space="preserve">hairs, Ms. </w:t>
      </w:r>
      <w:proofErr w:type="spellStart"/>
      <w:r w:rsidR="006334F8">
        <w:t>Suzana</w:t>
      </w:r>
      <w:proofErr w:type="spellEnd"/>
      <w:r w:rsidR="006334F8">
        <w:t xml:space="preserve"> </w:t>
      </w:r>
      <w:proofErr w:type="spellStart"/>
      <w:r w:rsidR="006334F8">
        <w:t>Andonova</w:t>
      </w:r>
      <w:proofErr w:type="spellEnd"/>
      <w:r w:rsidR="006334F8">
        <w:t xml:space="preserve"> (Former Yugoslav Republic of Macedonia) and </w:t>
      </w:r>
      <w:r w:rsidR="00C81E5B">
        <w:t xml:space="preserve">Ms. Sofia </w:t>
      </w:r>
      <w:proofErr w:type="spellStart"/>
      <w:r w:rsidR="00C81E5B">
        <w:t>Tingstorp</w:t>
      </w:r>
      <w:proofErr w:type="spellEnd"/>
      <w:r w:rsidR="00C81E5B">
        <w:t xml:space="preserve"> (Sweden). </w:t>
      </w:r>
      <w:r w:rsidR="00D710F9">
        <w:t xml:space="preserve">The meeting was attended by 8 of the 10 Executive Board members and represented quorum for decision making in accordance with </w:t>
      </w:r>
      <w:r w:rsidR="00D46A27">
        <w:t xml:space="preserve">Rule 17 of </w:t>
      </w:r>
      <w:r w:rsidR="00D710F9">
        <w:t xml:space="preserve">the rules of procedure for the Executive </w:t>
      </w:r>
      <w:r w:rsidR="00D46A27">
        <w:t>Board of the Special Programme</w:t>
      </w:r>
      <w:r w:rsidR="007F2860">
        <w:rPr>
          <w:rStyle w:val="FootnoteReference"/>
        </w:rPr>
        <w:footnoteReference w:id="1"/>
      </w:r>
      <w:r w:rsidR="00D710F9" w:rsidRPr="00D46A27">
        <w:t>.</w:t>
      </w:r>
    </w:p>
    <w:p w14:paraId="1F0810AC" w14:textId="77777777" w:rsidR="00FA5419" w:rsidRDefault="00FA5419" w:rsidP="00FA5419">
      <w:pPr>
        <w:jc w:val="both"/>
      </w:pPr>
    </w:p>
    <w:p w14:paraId="55468E4E" w14:textId="59C2DA84" w:rsidR="00602A59" w:rsidRDefault="00602A59" w:rsidP="00FA5419">
      <w:pPr>
        <w:numPr>
          <w:ilvl w:val="0"/>
          <w:numId w:val="10"/>
        </w:numPr>
        <w:ind w:left="0" w:firstLine="0"/>
        <w:jc w:val="both"/>
      </w:pPr>
      <w:r>
        <w:t xml:space="preserve">Ms. </w:t>
      </w:r>
      <w:proofErr w:type="spellStart"/>
      <w:r>
        <w:t>Andonova</w:t>
      </w:r>
      <w:proofErr w:type="spellEnd"/>
      <w:r w:rsidR="00B354E9">
        <w:t xml:space="preserve"> provided </w:t>
      </w:r>
      <w:r>
        <w:t>welcome</w:t>
      </w:r>
      <w:r w:rsidR="00B354E9">
        <w:t xml:space="preserve"> remarks to Executive Board members and observers and congratulated </w:t>
      </w:r>
      <w:r>
        <w:t xml:space="preserve">the </w:t>
      </w:r>
      <w:r w:rsidR="006334F8">
        <w:t xml:space="preserve">Special Programme </w:t>
      </w:r>
      <w:r>
        <w:t xml:space="preserve">Secretariat for </w:t>
      </w:r>
      <w:r w:rsidR="008D6F26">
        <w:t xml:space="preserve">successful preparatory </w:t>
      </w:r>
      <w:r w:rsidR="006334F8">
        <w:t>work undertaken for</w:t>
      </w:r>
      <w:r w:rsidR="00B354E9">
        <w:t xml:space="preserve"> </w:t>
      </w:r>
      <w:r>
        <w:t xml:space="preserve">the </w:t>
      </w:r>
      <w:r w:rsidR="00B354E9">
        <w:t xml:space="preserve">second </w:t>
      </w:r>
      <w:r>
        <w:t xml:space="preserve">round </w:t>
      </w:r>
      <w:r w:rsidR="00B354E9">
        <w:t xml:space="preserve">of applications </w:t>
      </w:r>
      <w:r>
        <w:t xml:space="preserve">and the </w:t>
      </w:r>
      <w:r w:rsidR="006334F8">
        <w:t xml:space="preserve">convening </w:t>
      </w:r>
      <w:r w:rsidR="008D6F26">
        <w:t>of the current</w:t>
      </w:r>
      <w:r>
        <w:t xml:space="preserve"> meeting and </w:t>
      </w:r>
      <w:r w:rsidR="00B354E9">
        <w:t xml:space="preserve">the </w:t>
      </w:r>
      <w:r>
        <w:t xml:space="preserve">support </w:t>
      </w:r>
      <w:r w:rsidR="00B354E9">
        <w:t xml:space="preserve">given </w:t>
      </w:r>
      <w:r>
        <w:t>to the co-chairs</w:t>
      </w:r>
      <w:r w:rsidR="00B354E9">
        <w:t>.</w:t>
      </w:r>
    </w:p>
    <w:p w14:paraId="0ECE2739" w14:textId="77777777" w:rsidR="00602A59" w:rsidRDefault="00602A59" w:rsidP="00FA5419">
      <w:pPr>
        <w:ind w:left="567"/>
        <w:jc w:val="both"/>
      </w:pPr>
    </w:p>
    <w:p w14:paraId="15C363DE" w14:textId="05526A12" w:rsidR="0003681D" w:rsidRDefault="00602A59" w:rsidP="00FA5419">
      <w:pPr>
        <w:numPr>
          <w:ilvl w:val="0"/>
          <w:numId w:val="10"/>
        </w:numPr>
        <w:ind w:left="0" w:firstLine="0"/>
        <w:jc w:val="both"/>
      </w:pPr>
      <w:r>
        <w:t xml:space="preserve">Ms. </w:t>
      </w:r>
      <w:proofErr w:type="spellStart"/>
      <w:r>
        <w:t>Tingstorp</w:t>
      </w:r>
      <w:proofErr w:type="spellEnd"/>
      <w:r>
        <w:t xml:space="preserve"> also welcomed meeting</w:t>
      </w:r>
      <w:r w:rsidR="00B354E9">
        <w:t xml:space="preserve"> participants and wished them a fruitful meeting with a good outcome over the next two days</w:t>
      </w:r>
      <w:r>
        <w:t xml:space="preserve">. </w:t>
      </w:r>
      <w:r w:rsidR="00B354E9">
        <w:t xml:space="preserve">She underlined how the </w:t>
      </w:r>
      <w:r>
        <w:t xml:space="preserve">Special </w:t>
      </w:r>
      <w:r w:rsidR="006334F8">
        <w:t>P</w:t>
      </w:r>
      <w:r>
        <w:t xml:space="preserve">rogramme is running </w:t>
      </w:r>
      <w:r w:rsidR="00C00575">
        <w:t>smoothly,</w:t>
      </w:r>
      <w:r w:rsidR="006334F8">
        <w:t xml:space="preserve"> noting the high interest expressed by developing countries and countries with economies in transition </w:t>
      </w:r>
      <w:r w:rsidR="00B354E9">
        <w:t xml:space="preserve">represented by the high number of applications received. She also </w:t>
      </w:r>
      <w:r w:rsidR="001C4011">
        <w:t>emphasised</w:t>
      </w:r>
      <w:r w:rsidR="00B354E9">
        <w:t xml:space="preserve"> the </w:t>
      </w:r>
      <w:r w:rsidR="006334F8">
        <w:t>importan</w:t>
      </w:r>
      <w:r w:rsidR="005C6B17">
        <w:t xml:space="preserve">ce of the </w:t>
      </w:r>
      <w:r w:rsidR="006334F8">
        <w:t xml:space="preserve">work </w:t>
      </w:r>
      <w:r w:rsidR="005C6B17">
        <w:t xml:space="preserve">to be undertaken during this meeting </w:t>
      </w:r>
      <w:r w:rsidR="00B354E9">
        <w:t xml:space="preserve">and how by </w:t>
      </w:r>
      <w:r w:rsidR="005C6B17">
        <w:t xml:space="preserve">approving </w:t>
      </w:r>
      <w:r w:rsidR="00B354E9">
        <w:t xml:space="preserve">projects </w:t>
      </w:r>
      <w:r w:rsidR="005C6B17">
        <w:t xml:space="preserve">for funding by </w:t>
      </w:r>
      <w:r w:rsidR="00B354E9">
        <w:t xml:space="preserve">the Special Programme </w:t>
      </w:r>
      <w:r w:rsidR="005C6B17">
        <w:t xml:space="preserve">Trust Fund, </w:t>
      </w:r>
      <w:r w:rsidR="00B354E9">
        <w:t xml:space="preserve">would </w:t>
      </w:r>
      <w:r w:rsidR="009304B7">
        <w:t xml:space="preserve">contribute to </w:t>
      </w:r>
      <w:r w:rsidR="00B354E9">
        <w:t>institutional strengthening at the national level</w:t>
      </w:r>
      <w:r w:rsidR="00C144A2">
        <w:t>.</w:t>
      </w:r>
    </w:p>
    <w:p w14:paraId="45BBE3E5" w14:textId="77777777" w:rsidR="00FA5419" w:rsidRDefault="00FA5419" w:rsidP="00FA5419">
      <w:pPr>
        <w:jc w:val="both"/>
      </w:pPr>
    </w:p>
    <w:p w14:paraId="61A31E3B" w14:textId="24626668" w:rsidR="009C59BA" w:rsidRDefault="00C81E5B" w:rsidP="00FA5419">
      <w:pPr>
        <w:numPr>
          <w:ilvl w:val="0"/>
          <w:numId w:val="10"/>
        </w:numPr>
        <w:ind w:left="0" w:firstLine="0"/>
        <w:jc w:val="both"/>
      </w:pPr>
      <w:r w:rsidRPr="00C81E5B">
        <w:t xml:space="preserve">Ms. </w:t>
      </w:r>
      <w:proofErr w:type="spellStart"/>
      <w:r w:rsidRPr="00C81E5B">
        <w:t>Ligia</w:t>
      </w:r>
      <w:proofErr w:type="spellEnd"/>
      <w:r w:rsidRPr="00C81E5B">
        <w:t xml:space="preserve"> No</w:t>
      </w:r>
      <w:r w:rsidR="005C6B17">
        <w:t>ronha</w:t>
      </w:r>
      <w:r w:rsidRPr="00C81E5B">
        <w:t>, Director</w:t>
      </w:r>
      <w:r w:rsidR="005C6B17">
        <w:t xml:space="preserve"> of the </w:t>
      </w:r>
      <w:r w:rsidRPr="00C81E5B">
        <w:t xml:space="preserve">Economy Division, </w:t>
      </w:r>
      <w:r w:rsidR="008D6F26">
        <w:t>on behalf of the</w:t>
      </w:r>
      <w:r w:rsidR="00C41041">
        <w:t xml:space="preserve"> United Nations Environment Programme (UNEP)</w:t>
      </w:r>
      <w:r w:rsidR="008D6F26">
        <w:t xml:space="preserve">, </w:t>
      </w:r>
      <w:r w:rsidRPr="00C81E5B">
        <w:t xml:space="preserve">welcomed </w:t>
      </w:r>
      <w:r w:rsidR="005C6B17">
        <w:t>the</w:t>
      </w:r>
      <w:r w:rsidR="008D6F26">
        <w:t xml:space="preserve"> </w:t>
      </w:r>
      <w:r w:rsidRPr="00C81E5B">
        <w:t>Executive Board members</w:t>
      </w:r>
      <w:r w:rsidR="008D6F26">
        <w:t xml:space="preserve"> and representatives from different </w:t>
      </w:r>
      <w:r w:rsidRPr="00C81E5B">
        <w:t>Government</w:t>
      </w:r>
      <w:r w:rsidR="008D6F26">
        <w:t xml:space="preserve">s, including observers, and from the Basel, Rotterdam and Stockholm and the </w:t>
      </w:r>
      <w:proofErr w:type="spellStart"/>
      <w:r w:rsidR="008D6F26">
        <w:t>Minamata</w:t>
      </w:r>
      <w:proofErr w:type="spellEnd"/>
      <w:r w:rsidR="008D6F26">
        <w:t xml:space="preserve"> Conventions</w:t>
      </w:r>
      <w:r w:rsidRPr="00C81E5B">
        <w:t>, SAICM Secretariat and the</w:t>
      </w:r>
      <w:r w:rsidR="00C41041">
        <w:t xml:space="preserve"> Global Environmental Fund</w:t>
      </w:r>
      <w:r w:rsidRPr="00C81E5B">
        <w:t xml:space="preserve"> </w:t>
      </w:r>
      <w:r w:rsidR="00C41041">
        <w:t>(</w:t>
      </w:r>
      <w:r w:rsidRPr="00C81E5B">
        <w:t>GEF</w:t>
      </w:r>
      <w:r w:rsidR="00C41041">
        <w:t>)</w:t>
      </w:r>
      <w:r w:rsidR="008D6F26">
        <w:t xml:space="preserve">. She highlighted </w:t>
      </w:r>
      <w:r w:rsidR="005C6B17">
        <w:t xml:space="preserve">that </w:t>
      </w:r>
      <w:r w:rsidR="008D6F26">
        <w:t xml:space="preserve">the Special Programme since </w:t>
      </w:r>
      <w:r w:rsidR="001C4011">
        <w:t>its establishment</w:t>
      </w:r>
      <w:r w:rsidR="00490849">
        <w:t xml:space="preserve"> </w:t>
      </w:r>
      <w:r w:rsidR="005C6B17">
        <w:t xml:space="preserve">in September 2015, is now </w:t>
      </w:r>
      <w:r w:rsidR="00490849">
        <w:t xml:space="preserve">fully operational and </w:t>
      </w:r>
      <w:r w:rsidR="005C6B17">
        <w:t xml:space="preserve">running </w:t>
      </w:r>
      <w:r w:rsidR="00490849">
        <w:t>smooth</w:t>
      </w:r>
      <w:r w:rsidR="005C6B17">
        <w:t>ly</w:t>
      </w:r>
      <w:r w:rsidR="008D6F26">
        <w:t xml:space="preserve">. She </w:t>
      </w:r>
      <w:r w:rsidR="005C6B17">
        <w:t>noted the Special Programme’s</w:t>
      </w:r>
      <w:r w:rsidR="008D6F26">
        <w:t xml:space="preserve"> important contribution </w:t>
      </w:r>
      <w:r w:rsidR="00C00575">
        <w:t>to the</w:t>
      </w:r>
      <w:r w:rsidR="009C59BA">
        <w:t xml:space="preserve"> </w:t>
      </w:r>
      <w:r w:rsidR="008D6F26">
        <w:t>UNEA</w:t>
      </w:r>
      <w:r w:rsidR="005C6B17">
        <w:t xml:space="preserve"> </w:t>
      </w:r>
      <w:r w:rsidR="008D6F26">
        <w:t xml:space="preserve">3 </w:t>
      </w:r>
      <w:r w:rsidR="009C59BA">
        <w:t xml:space="preserve">theme </w:t>
      </w:r>
      <w:r w:rsidR="008D6F26">
        <w:t xml:space="preserve">on pollution, </w:t>
      </w:r>
      <w:r w:rsidR="009C59BA">
        <w:t xml:space="preserve">noting </w:t>
      </w:r>
      <w:r w:rsidR="008D6F26">
        <w:t>similarities to the Montreal Protocol fund.</w:t>
      </w:r>
      <w:r w:rsidR="0003681D">
        <w:t xml:space="preserve">  She </w:t>
      </w:r>
      <w:r w:rsidR="0003681D" w:rsidRPr="0003681D">
        <w:t>stated that the large number of applications received in the 1st and 2nd round of applications demonstrate</w:t>
      </w:r>
      <w:r w:rsidR="00490849">
        <w:t>d</w:t>
      </w:r>
      <w:r w:rsidR="0003681D" w:rsidRPr="0003681D">
        <w:t xml:space="preserve"> the importance of the Special Programme to developing countries and countries with economies in transition in meeting their obligations </w:t>
      </w:r>
      <w:r w:rsidR="009C59BA">
        <w:t xml:space="preserve">for </w:t>
      </w:r>
      <w:r w:rsidR="0003681D" w:rsidRPr="0003681D">
        <w:t>the different chemicals and waste multilateral environment</w:t>
      </w:r>
      <w:r w:rsidR="0003681D">
        <w:t>al</w:t>
      </w:r>
      <w:r w:rsidR="0003681D" w:rsidRPr="0003681D">
        <w:t xml:space="preserve"> agreements </w:t>
      </w:r>
      <w:r w:rsidR="00490849">
        <w:t xml:space="preserve">(MEAs) </w:t>
      </w:r>
      <w:r w:rsidR="0003681D" w:rsidRPr="0003681D">
        <w:t>and SAICM. Lastly, she expressed appreciation to the donors that have provided funding to the Special Programme until now</w:t>
      </w:r>
      <w:r w:rsidR="00490849">
        <w:t xml:space="preserve">, accounting for </w:t>
      </w:r>
      <w:r w:rsidR="0003681D" w:rsidRPr="0003681D">
        <w:t xml:space="preserve">US$ </w:t>
      </w:r>
      <w:r w:rsidR="00490849">
        <w:t>16,925,288</w:t>
      </w:r>
      <w:r w:rsidR="0003681D" w:rsidRPr="0003681D">
        <w:t xml:space="preserve"> </w:t>
      </w:r>
      <w:r w:rsidR="00490849">
        <w:t xml:space="preserve">including </w:t>
      </w:r>
      <w:r w:rsidR="001C4011">
        <w:t xml:space="preserve">among others, </w:t>
      </w:r>
      <w:r w:rsidR="00490849">
        <w:t>from</w:t>
      </w:r>
      <w:r w:rsidR="001C4011">
        <w:t xml:space="preserve"> </w:t>
      </w:r>
      <w:r w:rsidR="0003681D">
        <w:t>the European Union, Sweden, the United States, Germany, Finland, Norway, the Netherlands, Austria and Denmark.</w:t>
      </w:r>
    </w:p>
    <w:p w14:paraId="03DAEAEF" w14:textId="63B51313" w:rsidR="00A04088" w:rsidRDefault="00A04088" w:rsidP="00FA5419">
      <w:pPr>
        <w:jc w:val="both"/>
      </w:pPr>
    </w:p>
    <w:p w14:paraId="68BDC31F" w14:textId="04A7D29C" w:rsidR="00542D70" w:rsidRDefault="00656231" w:rsidP="00FA5419">
      <w:pPr>
        <w:numPr>
          <w:ilvl w:val="0"/>
          <w:numId w:val="10"/>
        </w:numPr>
        <w:ind w:left="0" w:firstLine="0"/>
        <w:jc w:val="both"/>
      </w:pPr>
      <w:r w:rsidRPr="00656231">
        <w:t xml:space="preserve">A tour de table was undertaken, and all Executive Board members, the Observers and the Special Programme </w:t>
      </w:r>
      <w:r w:rsidR="009C59BA">
        <w:t xml:space="preserve">Secretariat members </w:t>
      </w:r>
      <w:r w:rsidRPr="00656231">
        <w:t xml:space="preserve">introduced themselves. </w:t>
      </w:r>
    </w:p>
    <w:p w14:paraId="354766EA" w14:textId="77777777" w:rsidR="00FA5419" w:rsidRPr="00140D16" w:rsidRDefault="00FA5419" w:rsidP="00FA5419">
      <w:pPr>
        <w:jc w:val="both"/>
      </w:pPr>
    </w:p>
    <w:p w14:paraId="52F35BDF" w14:textId="77777777" w:rsidR="00542D70" w:rsidRPr="00140D16" w:rsidRDefault="00542D70" w:rsidP="00FA5419">
      <w:pPr>
        <w:numPr>
          <w:ilvl w:val="0"/>
          <w:numId w:val="12"/>
        </w:numPr>
        <w:ind w:hanging="578"/>
        <w:jc w:val="both"/>
        <w:rPr>
          <w:b/>
          <w:bCs/>
        </w:rPr>
      </w:pPr>
      <w:r w:rsidRPr="00140D16">
        <w:rPr>
          <w:b/>
          <w:bCs/>
        </w:rPr>
        <w:t>Adoption of the agenda</w:t>
      </w:r>
    </w:p>
    <w:p w14:paraId="5D18569F" w14:textId="77777777" w:rsidR="00542D70" w:rsidRPr="00140D16" w:rsidRDefault="00542D70" w:rsidP="00FA5419">
      <w:pPr>
        <w:jc w:val="both"/>
      </w:pPr>
    </w:p>
    <w:p w14:paraId="25A9A2FF" w14:textId="1E1A1684" w:rsidR="00542D70" w:rsidRPr="00140D16" w:rsidRDefault="00542D70" w:rsidP="00FA5419">
      <w:pPr>
        <w:numPr>
          <w:ilvl w:val="0"/>
          <w:numId w:val="10"/>
        </w:numPr>
        <w:ind w:left="0" w:firstLine="0"/>
        <w:jc w:val="both"/>
      </w:pPr>
      <w:r w:rsidRPr="00140D16">
        <w:t xml:space="preserve">The </w:t>
      </w:r>
      <w:r w:rsidR="00C629BA">
        <w:t>provisional agenda as set out</w:t>
      </w:r>
      <w:r w:rsidR="00234E0F">
        <w:t xml:space="preserve"> in d</w:t>
      </w:r>
      <w:r w:rsidR="00F739A1">
        <w:t xml:space="preserve">ocument </w:t>
      </w:r>
      <w:r w:rsidR="00BA573C">
        <w:t>SP/EB.3/1/Add.1</w:t>
      </w:r>
      <w:r w:rsidR="00234E0F">
        <w:t xml:space="preserve"> was adopted without any modifications</w:t>
      </w:r>
      <w:r w:rsidR="00C75785">
        <w:t>.</w:t>
      </w:r>
    </w:p>
    <w:p w14:paraId="77DEC65B" w14:textId="77777777" w:rsidR="00542D70" w:rsidRPr="00140D16" w:rsidRDefault="00542D70" w:rsidP="00FA5419">
      <w:pPr>
        <w:jc w:val="both"/>
      </w:pPr>
    </w:p>
    <w:p w14:paraId="386C9A54" w14:textId="77777777" w:rsidR="000E2646" w:rsidRPr="000E2646" w:rsidRDefault="004F0F78" w:rsidP="00FA5419">
      <w:pPr>
        <w:keepNext/>
        <w:numPr>
          <w:ilvl w:val="0"/>
          <w:numId w:val="12"/>
        </w:numPr>
        <w:ind w:hanging="578"/>
        <w:jc w:val="both"/>
        <w:rPr>
          <w:b/>
          <w:bCs/>
        </w:rPr>
      </w:pPr>
      <w:r w:rsidRPr="000E5601">
        <w:rPr>
          <w:b/>
          <w:bCs/>
        </w:rPr>
        <w:t xml:space="preserve">Approval of the report of the </w:t>
      </w:r>
      <w:r w:rsidR="00890B19" w:rsidRPr="000E5601">
        <w:rPr>
          <w:b/>
          <w:bCs/>
        </w:rPr>
        <w:t>2</w:t>
      </w:r>
      <w:r w:rsidR="00890B19" w:rsidRPr="004A0890">
        <w:rPr>
          <w:b/>
          <w:bCs/>
        </w:rPr>
        <w:t>nd</w:t>
      </w:r>
      <w:r w:rsidR="00890B19" w:rsidRPr="000E5601">
        <w:rPr>
          <w:b/>
          <w:bCs/>
        </w:rPr>
        <w:t xml:space="preserve"> </w:t>
      </w:r>
      <w:r w:rsidRPr="000E5601">
        <w:rPr>
          <w:b/>
          <w:bCs/>
        </w:rPr>
        <w:t xml:space="preserve">Executive Board meeting held from </w:t>
      </w:r>
      <w:r w:rsidR="000E5601" w:rsidRPr="000E5601">
        <w:rPr>
          <w:b/>
          <w:bCs/>
        </w:rPr>
        <w:t xml:space="preserve">11 to 13 October </w:t>
      </w:r>
      <w:r w:rsidRPr="000E5601">
        <w:rPr>
          <w:b/>
          <w:bCs/>
        </w:rPr>
        <w:t xml:space="preserve">2016, </w:t>
      </w:r>
      <w:r w:rsidR="00F739A1">
        <w:rPr>
          <w:b/>
          <w:bCs/>
        </w:rPr>
        <w:t>Bangkok, Thailand</w:t>
      </w:r>
    </w:p>
    <w:p w14:paraId="3969595D" w14:textId="77777777" w:rsidR="000E2646" w:rsidRPr="000E2646" w:rsidRDefault="000E2646" w:rsidP="00FA5419">
      <w:pPr>
        <w:keepNext/>
        <w:jc w:val="both"/>
      </w:pPr>
    </w:p>
    <w:p w14:paraId="19961E41" w14:textId="5A17400B" w:rsidR="004935C7" w:rsidRPr="000E2646" w:rsidRDefault="00234E0F" w:rsidP="00FA5419">
      <w:pPr>
        <w:keepNext/>
        <w:numPr>
          <w:ilvl w:val="0"/>
          <w:numId w:val="10"/>
        </w:numPr>
        <w:ind w:left="0" w:firstLine="0"/>
        <w:jc w:val="both"/>
      </w:pPr>
      <w:r>
        <w:t>The report of the 2</w:t>
      </w:r>
      <w:r w:rsidRPr="00234E0F">
        <w:rPr>
          <w:vertAlign w:val="superscript"/>
        </w:rPr>
        <w:t>nd</w:t>
      </w:r>
      <w:r>
        <w:t xml:space="preserve"> </w:t>
      </w:r>
      <w:r w:rsidR="00183D91">
        <w:t>Executive Board</w:t>
      </w:r>
      <w:r w:rsidR="000E2646" w:rsidRPr="000E2646">
        <w:t xml:space="preserve"> </w:t>
      </w:r>
      <w:r w:rsidR="004F0F78">
        <w:t xml:space="preserve">meeting held from </w:t>
      </w:r>
      <w:r w:rsidR="000E5601">
        <w:t>11</w:t>
      </w:r>
      <w:r w:rsidR="004F0F78">
        <w:t xml:space="preserve"> to </w:t>
      </w:r>
      <w:r w:rsidR="000E5601">
        <w:t>1</w:t>
      </w:r>
      <w:r w:rsidR="004F0F78">
        <w:t xml:space="preserve">3 </w:t>
      </w:r>
      <w:r w:rsidR="000E5601">
        <w:t>October</w:t>
      </w:r>
      <w:r w:rsidR="004F0F78">
        <w:t xml:space="preserve"> 2016 in </w:t>
      </w:r>
      <w:r w:rsidR="000E5601">
        <w:t>Bangkok</w:t>
      </w:r>
      <w:r w:rsidR="004F0F78">
        <w:t xml:space="preserve"> as </w:t>
      </w:r>
      <w:r w:rsidR="000E2646" w:rsidRPr="000E2646">
        <w:t xml:space="preserve">contained in </w:t>
      </w:r>
      <w:r w:rsidR="000E2646" w:rsidRPr="00D132B7">
        <w:t>document SP/EB.</w:t>
      </w:r>
      <w:r w:rsidR="000E5601">
        <w:t>3</w:t>
      </w:r>
      <w:r w:rsidR="000E2646" w:rsidRPr="00D132B7">
        <w:t>/2,</w:t>
      </w:r>
      <w:r w:rsidR="000E2646" w:rsidRPr="000E2646">
        <w:t xml:space="preserve"> which </w:t>
      </w:r>
      <w:r w:rsidR="004F0F78">
        <w:t xml:space="preserve">was circulated and reviewed by Executive Board members </w:t>
      </w:r>
      <w:r w:rsidR="009C59BA">
        <w:t>prior to the</w:t>
      </w:r>
      <w:r>
        <w:t xml:space="preserve"> meeting </w:t>
      </w:r>
      <w:r>
        <w:lastRenderedPageBreak/>
        <w:t>was adopted without any modifications</w:t>
      </w:r>
      <w:r w:rsidR="000E2646" w:rsidRPr="000E2646">
        <w:t>.</w:t>
      </w:r>
      <w:r w:rsidR="00BA573C">
        <w:t xml:space="preserve"> The </w:t>
      </w:r>
      <w:r>
        <w:t xml:space="preserve">Special Programme </w:t>
      </w:r>
      <w:r w:rsidR="009C59BA">
        <w:t xml:space="preserve">Secretariat </w:t>
      </w:r>
      <w:r>
        <w:t xml:space="preserve">was requested to make the report </w:t>
      </w:r>
      <w:r w:rsidR="009C59BA">
        <w:t xml:space="preserve">available </w:t>
      </w:r>
      <w:r>
        <w:t xml:space="preserve">on the Special Programme website. </w:t>
      </w:r>
    </w:p>
    <w:p w14:paraId="2F135272" w14:textId="77777777" w:rsidR="00253D1D" w:rsidRDefault="00253D1D" w:rsidP="00FA5419">
      <w:pPr>
        <w:jc w:val="both"/>
        <w:rPr>
          <w:b/>
          <w:bCs/>
        </w:rPr>
      </w:pPr>
    </w:p>
    <w:p w14:paraId="134EA70C" w14:textId="77777777" w:rsidR="00542D70" w:rsidRPr="00140D16" w:rsidRDefault="004F0F78" w:rsidP="00FA5419">
      <w:pPr>
        <w:numPr>
          <w:ilvl w:val="0"/>
          <w:numId w:val="12"/>
        </w:numPr>
        <w:ind w:hanging="578"/>
        <w:jc w:val="both"/>
        <w:rPr>
          <w:b/>
          <w:bCs/>
        </w:rPr>
      </w:pPr>
      <w:r>
        <w:rPr>
          <w:b/>
          <w:bCs/>
        </w:rPr>
        <w:t>Consideration of eligible and complete applications</w:t>
      </w:r>
      <w:r w:rsidR="00BA573C">
        <w:rPr>
          <w:b/>
          <w:bCs/>
        </w:rPr>
        <w:t xml:space="preserve"> for the 2</w:t>
      </w:r>
      <w:r w:rsidR="00BA573C" w:rsidRPr="00F66D54">
        <w:rPr>
          <w:b/>
          <w:bCs/>
        </w:rPr>
        <w:t>nd</w:t>
      </w:r>
      <w:r w:rsidR="00F739A1">
        <w:rPr>
          <w:b/>
          <w:bCs/>
        </w:rPr>
        <w:t xml:space="preserve"> round of applications</w:t>
      </w:r>
    </w:p>
    <w:p w14:paraId="4B6B43B6" w14:textId="77777777" w:rsidR="00542D70" w:rsidRPr="00140D16" w:rsidRDefault="00542D70" w:rsidP="00FA5419">
      <w:pPr>
        <w:ind w:left="142"/>
        <w:jc w:val="both"/>
      </w:pPr>
    </w:p>
    <w:p w14:paraId="6D117A7A" w14:textId="4BACDEB5" w:rsidR="00A403F0" w:rsidRDefault="00CA17ED" w:rsidP="00FA5419">
      <w:pPr>
        <w:numPr>
          <w:ilvl w:val="0"/>
          <w:numId w:val="10"/>
        </w:numPr>
        <w:ind w:left="0" w:firstLine="0"/>
        <w:jc w:val="both"/>
      </w:pPr>
      <w:r>
        <w:t xml:space="preserve">The co-chairs introduced Agenda item 4 and </w:t>
      </w:r>
      <w:r w:rsidR="00362AEF">
        <w:t xml:space="preserve">requested </w:t>
      </w:r>
      <w:r>
        <w:t xml:space="preserve">the Executive Board to consider the applications received by the Secretariat for the second round of applications by the deadline of 20 June 2017. </w:t>
      </w:r>
      <w:r w:rsidR="0041276A">
        <w:t>Summary information on the applications were presented in documents SP/EB.3/</w:t>
      </w:r>
      <w:r w:rsidR="0041276A" w:rsidRPr="00C53664">
        <w:t>3 and its addenda SP/EB.3/3/Add.1, SP/EB.3/3/Add.2 SP/EB.3/3/Add.3 and SP/EB.3/3/Add.4</w:t>
      </w:r>
      <w:r w:rsidR="00362AEF">
        <w:t>,</w:t>
      </w:r>
      <w:r w:rsidR="0041276A">
        <w:t xml:space="preserve"> with full application packages being uploaded through electronic means and provided to all meeting participants.</w:t>
      </w:r>
    </w:p>
    <w:p w14:paraId="41E8A703" w14:textId="77777777" w:rsidR="00FA5419" w:rsidRDefault="00FA5419" w:rsidP="00FA5419">
      <w:pPr>
        <w:jc w:val="both"/>
      </w:pPr>
    </w:p>
    <w:p w14:paraId="52948099" w14:textId="7D9756F9" w:rsidR="0041276A" w:rsidRDefault="0041276A" w:rsidP="00FA5419">
      <w:pPr>
        <w:numPr>
          <w:ilvl w:val="0"/>
          <w:numId w:val="10"/>
        </w:numPr>
        <w:ind w:left="0" w:firstLine="0"/>
        <w:jc w:val="both"/>
      </w:pPr>
      <w:r>
        <w:t xml:space="preserve">The co-chairs reminded </w:t>
      </w:r>
      <w:r w:rsidR="006D0A29">
        <w:t xml:space="preserve">the meeting </w:t>
      </w:r>
      <w:r>
        <w:t xml:space="preserve">that their role as co-chairs was defined in the rules of procedures for the Executive Board, in particular Rules 10, 11, 12 and 13. They </w:t>
      </w:r>
      <w:r w:rsidR="006D0A29">
        <w:t>noted</w:t>
      </w:r>
      <w:r>
        <w:t xml:space="preserve"> that they </w:t>
      </w:r>
      <w:r w:rsidRPr="0041276A">
        <w:t>also</w:t>
      </w:r>
      <w:r>
        <w:t xml:space="preserve"> would</w:t>
      </w:r>
      <w:r w:rsidRPr="0041276A">
        <w:t xml:space="preserve"> act in the capacity as Executive Board member to represent </w:t>
      </w:r>
      <w:r>
        <w:t>their</w:t>
      </w:r>
      <w:r w:rsidRPr="0041276A">
        <w:t xml:space="preserve"> </w:t>
      </w:r>
      <w:r w:rsidR="006D0A29">
        <w:t xml:space="preserve">relevant </w:t>
      </w:r>
      <w:r w:rsidRPr="0041276A">
        <w:t>constituenc</w:t>
      </w:r>
      <w:r>
        <w:t>ies</w:t>
      </w:r>
      <w:r w:rsidRPr="0041276A">
        <w:t xml:space="preserve"> and be involved in the discussion</w:t>
      </w:r>
      <w:r w:rsidR="006D0A29">
        <w:t xml:space="preserve">, and </w:t>
      </w:r>
      <w:r>
        <w:t xml:space="preserve">would announce to the meeting in the event that they were taking the floor in the capacity as </w:t>
      </w:r>
      <w:r w:rsidR="006D0A29">
        <w:t xml:space="preserve">an </w:t>
      </w:r>
      <w:r w:rsidR="001C4011">
        <w:t xml:space="preserve">Executive </w:t>
      </w:r>
      <w:r>
        <w:t xml:space="preserve">Board member. </w:t>
      </w:r>
      <w:r w:rsidRPr="009304B7">
        <w:t>In addition, in Rule 14 of the rules of procedure</w:t>
      </w:r>
      <w:r w:rsidR="009304B7" w:rsidRPr="009304B7">
        <w:t xml:space="preserve"> that states “</w:t>
      </w:r>
      <w:r w:rsidR="009304B7" w:rsidRPr="009304B7">
        <w:rPr>
          <w:i/>
          <w:iCs/>
        </w:rPr>
        <w:t>In carrying out its tasks the secretariat shall, as necessary, consult with the co-chairs</w:t>
      </w:r>
      <w:r w:rsidR="009304B7" w:rsidRPr="009304B7">
        <w:t>”</w:t>
      </w:r>
      <w:r w:rsidRPr="009304B7">
        <w:t xml:space="preserve">, </w:t>
      </w:r>
      <w:r w:rsidR="00A213B7" w:rsidRPr="009304B7">
        <w:t>may be used</w:t>
      </w:r>
      <w:r w:rsidR="008225CC" w:rsidRPr="009304B7">
        <w:t>.</w:t>
      </w:r>
      <w:r w:rsidR="008225CC">
        <w:t xml:space="preserve"> </w:t>
      </w:r>
      <w:r w:rsidR="001C4011">
        <w:t>T</w:t>
      </w:r>
      <w:r w:rsidR="008225CC">
        <w:t xml:space="preserve">he co-chairs reminded </w:t>
      </w:r>
      <w:r w:rsidR="006D0A29">
        <w:t xml:space="preserve">the meeting </w:t>
      </w:r>
      <w:r w:rsidR="008225CC">
        <w:t>that a</w:t>
      </w:r>
      <w:r>
        <w:t>ll decisions taken by this meeting w</w:t>
      </w:r>
      <w:r w:rsidR="008225CC">
        <w:t>ould</w:t>
      </w:r>
      <w:r>
        <w:t xml:space="preserve"> be made by the Executive Board members.</w:t>
      </w:r>
      <w:r w:rsidR="00A403F0">
        <w:t xml:space="preserve"> The co-chairs also noted that in line with Rule 25 of the rules of procedure for the Executive Board </w:t>
      </w:r>
      <w:r w:rsidR="00A403F0" w:rsidRPr="00A403F0">
        <w:rPr>
          <w:i/>
          <w:iCs/>
        </w:rPr>
        <w:t>“in cases where a recipient country that is represented on the Executive Board is involved in a project submitted to the Executive Board for its consideration, the representative of that country shall be excused from decision-making by the Executive Board in relation to the project in question”</w:t>
      </w:r>
      <w:r w:rsidR="00A403F0" w:rsidRPr="00A403F0">
        <w:t xml:space="preserve"> as contained in SP/EB.3/INF/2. </w:t>
      </w:r>
      <w:r w:rsidR="00097196">
        <w:t>This was the case for the Executive Board members representing Kenya and the Former Yugoslav Republic of Macedonia.</w:t>
      </w:r>
    </w:p>
    <w:p w14:paraId="2616452D" w14:textId="77777777" w:rsidR="00A403F0" w:rsidRDefault="00A403F0" w:rsidP="00FA5419">
      <w:pPr>
        <w:jc w:val="both"/>
      </w:pPr>
    </w:p>
    <w:p w14:paraId="2266FEA7" w14:textId="77777777" w:rsidR="00FF3CE7" w:rsidRDefault="00A403F0" w:rsidP="00FA5419">
      <w:pPr>
        <w:numPr>
          <w:ilvl w:val="0"/>
          <w:numId w:val="10"/>
        </w:numPr>
        <w:ind w:left="0" w:firstLine="0"/>
        <w:jc w:val="both"/>
      </w:pPr>
      <w:r>
        <w:t xml:space="preserve">The co-chairs drew attention to the efforts by the Secretariat in </w:t>
      </w:r>
      <w:r w:rsidR="001C4011">
        <w:t>pre</w:t>
      </w:r>
      <w:r w:rsidR="00CC0EB0">
        <w:t xml:space="preserve">paring the </w:t>
      </w:r>
      <w:r>
        <w:t xml:space="preserve">documents for the Executive Board in a timely manner. </w:t>
      </w:r>
      <w:r w:rsidR="006D0A29">
        <w:t>T</w:t>
      </w:r>
      <w:r>
        <w:t>he co-chairs invited th</w:t>
      </w:r>
      <w:r w:rsidR="00840F44">
        <w:t xml:space="preserve">e Secretariat to provide a general overview of the second round of applications, including consideration of eligible and complete applications submitted. The Secretariat </w:t>
      </w:r>
      <w:r w:rsidR="006D0A29">
        <w:t xml:space="preserve">provided </w:t>
      </w:r>
      <w:r w:rsidR="00840F44">
        <w:t xml:space="preserve">background information on activities </w:t>
      </w:r>
      <w:r w:rsidR="006D0A29">
        <w:t>under</w:t>
      </w:r>
      <w:r w:rsidR="00840F44">
        <w:t>taken since the second Executive Board meeting held in October 2016.</w:t>
      </w:r>
      <w:r w:rsidR="00A962AE">
        <w:t xml:space="preserve"> The Secretariat took note of the applications received following the deadline of 20 June 2017 with 42 applications </w:t>
      </w:r>
      <w:r w:rsidR="006D0A29">
        <w:t xml:space="preserve">received </w:t>
      </w:r>
      <w:r w:rsidR="00A962AE">
        <w:t xml:space="preserve">from 39 countries in line with the following regional breakdown: Africa, 12 applications, Asia and the Pacific, 19 applications, Central and Eastern Europe, 5 applications and Latin America and the Caribbean, 6 applications. The steps </w:t>
      </w:r>
      <w:r w:rsidR="006D0A29">
        <w:t>undertaken</w:t>
      </w:r>
      <w:r w:rsidR="00B60C2C">
        <w:t xml:space="preserve"> by the Secretariat on the </w:t>
      </w:r>
      <w:r w:rsidR="00A962AE">
        <w:t xml:space="preserve">screening </w:t>
      </w:r>
      <w:r w:rsidR="006D0A29">
        <w:t xml:space="preserve">and </w:t>
      </w:r>
      <w:r w:rsidR="00A962AE">
        <w:t>appraisal of applications were also presented</w:t>
      </w:r>
      <w:r w:rsidR="00375C09">
        <w:t xml:space="preserve">. </w:t>
      </w:r>
      <w:r w:rsidR="00CC0EB0">
        <w:t>The screening and appraisal process</w:t>
      </w:r>
      <w:r w:rsidR="00375C09">
        <w:t xml:space="preserve"> included </w:t>
      </w:r>
      <w:r w:rsidR="00B60C2C">
        <w:t xml:space="preserve">a </w:t>
      </w:r>
      <w:r w:rsidR="00375C09">
        <w:t xml:space="preserve">substantial </w:t>
      </w:r>
      <w:r w:rsidR="00B60C2C">
        <w:t xml:space="preserve">amount of </w:t>
      </w:r>
      <w:r w:rsidR="00375C09">
        <w:t xml:space="preserve">work </w:t>
      </w:r>
      <w:r w:rsidR="00B60C2C">
        <w:t xml:space="preserve">by the </w:t>
      </w:r>
      <w:r w:rsidR="00375C09">
        <w:t>Secretariat</w:t>
      </w:r>
      <w:r w:rsidR="00B60C2C">
        <w:t xml:space="preserve">, including extensive </w:t>
      </w:r>
      <w:r w:rsidR="00375C09">
        <w:t xml:space="preserve">communication </w:t>
      </w:r>
      <w:r w:rsidR="001477C3">
        <w:t>with each applicant</w:t>
      </w:r>
      <w:r w:rsidR="00375C09">
        <w:t xml:space="preserve"> </w:t>
      </w:r>
      <w:r w:rsidR="00B60C2C">
        <w:t xml:space="preserve">during the revision </w:t>
      </w:r>
      <w:r w:rsidR="00375C09">
        <w:t>of the application</w:t>
      </w:r>
      <w:r w:rsidR="00CC0EB0">
        <w:t>. I</w:t>
      </w:r>
      <w:r w:rsidR="00AC3A15">
        <w:t>n addition</w:t>
      </w:r>
      <w:r w:rsidR="00CC0EB0">
        <w:t xml:space="preserve">, the process involved </w:t>
      </w:r>
      <w:r w:rsidR="00375C09">
        <w:t xml:space="preserve">coordination with the internal task team </w:t>
      </w:r>
      <w:r w:rsidR="00AC3A15">
        <w:t>consisting of</w:t>
      </w:r>
      <w:r w:rsidR="00375C09">
        <w:t xml:space="preserve"> members from the Secretariat of the Basel, Rotterdam and Stockholm Conventions</w:t>
      </w:r>
      <w:r w:rsidR="00AC3A15">
        <w:t xml:space="preserve">, the </w:t>
      </w:r>
      <w:proofErr w:type="spellStart"/>
      <w:r w:rsidR="00AC3A15">
        <w:t>Minamata</w:t>
      </w:r>
      <w:proofErr w:type="spellEnd"/>
      <w:r w:rsidR="00AC3A15">
        <w:t xml:space="preserve"> Convention, SAICM and the GEF, </w:t>
      </w:r>
      <w:r w:rsidR="00B60C2C">
        <w:t xml:space="preserve">both through </w:t>
      </w:r>
      <w:r w:rsidR="00AC3A15">
        <w:t xml:space="preserve">face to face meetings and electronic means </w:t>
      </w:r>
      <w:r w:rsidR="00B60C2C">
        <w:t xml:space="preserve">in providing their respective </w:t>
      </w:r>
      <w:r w:rsidR="00AC3A15">
        <w:t xml:space="preserve">comments to the </w:t>
      </w:r>
      <w:r w:rsidR="00097196">
        <w:t>Secretariat</w:t>
      </w:r>
      <w:r w:rsidR="00A962AE">
        <w:t xml:space="preserve">. The Secretariat ultimately reviewed and appraised 39 applications from 39 countries, 6 of which were </w:t>
      </w:r>
      <w:r w:rsidR="00B60C2C">
        <w:t xml:space="preserve">subsequently </w:t>
      </w:r>
      <w:r w:rsidR="00A962AE">
        <w:t>considered incomplete or withdrawn.</w:t>
      </w:r>
    </w:p>
    <w:p w14:paraId="0916797C" w14:textId="77777777" w:rsidR="00FF3CE7" w:rsidRDefault="00FF3CE7" w:rsidP="00FA5419">
      <w:pPr>
        <w:jc w:val="both"/>
      </w:pPr>
    </w:p>
    <w:p w14:paraId="6ECD6E21" w14:textId="3E59D423" w:rsidR="00FF3CE7" w:rsidRDefault="00B32327" w:rsidP="00FA5419">
      <w:pPr>
        <w:numPr>
          <w:ilvl w:val="0"/>
          <w:numId w:val="10"/>
        </w:numPr>
        <w:ind w:left="0" w:firstLine="0"/>
        <w:jc w:val="both"/>
      </w:pPr>
      <w:r>
        <w:t xml:space="preserve">The </w:t>
      </w:r>
      <w:r w:rsidR="00334CAE">
        <w:t>Executive Board</w:t>
      </w:r>
      <w:r>
        <w:t xml:space="preserve"> at their 3</w:t>
      </w:r>
      <w:r w:rsidRPr="00FF3CE7">
        <w:t>rd</w:t>
      </w:r>
      <w:r>
        <w:t xml:space="preserve"> meeting considered</w:t>
      </w:r>
      <w:r w:rsidR="00A346E8">
        <w:t xml:space="preserve"> </w:t>
      </w:r>
      <w:r w:rsidR="00A962AE">
        <w:t>33 eligible and complete applications</w:t>
      </w:r>
      <w:r>
        <w:t>, according to the following regions</w:t>
      </w:r>
      <w:r w:rsidR="00334CAE">
        <w:t xml:space="preserve">: </w:t>
      </w:r>
      <w:r w:rsidR="00A962AE">
        <w:t xml:space="preserve">Africa, 7 applications, Asia and the Pacific, 15 applications, Central and Eastern Europe, 5 applications, and Latin America and the Caribbean, 6 applications. </w:t>
      </w:r>
      <w:r w:rsidR="00334CAE">
        <w:t xml:space="preserve">The total amount requested </w:t>
      </w:r>
      <w:r>
        <w:t>was</w:t>
      </w:r>
      <w:r w:rsidR="00334CAE">
        <w:t xml:space="preserve"> US$ 8,929,211</w:t>
      </w:r>
      <w:r>
        <w:t>,</w:t>
      </w:r>
      <w:r w:rsidR="00334CAE">
        <w:t xml:space="preserve"> while the total uncommitted cash under the Special Programme Trust Fund </w:t>
      </w:r>
      <w:r w:rsidR="00CC0EB0">
        <w:t>excluding PSC was US$ 6,812,176</w:t>
      </w:r>
      <w:r w:rsidR="00334CAE">
        <w:t>.</w:t>
      </w:r>
    </w:p>
    <w:p w14:paraId="0B2D40D9" w14:textId="77777777" w:rsidR="00FF3CE7" w:rsidRDefault="00FF3CE7" w:rsidP="00FA5419">
      <w:pPr>
        <w:jc w:val="both"/>
      </w:pPr>
    </w:p>
    <w:p w14:paraId="69869EE7" w14:textId="6DD72D84" w:rsidR="00FF3CE7" w:rsidRDefault="00FF3CE7" w:rsidP="00FA5419">
      <w:pPr>
        <w:numPr>
          <w:ilvl w:val="0"/>
          <w:numId w:val="10"/>
        </w:numPr>
        <w:ind w:left="0" w:firstLine="0"/>
        <w:jc w:val="both"/>
      </w:pPr>
      <w:r>
        <w:t xml:space="preserve">Following the general overview </w:t>
      </w:r>
      <w:r w:rsidRPr="00FF3CE7">
        <w:t>presented by the Secretariat, the co-</w:t>
      </w:r>
      <w:r w:rsidR="00072B01" w:rsidRPr="00FF3CE7">
        <w:t>chair</w:t>
      </w:r>
      <w:r w:rsidR="00072B01">
        <w:t>s</w:t>
      </w:r>
      <w:r w:rsidRPr="00FF3CE7">
        <w:t xml:space="preserve"> introduced their proposal </w:t>
      </w:r>
      <w:r>
        <w:t xml:space="preserve">for the Executive Board to </w:t>
      </w:r>
      <w:r w:rsidRPr="00FF3CE7">
        <w:t>undertak</w:t>
      </w:r>
      <w:r>
        <w:t>e</w:t>
      </w:r>
      <w:r w:rsidRPr="00FF3CE7">
        <w:t xml:space="preserve"> the review and appraisal of </w:t>
      </w:r>
      <w:r>
        <w:t>the projects as follows:</w:t>
      </w:r>
    </w:p>
    <w:p w14:paraId="754BB838" w14:textId="77777777" w:rsidR="00FF3CE7" w:rsidRDefault="00FF3CE7" w:rsidP="00FA5419">
      <w:pPr>
        <w:ind w:left="723"/>
        <w:jc w:val="both"/>
      </w:pPr>
    </w:p>
    <w:p w14:paraId="19C06C9F" w14:textId="455F715A" w:rsidR="00FF3CE7" w:rsidRDefault="00FF3CE7" w:rsidP="00FA5419">
      <w:pPr>
        <w:numPr>
          <w:ilvl w:val="2"/>
          <w:numId w:val="10"/>
        </w:numPr>
        <w:ind w:left="567" w:firstLine="0"/>
        <w:jc w:val="both"/>
      </w:pPr>
      <w:r w:rsidRPr="00FF3CE7">
        <w:t xml:space="preserve">The Executive Board, following a short presentation by the secretariat of each of the remaining eligible and complete applications (this </w:t>
      </w:r>
      <w:r>
        <w:t>would</w:t>
      </w:r>
      <w:r w:rsidRPr="00FF3CE7">
        <w:t xml:space="preserve"> be in the order that they are presented in the meeting documentation) </w:t>
      </w:r>
      <w:r>
        <w:t>would</w:t>
      </w:r>
      <w:r w:rsidRPr="00FF3CE7">
        <w:t xml:space="preserve"> have a discussion on the application, and a preliminary decision </w:t>
      </w:r>
      <w:r>
        <w:t>would</w:t>
      </w:r>
      <w:r w:rsidRPr="00FF3CE7">
        <w:t xml:space="preserve"> be taken on whether to further consider the application. </w:t>
      </w:r>
    </w:p>
    <w:p w14:paraId="10F02B61" w14:textId="1B9D00D8" w:rsidR="00FF3CE7" w:rsidRDefault="00FF3CE7" w:rsidP="00FA5419">
      <w:pPr>
        <w:numPr>
          <w:ilvl w:val="2"/>
          <w:numId w:val="10"/>
        </w:numPr>
        <w:ind w:left="567" w:firstLine="0"/>
        <w:jc w:val="both"/>
      </w:pPr>
      <w:r w:rsidRPr="00FF3CE7">
        <w:t xml:space="preserve">Detailed notes </w:t>
      </w:r>
      <w:r>
        <w:t>would</w:t>
      </w:r>
      <w:r w:rsidRPr="00FF3CE7">
        <w:t xml:space="preserve"> be taken by the secretariat, to capture the discussion and record the recommendations.</w:t>
      </w:r>
    </w:p>
    <w:p w14:paraId="172F222B" w14:textId="380FF5AF" w:rsidR="00FF3CE7" w:rsidRDefault="00FF3CE7" w:rsidP="00FA5419">
      <w:pPr>
        <w:numPr>
          <w:ilvl w:val="2"/>
          <w:numId w:val="10"/>
        </w:numPr>
        <w:ind w:left="567" w:firstLine="0"/>
        <w:jc w:val="both"/>
      </w:pPr>
      <w:r w:rsidRPr="00FF3CE7">
        <w:t xml:space="preserve">The first round of review </w:t>
      </w:r>
      <w:r>
        <w:t>would</w:t>
      </w:r>
      <w:r w:rsidRPr="00FF3CE7">
        <w:t xml:space="preserve"> result in a smaller number of applications for further consideration, and recommendations on how to deal with the applications that </w:t>
      </w:r>
      <w:r>
        <w:t>would</w:t>
      </w:r>
      <w:r w:rsidRPr="00FF3CE7">
        <w:t xml:space="preserve"> not be considered by the meeting.</w:t>
      </w:r>
    </w:p>
    <w:p w14:paraId="6EBD9E4C" w14:textId="1E9B4DA7" w:rsidR="00FF3CE7" w:rsidRDefault="00FF3CE7" w:rsidP="00FA5419">
      <w:pPr>
        <w:numPr>
          <w:ilvl w:val="2"/>
          <w:numId w:val="10"/>
        </w:numPr>
        <w:ind w:left="567" w:firstLine="0"/>
        <w:jc w:val="both"/>
      </w:pPr>
      <w:r w:rsidRPr="00FF3CE7">
        <w:t xml:space="preserve">The second round of review </w:t>
      </w:r>
      <w:r>
        <w:t>would</w:t>
      </w:r>
      <w:r w:rsidRPr="00FF3CE7">
        <w:t xml:space="preserve"> entail a more detailed discussion by the Executive Board on the selected applications, and this process </w:t>
      </w:r>
      <w:r>
        <w:t>would</w:t>
      </w:r>
      <w:r w:rsidRPr="00FF3CE7">
        <w:t xml:space="preserve"> be further elaborated </w:t>
      </w:r>
      <w:r>
        <w:t xml:space="preserve">during the course of the </w:t>
      </w:r>
      <w:r w:rsidRPr="00FF3CE7">
        <w:t>meeting.</w:t>
      </w:r>
    </w:p>
    <w:p w14:paraId="1E68F121" w14:textId="5E6DBCA7" w:rsidR="00FF3CE7" w:rsidRPr="00FF3CE7" w:rsidRDefault="00FF3CE7" w:rsidP="00FA5419">
      <w:pPr>
        <w:numPr>
          <w:ilvl w:val="2"/>
          <w:numId w:val="10"/>
        </w:numPr>
        <w:ind w:left="567" w:firstLine="0"/>
        <w:jc w:val="both"/>
      </w:pPr>
      <w:r w:rsidRPr="00FF3CE7">
        <w:lastRenderedPageBreak/>
        <w:t xml:space="preserve">The second round of review </w:t>
      </w:r>
      <w:r>
        <w:t>would</w:t>
      </w:r>
      <w:r w:rsidRPr="00FF3CE7">
        <w:t xml:space="preserve"> result in a final set of applications for approval by the Executive Board, </w:t>
      </w:r>
      <w:r>
        <w:t>as well as</w:t>
      </w:r>
      <w:r w:rsidRPr="00FF3CE7">
        <w:t xml:space="preserve"> recommendations </w:t>
      </w:r>
      <w:r>
        <w:t xml:space="preserve">and detailed comments </w:t>
      </w:r>
      <w:r w:rsidRPr="00FF3CE7">
        <w:t xml:space="preserve">on the applications not approved for funding by the Executive Board during </w:t>
      </w:r>
      <w:r>
        <w:t>this</w:t>
      </w:r>
      <w:r w:rsidRPr="00FF3CE7">
        <w:t xml:space="preserve"> </w:t>
      </w:r>
      <w:r>
        <w:t>second</w:t>
      </w:r>
      <w:r w:rsidRPr="00FF3CE7">
        <w:t xml:space="preserve"> round of application.</w:t>
      </w:r>
    </w:p>
    <w:p w14:paraId="2FFF199D" w14:textId="77777777" w:rsidR="009A5672" w:rsidRPr="00712125" w:rsidRDefault="009A5672" w:rsidP="00FA5419">
      <w:pPr>
        <w:jc w:val="both"/>
      </w:pPr>
    </w:p>
    <w:p w14:paraId="2BE7D4CD" w14:textId="2CDCC2AB" w:rsidR="000526B4" w:rsidRDefault="000526B4" w:rsidP="00FA5419">
      <w:pPr>
        <w:numPr>
          <w:ilvl w:val="0"/>
          <w:numId w:val="10"/>
        </w:numPr>
        <w:ind w:left="0" w:firstLine="0"/>
        <w:jc w:val="both"/>
      </w:pPr>
      <w:r>
        <w:t xml:space="preserve">The proposed procedure </w:t>
      </w:r>
      <w:r w:rsidR="00097196">
        <w:t>was agreed by the Executive Board</w:t>
      </w:r>
      <w:r>
        <w:t xml:space="preserve"> </w:t>
      </w:r>
      <w:r w:rsidR="00154813">
        <w:t>who</w:t>
      </w:r>
      <w:r>
        <w:t xml:space="preserve"> expressed </w:t>
      </w:r>
      <w:r w:rsidR="002D200D">
        <w:t>g</w:t>
      </w:r>
      <w:r w:rsidR="00CC0EB0">
        <w:t>r</w:t>
      </w:r>
      <w:r w:rsidR="002D200D">
        <w:t>atitude</w:t>
      </w:r>
      <w:r>
        <w:t xml:space="preserve"> to the Secretariat for the well organised and structured documents. During the initial </w:t>
      </w:r>
      <w:r w:rsidR="00154813">
        <w:t>reflections</w:t>
      </w:r>
      <w:r>
        <w:t xml:space="preserve">, </w:t>
      </w:r>
      <w:r w:rsidR="00154813">
        <w:t xml:space="preserve">the </w:t>
      </w:r>
      <w:r>
        <w:t xml:space="preserve">Executive Board agreed on understanding the content of the used methodology before going through the appraisal of the applications by keeping an open mind for regional, thematic and country driving realities of further consideration and decision. It was also agreed that such decision would be taken on </w:t>
      </w:r>
      <w:r w:rsidR="00154813">
        <w:t xml:space="preserve">basis of </w:t>
      </w:r>
      <w:r>
        <w:t xml:space="preserve">merit and quality </w:t>
      </w:r>
      <w:r w:rsidR="00154813">
        <w:t>of the applications</w:t>
      </w:r>
      <w:r w:rsidR="003614B7">
        <w:t>.</w:t>
      </w:r>
      <w:r w:rsidR="00154813">
        <w:t xml:space="preserve"> </w:t>
      </w:r>
    </w:p>
    <w:p w14:paraId="2C24E187" w14:textId="77777777" w:rsidR="003614B7" w:rsidRDefault="003614B7" w:rsidP="00FA5419">
      <w:pPr>
        <w:jc w:val="both"/>
      </w:pPr>
    </w:p>
    <w:p w14:paraId="77DB8CCB" w14:textId="621A096B" w:rsidR="00EB489F" w:rsidRDefault="000526B4" w:rsidP="00FA5419">
      <w:pPr>
        <w:numPr>
          <w:ilvl w:val="0"/>
          <w:numId w:val="10"/>
        </w:numPr>
        <w:ind w:left="0" w:firstLine="0"/>
        <w:jc w:val="both"/>
      </w:pPr>
      <w:r>
        <w:t>The Executive Bo</w:t>
      </w:r>
      <w:r w:rsidR="00DF4B5A">
        <w:t>ard also dr</w:t>
      </w:r>
      <w:r w:rsidR="008705EC">
        <w:t>ew</w:t>
      </w:r>
      <w:r w:rsidR="00DF4B5A">
        <w:t xml:space="preserve"> attention to </w:t>
      </w:r>
      <w:r w:rsidR="00154813">
        <w:t xml:space="preserve">specific </w:t>
      </w:r>
      <w:r w:rsidR="00DF4B5A">
        <w:t xml:space="preserve">criteria to be used for appraisal of </w:t>
      </w:r>
      <w:r w:rsidR="00154813">
        <w:t xml:space="preserve">applications, </w:t>
      </w:r>
      <w:r w:rsidR="00DF4B5A">
        <w:t xml:space="preserve">which requested more than US$ 250,000. </w:t>
      </w:r>
      <w:r w:rsidR="00154813">
        <w:t xml:space="preserve">This criteria </w:t>
      </w:r>
      <w:r w:rsidR="00DF4B5A">
        <w:t>include</w:t>
      </w:r>
      <w:r w:rsidR="00154813">
        <w:t>d</w:t>
      </w:r>
      <w:r w:rsidR="00DF4B5A">
        <w:t xml:space="preserve">, among others, </w:t>
      </w:r>
      <w:proofErr w:type="spellStart"/>
      <w:r w:rsidR="008705EC">
        <w:t>i</w:t>
      </w:r>
      <w:proofErr w:type="spellEnd"/>
      <w:r w:rsidR="008705EC">
        <w:t xml:space="preserve">) </w:t>
      </w:r>
      <w:r w:rsidR="00DF4B5A">
        <w:t>potential involvement of the private sector and in a circular economy</w:t>
      </w:r>
      <w:r w:rsidR="00EA04C9">
        <w:t xml:space="preserve"> and/or green procurement processes</w:t>
      </w:r>
      <w:r w:rsidR="00DF4B5A">
        <w:t xml:space="preserve"> basis, </w:t>
      </w:r>
      <w:r w:rsidR="008705EC">
        <w:t>ii) proposal supporting t</w:t>
      </w:r>
      <w:r w:rsidR="00DF4B5A">
        <w:t>he institutional strengthening</w:t>
      </w:r>
      <w:r w:rsidR="008705EC">
        <w:t xml:space="preserve"> </w:t>
      </w:r>
      <w:r w:rsidR="00A96373">
        <w:t>in line with its expected outcomes</w:t>
      </w:r>
      <w:r w:rsidR="008705EC">
        <w:t xml:space="preserve"> of the application, iii) </w:t>
      </w:r>
      <w:r w:rsidR="00A96373">
        <w:t xml:space="preserve">the involvement of many sectors e.g. agriculture and manufacture, and the </w:t>
      </w:r>
      <w:r w:rsidR="00DF4B5A">
        <w:t xml:space="preserve">participation of the civil society, </w:t>
      </w:r>
      <w:r w:rsidR="008705EC">
        <w:t xml:space="preserve">iv) </w:t>
      </w:r>
      <w:r w:rsidR="00DF4B5A">
        <w:t xml:space="preserve">the possible linkage with external investment banks by further consider how the projects could be taken up from an investment perspective opportunity, </w:t>
      </w:r>
      <w:r w:rsidR="008705EC">
        <w:t xml:space="preserve">v) </w:t>
      </w:r>
      <w:r w:rsidR="00DF4B5A">
        <w:t>mainstream overall integration and synergistic efforts that could be shared in region</w:t>
      </w:r>
      <w:r w:rsidR="008705EC">
        <w:t>al settings</w:t>
      </w:r>
      <w:r w:rsidR="00DF4B5A">
        <w:t xml:space="preserve">, </w:t>
      </w:r>
      <w:r w:rsidR="008705EC">
        <w:t xml:space="preserve">vi) </w:t>
      </w:r>
      <w:r w:rsidR="00DF4B5A">
        <w:t>the</w:t>
      </w:r>
      <w:r w:rsidR="00A96373">
        <w:t xml:space="preserve"> complementarity on existing projects from the Basel, Rotterdam, Stockholm and </w:t>
      </w:r>
      <w:proofErr w:type="spellStart"/>
      <w:r w:rsidR="00A96373">
        <w:t>Minamata</w:t>
      </w:r>
      <w:proofErr w:type="spellEnd"/>
      <w:r w:rsidR="00A96373">
        <w:t xml:space="preserve"> Conventions and SAICM and EU related projects such as the SWITCH Asia and Africa,  and </w:t>
      </w:r>
      <w:r w:rsidR="008705EC">
        <w:t xml:space="preserve">vii) </w:t>
      </w:r>
      <w:r w:rsidR="00A96373">
        <w:t>the need for the application to contain additional support letters.</w:t>
      </w:r>
    </w:p>
    <w:p w14:paraId="1BE82670" w14:textId="77777777" w:rsidR="00FA5419" w:rsidRDefault="00FA5419" w:rsidP="00FA5419">
      <w:pPr>
        <w:jc w:val="both"/>
      </w:pPr>
    </w:p>
    <w:p w14:paraId="3CB53D29" w14:textId="5655CB97" w:rsidR="00A96373" w:rsidRDefault="00A96373" w:rsidP="00FA5419">
      <w:pPr>
        <w:numPr>
          <w:ilvl w:val="0"/>
          <w:numId w:val="10"/>
        </w:numPr>
        <w:ind w:left="0" w:firstLine="0"/>
        <w:jc w:val="both"/>
      </w:pPr>
      <w:r>
        <w:t xml:space="preserve">The Executive Board proceeded to review the applications, </w:t>
      </w:r>
      <w:r w:rsidR="00154813">
        <w:t>starting from Africa, Asia Pacific, Central and Eastern Europe and Latin America and the Caribbean</w:t>
      </w:r>
      <w:r>
        <w:t>, as listed in Annex 2.</w:t>
      </w:r>
    </w:p>
    <w:p w14:paraId="34704370" w14:textId="77777777" w:rsidR="00FA5419" w:rsidRDefault="00FA5419" w:rsidP="00FA5419">
      <w:pPr>
        <w:jc w:val="both"/>
      </w:pPr>
    </w:p>
    <w:p w14:paraId="0FF819A6" w14:textId="1D2E5AAF" w:rsidR="001477C3" w:rsidRDefault="001477C3" w:rsidP="00FA5419">
      <w:pPr>
        <w:numPr>
          <w:ilvl w:val="0"/>
          <w:numId w:val="10"/>
        </w:numPr>
        <w:ind w:left="0" w:firstLine="0"/>
        <w:jc w:val="both"/>
      </w:pPr>
      <w:r>
        <w:t>Following this detail</w:t>
      </w:r>
      <w:r w:rsidR="00154813">
        <w:t>ed appraisal</w:t>
      </w:r>
      <w:r>
        <w:t>, the Executive Board approved</w:t>
      </w:r>
      <w:r w:rsidR="00080AEF">
        <w:t xml:space="preserve"> 17</w:t>
      </w:r>
      <w:r>
        <w:t xml:space="preserve"> projects amounting to US$</w:t>
      </w:r>
      <w:r w:rsidR="00762BFA">
        <w:t xml:space="preserve"> 5,</w:t>
      </w:r>
      <w:r w:rsidR="009B1E89">
        <w:t>096</w:t>
      </w:r>
      <w:r w:rsidR="00762BFA">
        <w:t>,735</w:t>
      </w:r>
      <w:r>
        <w:t xml:space="preserve">, which also reflected regional balance and priority </w:t>
      </w:r>
      <w:r w:rsidR="00154813">
        <w:t xml:space="preserve">for </w:t>
      </w:r>
      <w:r>
        <w:t xml:space="preserve">countries with least capacity, taking into account the special needs of least development countries and small island developing states, as follows: </w:t>
      </w:r>
    </w:p>
    <w:p w14:paraId="3BFCC148" w14:textId="16C07749" w:rsidR="001477C3" w:rsidRDefault="001477C3" w:rsidP="00FA5419">
      <w:pPr>
        <w:jc w:val="both"/>
      </w:pPr>
    </w:p>
    <w:p w14:paraId="70ACE117" w14:textId="61E921AC" w:rsidR="009B1E89" w:rsidRPr="00F67406" w:rsidRDefault="009B1E89" w:rsidP="00872B40">
      <w:pPr>
        <w:jc w:val="both"/>
        <w:outlineLvl w:val="0"/>
        <w:rPr>
          <w:b/>
          <w:bCs/>
        </w:rPr>
      </w:pPr>
      <w:r w:rsidRPr="00F67406">
        <w:rPr>
          <w:b/>
          <w:bCs/>
        </w:rPr>
        <w:t>A</w:t>
      </w:r>
      <w:r w:rsidR="00F67406" w:rsidRPr="00F67406">
        <w:rPr>
          <w:b/>
          <w:bCs/>
        </w:rPr>
        <w:t>frica</w:t>
      </w:r>
    </w:p>
    <w:p w14:paraId="47BDB9F2" w14:textId="21A621D5" w:rsidR="00F67406" w:rsidRDefault="00F67406" w:rsidP="00FA5419">
      <w:pPr>
        <w:jc w:val="both"/>
      </w:pPr>
    </w:p>
    <w:p w14:paraId="596E483D" w14:textId="73D60F4D" w:rsidR="00F67406" w:rsidRDefault="00F67406"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Ghana:</w:t>
      </w:r>
      <w:r w:rsidRPr="002E180E">
        <w:rPr>
          <w:rFonts w:asciiTheme="majorBidi" w:hAnsiTheme="majorBidi" w:cstheme="majorBidi"/>
          <w:sz w:val="20"/>
          <w:szCs w:val="20"/>
        </w:rPr>
        <w:t xml:space="preserve"> Strengthening institutional capacity for the sustainable sound management of chemicals and waste throughout their life-cycle and the effective implementation   of the Basel, Rotterdam, Stockholm and </w:t>
      </w:r>
      <w:proofErr w:type="spellStart"/>
      <w:r w:rsidRPr="002E180E">
        <w:rPr>
          <w:rFonts w:asciiTheme="majorBidi" w:hAnsiTheme="majorBidi" w:cstheme="majorBidi"/>
          <w:sz w:val="20"/>
          <w:szCs w:val="20"/>
        </w:rPr>
        <w:t>Minamata</w:t>
      </w:r>
      <w:proofErr w:type="spellEnd"/>
      <w:r w:rsidRPr="002E180E">
        <w:rPr>
          <w:rFonts w:asciiTheme="majorBidi" w:hAnsiTheme="majorBidi" w:cstheme="majorBidi"/>
          <w:sz w:val="20"/>
          <w:szCs w:val="20"/>
        </w:rPr>
        <w:t xml:space="preserve"> conventions and the Strategic Approach to International Chemicals Management (SAICM) in Ghana</w:t>
      </w:r>
      <w:r>
        <w:rPr>
          <w:rFonts w:asciiTheme="majorBidi" w:hAnsiTheme="majorBidi" w:cstheme="majorBidi"/>
          <w:sz w:val="20"/>
          <w:szCs w:val="20"/>
        </w:rPr>
        <w:t>;</w:t>
      </w:r>
    </w:p>
    <w:p w14:paraId="5EA18D7A" w14:textId="4597756B" w:rsidR="00F67406" w:rsidRDefault="00F67406"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Kenya:</w:t>
      </w:r>
      <w:r w:rsidRPr="002E180E">
        <w:rPr>
          <w:rFonts w:asciiTheme="majorBidi" w:hAnsiTheme="majorBidi" w:cstheme="majorBidi"/>
          <w:sz w:val="20"/>
          <w:szCs w:val="20"/>
        </w:rPr>
        <w:t xml:space="preserve"> Support to chemicals and waste MEA</w:t>
      </w:r>
      <w:r>
        <w:rPr>
          <w:rFonts w:asciiTheme="majorBidi" w:hAnsiTheme="majorBidi" w:cstheme="majorBidi"/>
          <w:sz w:val="20"/>
          <w:szCs w:val="20"/>
        </w:rPr>
        <w:t>s</w:t>
      </w:r>
      <w:r w:rsidRPr="002E180E">
        <w:rPr>
          <w:rFonts w:asciiTheme="majorBidi" w:hAnsiTheme="majorBidi" w:cstheme="majorBidi"/>
          <w:sz w:val="20"/>
          <w:szCs w:val="20"/>
        </w:rPr>
        <w:t xml:space="preserve"> and SAICM implementation in Kenya</w:t>
      </w:r>
      <w:r>
        <w:rPr>
          <w:rFonts w:asciiTheme="majorBidi" w:hAnsiTheme="majorBidi" w:cstheme="majorBidi"/>
          <w:sz w:val="20"/>
          <w:szCs w:val="20"/>
        </w:rPr>
        <w:t>;</w:t>
      </w:r>
    </w:p>
    <w:p w14:paraId="2EF1F176" w14:textId="77777777" w:rsidR="00F67406" w:rsidRPr="002E180E" w:rsidRDefault="00F67406"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Nigeria</w:t>
      </w:r>
      <w:r>
        <w:rPr>
          <w:rFonts w:asciiTheme="majorBidi" w:hAnsiTheme="majorBidi" w:cstheme="majorBidi"/>
          <w:sz w:val="20"/>
          <w:szCs w:val="20"/>
        </w:rPr>
        <w:t xml:space="preserve">: </w:t>
      </w:r>
      <w:r w:rsidRPr="002E180E">
        <w:rPr>
          <w:rFonts w:asciiTheme="majorBidi" w:hAnsiTheme="majorBidi" w:cstheme="majorBidi"/>
          <w:sz w:val="20"/>
          <w:szCs w:val="20"/>
        </w:rPr>
        <w:t>Strengthening of the legal and institutional infrastructures for the sound management of chemicals (SMC) in Nigeria</w:t>
      </w:r>
    </w:p>
    <w:p w14:paraId="15409854" w14:textId="31F6FB07" w:rsidR="00F67406" w:rsidRPr="002E180E" w:rsidRDefault="00F67406"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The Gambia:</w:t>
      </w:r>
      <w:r w:rsidRPr="002E180E">
        <w:rPr>
          <w:rFonts w:asciiTheme="majorBidi" w:hAnsiTheme="majorBidi" w:cstheme="majorBidi"/>
          <w:sz w:val="20"/>
          <w:szCs w:val="20"/>
        </w:rPr>
        <w:t xml:space="preserve"> Elimination and environmentally sound disposal of Asbestos in The Gambia</w:t>
      </w:r>
      <w:r>
        <w:rPr>
          <w:rFonts w:asciiTheme="majorBidi" w:hAnsiTheme="majorBidi" w:cstheme="majorBidi"/>
          <w:sz w:val="20"/>
          <w:szCs w:val="20"/>
        </w:rPr>
        <w:t>;</w:t>
      </w:r>
    </w:p>
    <w:p w14:paraId="6A208C7B" w14:textId="040AC48A" w:rsidR="00F67406" w:rsidRPr="002E180E" w:rsidRDefault="00F67406"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Uganda</w:t>
      </w:r>
      <w:r>
        <w:rPr>
          <w:rFonts w:asciiTheme="majorBidi" w:hAnsiTheme="majorBidi" w:cstheme="majorBidi"/>
          <w:b/>
          <w:bCs/>
          <w:i/>
          <w:iCs/>
          <w:sz w:val="20"/>
          <w:szCs w:val="20"/>
        </w:rPr>
        <w:t>:</w:t>
      </w:r>
      <w:r w:rsidRPr="002E180E">
        <w:rPr>
          <w:rFonts w:asciiTheme="majorBidi" w:hAnsiTheme="majorBidi" w:cstheme="majorBidi"/>
          <w:sz w:val="20"/>
          <w:szCs w:val="20"/>
        </w:rPr>
        <w:t xml:space="preserve"> Strengthening national institutional capacity in sound management of chemicals and waste in Uganda</w:t>
      </w:r>
      <w:r>
        <w:rPr>
          <w:rFonts w:asciiTheme="majorBidi" w:hAnsiTheme="majorBidi" w:cstheme="majorBidi"/>
          <w:sz w:val="20"/>
          <w:szCs w:val="20"/>
        </w:rPr>
        <w:t>.</w:t>
      </w:r>
    </w:p>
    <w:p w14:paraId="16A402D3" w14:textId="77777777" w:rsidR="00CB2497" w:rsidRDefault="00CB2497" w:rsidP="00FA5419">
      <w:pPr>
        <w:jc w:val="both"/>
        <w:rPr>
          <w:rFonts w:asciiTheme="majorBidi" w:hAnsiTheme="majorBidi" w:cstheme="majorBidi"/>
          <w:b/>
          <w:bCs/>
        </w:rPr>
      </w:pPr>
    </w:p>
    <w:p w14:paraId="7615F0F5" w14:textId="1D679121" w:rsidR="00F67406" w:rsidRPr="00F67406" w:rsidRDefault="00F67406" w:rsidP="00872B40">
      <w:pPr>
        <w:jc w:val="both"/>
        <w:outlineLvl w:val="0"/>
        <w:rPr>
          <w:rFonts w:asciiTheme="majorBidi" w:hAnsiTheme="majorBidi" w:cstheme="majorBidi"/>
          <w:b/>
          <w:bCs/>
        </w:rPr>
      </w:pPr>
      <w:r w:rsidRPr="00F67406">
        <w:rPr>
          <w:rFonts w:asciiTheme="majorBidi" w:hAnsiTheme="majorBidi" w:cstheme="majorBidi"/>
          <w:b/>
          <w:bCs/>
        </w:rPr>
        <w:t>Asia Pacific</w:t>
      </w:r>
    </w:p>
    <w:p w14:paraId="7D6CB75A" w14:textId="77777777" w:rsidR="00F67406" w:rsidRDefault="00F67406" w:rsidP="00FA5419">
      <w:pPr>
        <w:jc w:val="both"/>
      </w:pPr>
    </w:p>
    <w:p w14:paraId="6A8FC809" w14:textId="6DF4D569" w:rsidR="001477C3" w:rsidRDefault="001477C3"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Afghanistan:</w:t>
      </w:r>
      <w:r w:rsidR="00FF321D" w:rsidRPr="002E180E">
        <w:rPr>
          <w:rFonts w:asciiTheme="majorBidi" w:hAnsiTheme="majorBidi" w:cstheme="majorBidi"/>
          <w:sz w:val="20"/>
          <w:szCs w:val="20"/>
        </w:rPr>
        <w:t xml:space="preserve"> Enhancing the sustainable institutional capacity to regulate toxic chemicals</w:t>
      </w:r>
      <w:r w:rsidR="00F67406">
        <w:rPr>
          <w:rFonts w:asciiTheme="majorBidi" w:hAnsiTheme="majorBidi" w:cstheme="majorBidi"/>
          <w:sz w:val="20"/>
          <w:szCs w:val="20"/>
        </w:rPr>
        <w:t>;</w:t>
      </w:r>
    </w:p>
    <w:p w14:paraId="777D5CA4" w14:textId="14CC9E51" w:rsidR="00F67406" w:rsidRDefault="00F67406"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China:</w:t>
      </w:r>
      <w:r w:rsidRPr="002E180E">
        <w:rPr>
          <w:rFonts w:asciiTheme="majorBidi" w:hAnsiTheme="majorBidi" w:cstheme="majorBidi"/>
          <w:sz w:val="20"/>
          <w:szCs w:val="20"/>
        </w:rPr>
        <w:t xml:space="preserve"> Strengthening institutional capacity for the implementation of the Basel, Rotterdam, Stockholm and </w:t>
      </w:r>
      <w:proofErr w:type="spellStart"/>
      <w:r w:rsidRPr="002E180E">
        <w:rPr>
          <w:rFonts w:asciiTheme="majorBidi" w:hAnsiTheme="majorBidi" w:cstheme="majorBidi"/>
          <w:sz w:val="20"/>
          <w:szCs w:val="20"/>
        </w:rPr>
        <w:t>Minamata</w:t>
      </w:r>
      <w:proofErr w:type="spellEnd"/>
      <w:r w:rsidRPr="002E180E">
        <w:rPr>
          <w:rFonts w:asciiTheme="majorBidi" w:hAnsiTheme="majorBidi" w:cstheme="majorBidi"/>
          <w:sz w:val="20"/>
          <w:szCs w:val="20"/>
        </w:rPr>
        <w:t xml:space="preserve"> Conventions and SAICM</w:t>
      </w:r>
      <w:r>
        <w:rPr>
          <w:rFonts w:asciiTheme="majorBidi" w:hAnsiTheme="majorBidi" w:cstheme="majorBidi"/>
          <w:sz w:val="20"/>
          <w:szCs w:val="20"/>
        </w:rPr>
        <w:t>;</w:t>
      </w:r>
    </w:p>
    <w:p w14:paraId="4E2EF80B" w14:textId="668CB960" w:rsidR="00F67406" w:rsidRPr="002E180E" w:rsidRDefault="00F67406"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India:</w:t>
      </w:r>
      <w:r w:rsidRPr="002E180E">
        <w:rPr>
          <w:rFonts w:asciiTheme="majorBidi" w:hAnsiTheme="majorBidi" w:cstheme="majorBidi"/>
          <w:sz w:val="20"/>
          <w:szCs w:val="20"/>
        </w:rPr>
        <w:t xml:space="preserve"> Institutional capacity building for sustainable management of chemicals and waste with special focus on Persistent Organic Pollutants (POPs)</w:t>
      </w:r>
      <w:r>
        <w:rPr>
          <w:rFonts w:asciiTheme="majorBidi" w:hAnsiTheme="majorBidi" w:cstheme="majorBidi"/>
          <w:sz w:val="20"/>
          <w:szCs w:val="20"/>
        </w:rPr>
        <w:t>;</w:t>
      </w:r>
    </w:p>
    <w:p w14:paraId="21EBE8B4" w14:textId="753F834B" w:rsidR="00F67406" w:rsidRPr="002E180E" w:rsidRDefault="00F67406"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Kiribati:</w:t>
      </w:r>
      <w:r w:rsidRPr="002E180E">
        <w:rPr>
          <w:rFonts w:asciiTheme="majorBidi" w:hAnsiTheme="majorBidi" w:cstheme="majorBidi"/>
          <w:sz w:val="20"/>
          <w:szCs w:val="20"/>
        </w:rPr>
        <w:t xml:space="preserve"> Strengthening legal systems, institutions and data collection infrastructures in Kiribati</w:t>
      </w:r>
      <w:r>
        <w:rPr>
          <w:rFonts w:asciiTheme="majorBidi" w:hAnsiTheme="majorBidi" w:cstheme="majorBidi"/>
          <w:sz w:val="20"/>
          <w:szCs w:val="20"/>
        </w:rPr>
        <w:t>;</w:t>
      </w:r>
    </w:p>
    <w:p w14:paraId="4CE3134C" w14:textId="73E8DD2F" w:rsidR="00F67406" w:rsidRPr="002E180E" w:rsidRDefault="00F67406"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Papua New Guinea</w:t>
      </w:r>
      <w:r>
        <w:rPr>
          <w:rFonts w:asciiTheme="majorBidi" w:hAnsiTheme="majorBidi" w:cstheme="majorBidi"/>
          <w:b/>
          <w:bCs/>
          <w:i/>
          <w:iCs/>
          <w:sz w:val="20"/>
          <w:szCs w:val="20"/>
        </w:rPr>
        <w:t>:</w:t>
      </w:r>
      <w:r w:rsidRPr="002E180E">
        <w:rPr>
          <w:rFonts w:asciiTheme="majorBidi" w:hAnsiTheme="majorBidi" w:cstheme="majorBidi"/>
          <w:sz w:val="20"/>
          <w:szCs w:val="20"/>
        </w:rPr>
        <w:t xml:space="preserve"> Strengthening the institutional framework and national capacity of key stakeholders in Papua New Guinea in wastes and chemical management</w:t>
      </w:r>
      <w:r>
        <w:rPr>
          <w:rFonts w:asciiTheme="majorBidi" w:hAnsiTheme="majorBidi" w:cstheme="majorBidi"/>
          <w:sz w:val="20"/>
          <w:szCs w:val="20"/>
        </w:rPr>
        <w:t>;</w:t>
      </w:r>
    </w:p>
    <w:p w14:paraId="08E2424D" w14:textId="3100C489" w:rsidR="00F67406" w:rsidRDefault="00F67406" w:rsidP="00FA5419">
      <w:pPr>
        <w:pStyle w:val="ListParagraph"/>
        <w:numPr>
          <w:ilvl w:val="0"/>
          <w:numId w:val="19"/>
        </w:numPr>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Vietnam</w:t>
      </w:r>
      <w:r>
        <w:rPr>
          <w:rFonts w:asciiTheme="majorBidi" w:hAnsiTheme="majorBidi" w:cstheme="majorBidi"/>
          <w:b/>
          <w:bCs/>
          <w:i/>
          <w:iCs/>
          <w:sz w:val="20"/>
          <w:szCs w:val="20"/>
        </w:rPr>
        <w:t>:</w:t>
      </w:r>
      <w:r w:rsidRPr="00080AEF">
        <w:rPr>
          <w:rFonts w:asciiTheme="majorBidi" w:hAnsiTheme="majorBidi" w:cstheme="majorBidi"/>
          <w:b/>
          <w:bCs/>
          <w:i/>
          <w:iCs/>
          <w:sz w:val="20"/>
          <w:szCs w:val="20"/>
        </w:rPr>
        <w:t xml:space="preserve"> </w:t>
      </w:r>
      <w:r w:rsidRPr="002E180E">
        <w:rPr>
          <w:rFonts w:asciiTheme="majorBidi" w:hAnsiTheme="majorBidi" w:cstheme="majorBidi"/>
          <w:sz w:val="20"/>
          <w:szCs w:val="20"/>
        </w:rPr>
        <w:t xml:space="preserve">Strengthening national capacity in sound chemicals and waste management for the implementation of the Stockholm, Basel, Rotterdam, </w:t>
      </w:r>
      <w:proofErr w:type="spellStart"/>
      <w:r w:rsidRPr="002E180E">
        <w:rPr>
          <w:rFonts w:asciiTheme="majorBidi" w:hAnsiTheme="majorBidi" w:cstheme="majorBidi"/>
          <w:sz w:val="20"/>
          <w:szCs w:val="20"/>
        </w:rPr>
        <w:t>Minamata</w:t>
      </w:r>
      <w:proofErr w:type="spellEnd"/>
      <w:r w:rsidRPr="002E180E">
        <w:rPr>
          <w:rFonts w:asciiTheme="majorBidi" w:hAnsiTheme="majorBidi" w:cstheme="majorBidi"/>
          <w:sz w:val="20"/>
          <w:szCs w:val="20"/>
        </w:rPr>
        <w:t xml:space="preserve"> Conventions, SAICM in Vietnam</w:t>
      </w:r>
      <w:r>
        <w:rPr>
          <w:rFonts w:asciiTheme="majorBidi" w:hAnsiTheme="majorBidi" w:cstheme="majorBidi"/>
          <w:sz w:val="20"/>
          <w:szCs w:val="20"/>
        </w:rPr>
        <w:t>.</w:t>
      </w:r>
    </w:p>
    <w:p w14:paraId="05808115" w14:textId="16B01A6B" w:rsidR="00F67406" w:rsidRPr="00F67406" w:rsidRDefault="00F67406" w:rsidP="00872B40">
      <w:pPr>
        <w:keepNext/>
        <w:jc w:val="both"/>
        <w:outlineLvl w:val="0"/>
        <w:rPr>
          <w:rFonts w:asciiTheme="majorBidi" w:hAnsiTheme="majorBidi" w:cstheme="majorBidi"/>
          <w:b/>
          <w:bCs/>
        </w:rPr>
      </w:pPr>
      <w:r w:rsidRPr="00F67406">
        <w:rPr>
          <w:rFonts w:asciiTheme="majorBidi" w:hAnsiTheme="majorBidi" w:cstheme="majorBidi"/>
          <w:b/>
          <w:bCs/>
        </w:rPr>
        <w:lastRenderedPageBreak/>
        <w:t>Central and Eastern Europe</w:t>
      </w:r>
    </w:p>
    <w:p w14:paraId="0C27E6DE" w14:textId="77777777" w:rsidR="00F67406" w:rsidRPr="00F67406" w:rsidRDefault="00F67406" w:rsidP="00FA5419">
      <w:pPr>
        <w:keepNext/>
        <w:jc w:val="both"/>
        <w:rPr>
          <w:rFonts w:asciiTheme="majorBidi" w:hAnsiTheme="majorBidi" w:cstheme="majorBidi"/>
        </w:rPr>
      </w:pPr>
    </w:p>
    <w:p w14:paraId="28F9FC27" w14:textId="0FC3BFD5" w:rsidR="001477C3" w:rsidRDefault="00771DEF" w:rsidP="00FA5419">
      <w:pPr>
        <w:pStyle w:val="ListParagraph"/>
        <w:keepNext/>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Belarus</w:t>
      </w:r>
      <w:r w:rsidR="00BA3231" w:rsidRPr="00080AEF">
        <w:rPr>
          <w:rFonts w:asciiTheme="majorBidi" w:hAnsiTheme="majorBidi" w:cstheme="majorBidi"/>
          <w:b/>
          <w:bCs/>
          <w:i/>
          <w:iCs/>
          <w:sz w:val="20"/>
          <w:szCs w:val="20"/>
        </w:rPr>
        <w:t>:</w:t>
      </w:r>
      <w:r w:rsidR="00FF321D" w:rsidRPr="002E180E">
        <w:rPr>
          <w:rFonts w:asciiTheme="majorBidi" w:hAnsiTheme="majorBidi" w:cstheme="majorBidi"/>
          <w:sz w:val="20"/>
          <w:szCs w:val="20"/>
        </w:rPr>
        <w:t xml:space="preserve"> Establish a sustainable national infrastructure to join and support the implementation of the Rotterdam Convention in the Republic of Belarus</w:t>
      </w:r>
      <w:r w:rsidR="00F67406">
        <w:rPr>
          <w:rFonts w:asciiTheme="majorBidi" w:hAnsiTheme="majorBidi" w:cstheme="majorBidi"/>
          <w:sz w:val="20"/>
          <w:szCs w:val="20"/>
        </w:rPr>
        <w:t>;</w:t>
      </w:r>
    </w:p>
    <w:p w14:paraId="63A30839" w14:textId="49490056" w:rsidR="00F67406" w:rsidRDefault="00F67406" w:rsidP="00FA5419">
      <w:pPr>
        <w:pStyle w:val="ListParagraph"/>
        <w:keepNext/>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Former Yugoslav Republic of Macedonia:</w:t>
      </w:r>
      <w:r w:rsidRPr="002E180E">
        <w:rPr>
          <w:rFonts w:asciiTheme="majorBidi" w:hAnsiTheme="majorBidi" w:cstheme="majorBidi"/>
          <w:sz w:val="20"/>
          <w:szCs w:val="20"/>
        </w:rPr>
        <w:t xml:space="preserve"> Strengthening institutional capacities for mainstreaming quadruple synergy schemes in implementation of the National Action Plans (NAPs) for implementation of SAICM and inclusion of </w:t>
      </w:r>
      <w:proofErr w:type="spellStart"/>
      <w:r w:rsidRPr="002E180E">
        <w:rPr>
          <w:rFonts w:asciiTheme="majorBidi" w:hAnsiTheme="majorBidi" w:cstheme="majorBidi"/>
          <w:sz w:val="20"/>
          <w:szCs w:val="20"/>
        </w:rPr>
        <w:t>Minamata</w:t>
      </w:r>
      <w:proofErr w:type="spellEnd"/>
      <w:r w:rsidRPr="002E180E">
        <w:rPr>
          <w:rFonts w:asciiTheme="majorBidi" w:hAnsiTheme="majorBidi" w:cstheme="majorBidi"/>
          <w:sz w:val="20"/>
          <w:szCs w:val="20"/>
        </w:rPr>
        <w:t xml:space="preserve"> convention</w:t>
      </w:r>
      <w:r>
        <w:rPr>
          <w:rFonts w:asciiTheme="majorBidi" w:hAnsiTheme="majorBidi" w:cstheme="majorBidi"/>
          <w:sz w:val="20"/>
          <w:szCs w:val="20"/>
        </w:rPr>
        <w:t>;</w:t>
      </w:r>
    </w:p>
    <w:p w14:paraId="137C39C6" w14:textId="77777777" w:rsidR="00F67406" w:rsidRPr="002E180E" w:rsidRDefault="00F67406" w:rsidP="00FA5419">
      <w:pPr>
        <w:pStyle w:val="ListParagraph"/>
        <w:keepNext/>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Republic of Moldova:</w:t>
      </w:r>
      <w:r w:rsidRPr="002E180E">
        <w:rPr>
          <w:rFonts w:asciiTheme="majorBidi" w:hAnsiTheme="majorBidi" w:cstheme="majorBidi"/>
          <w:sz w:val="20"/>
          <w:szCs w:val="20"/>
        </w:rPr>
        <w:t xml:space="preserve"> Improving sustainable institutional and regulatory framework for chemicals and waste management throughout their lifecycle in the Republic of Moldova</w:t>
      </w:r>
    </w:p>
    <w:p w14:paraId="5252B6EA" w14:textId="59D3EC09" w:rsidR="00F67406" w:rsidRDefault="00F67406" w:rsidP="00FA5419">
      <w:pPr>
        <w:pStyle w:val="ListParagraph"/>
        <w:keepNext/>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Serbia</w:t>
      </w:r>
      <w:r>
        <w:rPr>
          <w:rFonts w:asciiTheme="majorBidi" w:hAnsiTheme="majorBidi" w:cstheme="majorBidi"/>
          <w:b/>
          <w:bCs/>
          <w:i/>
          <w:iCs/>
          <w:sz w:val="20"/>
          <w:szCs w:val="20"/>
        </w:rPr>
        <w:t>:</w:t>
      </w:r>
      <w:r w:rsidRPr="00080AEF">
        <w:rPr>
          <w:rFonts w:asciiTheme="majorBidi" w:hAnsiTheme="majorBidi" w:cstheme="majorBidi"/>
          <w:b/>
          <w:bCs/>
          <w:i/>
          <w:iCs/>
          <w:sz w:val="20"/>
          <w:szCs w:val="20"/>
        </w:rPr>
        <w:t xml:space="preserve"> </w:t>
      </w:r>
      <w:r w:rsidRPr="002E180E">
        <w:rPr>
          <w:rFonts w:asciiTheme="majorBidi" w:hAnsiTheme="majorBidi" w:cstheme="majorBidi"/>
          <w:sz w:val="20"/>
          <w:szCs w:val="20"/>
        </w:rPr>
        <w:t xml:space="preserve">Strengthening the synergy between Basel, </w:t>
      </w:r>
      <w:r w:rsidR="00072B01" w:rsidRPr="002E180E">
        <w:rPr>
          <w:rFonts w:asciiTheme="majorBidi" w:hAnsiTheme="majorBidi" w:cstheme="majorBidi"/>
          <w:sz w:val="20"/>
          <w:szCs w:val="20"/>
        </w:rPr>
        <w:t>Rotterdam,</w:t>
      </w:r>
      <w:r w:rsidRPr="002E180E">
        <w:rPr>
          <w:rFonts w:asciiTheme="majorBidi" w:hAnsiTheme="majorBidi" w:cstheme="majorBidi"/>
          <w:sz w:val="20"/>
          <w:szCs w:val="20"/>
        </w:rPr>
        <w:t xml:space="preserve"> Stockholm and Minamata Conventions at national level in the Republic of Serbia</w:t>
      </w:r>
      <w:r>
        <w:rPr>
          <w:rFonts w:asciiTheme="majorBidi" w:hAnsiTheme="majorBidi" w:cstheme="majorBidi"/>
          <w:sz w:val="20"/>
          <w:szCs w:val="20"/>
        </w:rPr>
        <w:t>.</w:t>
      </w:r>
    </w:p>
    <w:p w14:paraId="6224971A" w14:textId="2D9DE7CE" w:rsidR="00F67406" w:rsidRDefault="00F67406" w:rsidP="00FA5419">
      <w:pPr>
        <w:keepNext/>
        <w:jc w:val="both"/>
        <w:rPr>
          <w:rFonts w:asciiTheme="majorBidi" w:hAnsiTheme="majorBidi" w:cstheme="majorBidi"/>
        </w:rPr>
      </w:pPr>
    </w:p>
    <w:p w14:paraId="1DD2A0FB" w14:textId="04A947D6" w:rsidR="00F67406" w:rsidRPr="00F67406" w:rsidRDefault="00F67406" w:rsidP="00872B40">
      <w:pPr>
        <w:jc w:val="both"/>
        <w:outlineLvl w:val="0"/>
        <w:rPr>
          <w:rFonts w:asciiTheme="majorBidi" w:hAnsiTheme="majorBidi" w:cstheme="majorBidi"/>
          <w:b/>
          <w:bCs/>
        </w:rPr>
      </w:pPr>
      <w:r w:rsidRPr="00F67406">
        <w:rPr>
          <w:rFonts w:asciiTheme="majorBidi" w:hAnsiTheme="majorBidi" w:cstheme="majorBidi"/>
          <w:b/>
          <w:bCs/>
        </w:rPr>
        <w:t>Latin America and the Caribbean</w:t>
      </w:r>
    </w:p>
    <w:p w14:paraId="6D359BD4" w14:textId="77777777" w:rsidR="00F67406" w:rsidRPr="00F67406" w:rsidRDefault="00F67406" w:rsidP="00FA5419">
      <w:pPr>
        <w:jc w:val="both"/>
        <w:rPr>
          <w:rFonts w:asciiTheme="majorBidi" w:hAnsiTheme="majorBidi" w:cstheme="majorBidi"/>
        </w:rPr>
      </w:pPr>
    </w:p>
    <w:p w14:paraId="194B39D0" w14:textId="7C85CD3F" w:rsidR="00771DEF" w:rsidRPr="002E180E" w:rsidRDefault="00771DEF"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Brazil</w:t>
      </w:r>
      <w:r w:rsidR="00BA3231" w:rsidRPr="00080AEF">
        <w:rPr>
          <w:rFonts w:asciiTheme="majorBidi" w:hAnsiTheme="majorBidi" w:cstheme="majorBidi"/>
          <w:b/>
          <w:bCs/>
          <w:i/>
          <w:iCs/>
          <w:sz w:val="20"/>
          <w:szCs w:val="20"/>
        </w:rPr>
        <w:t>:</w:t>
      </w:r>
      <w:r w:rsidR="00FF321D" w:rsidRPr="002E180E">
        <w:rPr>
          <w:rFonts w:asciiTheme="majorBidi" w:hAnsiTheme="majorBidi" w:cstheme="majorBidi"/>
          <w:sz w:val="20"/>
          <w:szCs w:val="20"/>
        </w:rPr>
        <w:t xml:space="preserve"> Strengthening institutional capacity for sound management of chemicals through the establishment of necessary structure to implement the national legislation on industrial chemicals</w:t>
      </w:r>
      <w:r w:rsidR="00F67406">
        <w:rPr>
          <w:rFonts w:asciiTheme="majorBidi" w:hAnsiTheme="majorBidi" w:cstheme="majorBidi"/>
          <w:sz w:val="20"/>
          <w:szCs w:val="20"/>
        </w:rPr>
        <w:t>;</w:t>
      </w:r>
    </w:p>
    <w:p w14:paraId="61F1422E" w14:textId="2999C62C" w:rsidR="0041276A" w:rsidRDefault="00771DEF" w:rsidP="00FA5419">
      <w:pPr>
        <w:pStyle w:val="ListParagraph"/>
        <w:numPr>
          <w:ilvl w:val="0"/>
          <w:numId w:val="19"/>
        </w:numPr>
        <w:spacing w:after="0" w:line="240" w:lineRule="auto"/>
        <w:ind w:left="1134" w:hanging="567"/>
        <w:jc w:val="both"/>
        <w:rPr>
          <w:rFonts w:asciiTheme="majorBidi" w:hAnsiTheme="majorBidi" w:cstheme="majorBidi"/>
          <w:sz w:val="20"/>
          <w:szCs w:val="20"/>
        </w:rPr>
      </w:pPr>
      <w:r w:rsidRPr="00080AEF">
        <w:rPr>
          <w:rFonts w:asciiTheme="majorBidi" w:hAnsiTheme="majorBidi" w:cstheme="majorBidi"/>
          <w:b/>
          <w:bCs/>
          <w:i/>
          <w:iCs/>
          <w:sz w:val="20"/>
          <w:szCs w:val="20"/>
        </w:rPr>
        <w:t>Ecuador</w:t>
      </w:r>
      <w:r w:rsidR="00BA3231" w:rsidRPr="00080AEF">
        <w:rPr>
          <w:rFonts w:asciiTheme="majorBidi" w:hAnsiTheme="majorBidi" w:cstheme="majorBidi"/>
          <w:b/>
          <w:bCs/>
          <w:i/>
          <w:iCs/>
          <w:sz w:val="20"/>
          <w:szCs w:val="20"/>
        </w:rPr>
        <w:t>:</w:t>
      </w:r>
      <w:r w:rsidRPr="002E180E">
        <w:rPr>
          <w:rFonts w:asciiTheme="majorBidi" w:hAnsiTheme="majorBidi" w:cstheme="majorBidi"/>
          <w:sz w:val="20"/>
          <w:szCs w:val="20"/>
        </w:rPr>
        <w:t xml:space="preserve"> </w:t>
      </w:r>
      <w:r w:rsidR="00FF321D" w:rsidRPr="002E180E">
        <w:rPr>
          <w:rFonts w:asciiTheme="majorBidi" w:hAnsiTheme="majorBidi" w:cstheme="majorBidi"/>
          <w:sz w:val="20"/>
          <w:szCs w:val="20"/>
        </w:rPr>
        <w:t>Strengthening of the national control system for the management of dangerous materials in Ecuador</w:t>
      </w:r>
      <w:r w:rsidR="00F67406">
        <w:rPr>
          <w:rFonts w:asciiTheme="majorBidi" w:hAnsiTheme="majorBidi" w:cstheme="majorBidi"/>
          <w:sz w:val="20"/>
          <w:szCs w:val="20"/>
        </w:rPr>
        <w:t>.</w:t>
      </w:r>
    </w:p>
    <w:p w14:paraId="0B544F7E" w14:textId="77777777" w:rsidR="00F47361" w:rsidRPr="00F47361" w:rsidRDefault="00F47361" w:rsidP="00FA5419">
      <w:pPr>
        <w:jc w:val="both"/>
        <w:rPr>
          <w:rFonts w:asciiTheme="majorBidi" w:hAnsiTheme="majorBidi" w:cstheme="majorBidi"/>
        </w:rPr>
      </w:pPr>
    </w:p>
    <w:p w14:paraId="7F84CE0D" w14:textId="17C2DAD5" w:rsidR="00CA17ED" w:rsidRDefault="001477C3" w:rsidP="00FA5419">
      <w:pPr>
        <w:numPr>
          <w:ilvl w:val="0"/>
          <w:numId w:val="10"/>
        </w:numPr>
        <w:ind w:left="0" w:firstLine="0"/>
        <w:jc w:val="both"/>
      </w:pPr>
      <w:r>
        <w:t>During the meeting</w:t>
      </w:r>
      <w:r w:rsidR="002D200D">
        <w:t>,</w:t>
      </w:r>
      <w:r>
        <w:t xml:space="preserve"> it was also agreed that the </w:t>
      </w:r>
      <w:r w:rsidR="00F47361">
        <w:t>comments provided by</w:t>
      </w:r>
      <w:r>
        <w:t xml:space="preserve"> the Executive Board during their appraisal of the complete and eligible applications will be communicated by the Secretariat to the applicants for their information and subsequent revision as appropriate.</w:t>
      </w:r>
    </w:p>
    <w:p w14:paraId="2951D521" w14:textId="77777777" w:rsidR="00FA5419" w:rsidRDefault="00FA5419" w:rsidP="00FA5419">
      <w:pPr>
        <w:jc w:val="both"/>
      </w:pPr>
    </w:p>
    <w:p w14:paraId="24E1C5C8" w14:textId="70DBC375" w:rsidR="001477C3" w:rsidRDefault="00823F4C" w:rsidP="00FA5419">
      <w:pPr>
        <w:numPr>
          <w:ilvl w:val="0"/>
          <w:numId w:val="10"/>
        </w:numPr>
        <w:ind w:left="0" w:firstLine="0"/>
        <w:jc w:val="both"/>
      </w:pPr>
      <w:r>
        <w:t xml:space="preserve">The </w:t>
      </w:r>
      <w:r w:rsidRPr="002D200D">
        <w:t xml:space="preserve">following </w:t>
      </w:r>
      <w:r w:rsidRPr="00F47361">
        <w:t>general</w:t>
      </w:r>
      <w:r>
        <w:t xml:space="preserve"> observations were made </w:t>
      </w:r>
      <w:r w:rsidR="0093229A">
        <w:t>during the appraisal</w:t>
      </w:r>
      <w:r w:rsidR="00092254">
        <w:t xml:space="preserve"> of the complete and eligible applications </w:t>
      </w:r>
      <w:r w:rsidR="00F47361">
        <w:t>undertaken</w:t>
      </w:r>
      <w:r w:rsidR="0093229A">
        <w:t xml:space="preserve"> by the Executive Board:</w:t>
      </w:r>
    </w:p>
    <w:p w14:paraId="046D4348" w14:textId="77777777" w:rsidR="00D03A7B" w:rsidRDefault="00D03A7B" w:rsidP="00FA5419">
      <w:pPr>
        <w:jc w:val="both"/>
      </w:pPr>
    </w:p>
    <w:p w14:paraId="6EBAC86B" w14:textId="70F559B6" w:rsidR="00D03A7B" w:rsidRDefault="00D03A7B" w:rsidP="00FA5419">
      <w:pPr>
        <w:numPr>
          <w:ilvl w:val="0"/>
          <w:numId w:val="15"/>
        </w:numPr>
        <w:ind w:left="1134" w:hanging="567"/>
        <w:jc w:val="both"/>
      </w:pPr>
      <w:r>
        <w:t xml:space="preserve">Some projects are well-formulated, </w:t>
      </w:r>
      <w:r w:rsidR="002E180E">
        <w:t>comprehensive, and addressed the objectives of the S</w:t>
      </w:r>
      <w:r w:rsidR="00522275">
        <w:t xml:space="preserve">pecial Programme </w:t>
      </w:r>
      <w:r w:rsidR="002E180E">
        <w:t>by aiming to strengthen</w:t>
      </w:r>
      <w:r w:rsidR="002A5066">
        <w:t xml:space="preserve"> overall institutional </w:t>
      </w:r>
      <w:r w:rsidR="00F47361">
        <w:t xml:space="preserve">capacities, </w:t>
      </w:r>
      <w:r w:rsidR="002E180E">
        <w:t>as well as</w:t>
      </w:r>
      <w:r w:rsidR="00F47361">
        <w:t>,</w:t>
      </w:r>
      <w:r>
        <w:t xml:space="preserve"> </w:t>
      </w:r>
      <w:r w:rsidR="002E180E">
        <w:t>countries’</w:t>
      </w:r>
      <w:r>
        <w:t xml:space="preserve"> reporting obligations under the relevant MEAs; </w:t>
      </w:r>
    </w:p>
    <w:p w14:paraId="0EA7919B" w14:textId="054CF40A" w:rsidR="00A97E01" w:rsidRDefault="00A97E01" w:rsidP="00FA5419">
      <w:pPr>
        <w:numPr>
          <w:ilvl w:val="0"/>
          <w:numId w:val="15"/>
        </w:numPr>
        <w:ind w:left="1134" w:hanging="567"/>
        <w:jc w:val="both"/>
      </w:pPr>
      <w:r>
        <w:t>Some projects were considered to be very conceptual in focus rather than being concrete projects. In other cases, projects</w:t>
      </w:r>
      <w:r w:rsidRPr="00A97E01">
        <w:t xml:space="preserve"> had narrow focus</w:t>
      </w:r>
      <w:r w:rsidR="00522275">
        <w:t xml:space="preserve"> </w:t>
      </w:r>
      <w:r w:rsidRPr="00A97E01">
        <w:t>e.g</w:t>
      </w:r>
      <w:r w:rsidR="00522275">
        <w:t>.</w:t>
      </w:r>
      <w:r w:rsidRPr="00A97E01">
        <w:t xml:space="preserve"> health, plastic, hazardous waste, pharmaceutical waste, industrial chemicals, implementation of </w:t>
      </w:r>
      <w:r w:rsidR="00F47361">
        <w:t xml:space="preserve">one </w:t>
      </w:r>
      <w:r w:rsidRPr="00A97E01">
        <w:t>MEA, GHS</w:t>
      </w:r>
      <w:r w:rsidR="00522275">
        <w:t xml:space="preserve">, </w:t>
      </w:r>
      <w:r w:rsidRPr="00A97E01">
        <w:t xml:space="preserve">which </w:t>
      </w:r>
      <w:r w:rsidR="00522275">
        <w:t xml:space="preserve">were </w:t>
      </w:r>
      <w:r w:rsidR="000D3FF6">
        <w:t xml:space="preserve">considered </w:t>
      </w:r>
      <w:r w:rsidR="00522275">
        <w:t>n</w:t>
      </w:r>
      <w:r w:rsidRPr="00A97E01">
        <w:t xml:space="preserve">either within the broad scope and objectives of the Special Programme, </w:t>
      </w:r>
      <w:r w:rsidR="00522275">
        <w:t>n</w:t>
      </w:r>
      <w:r w:rsidRPr="00A97E01">
        <w:t>or did</w:t>
      </w:r>
      <w:r w:rsidR="000D3FF6">
        <w:t xml:space="preserve"> the projects link to </w:t>
      </w:r>
      <w:r w:rsidRPr="00A97E01">
        <w:t xml:space="preserve">other sectors; </w:t>
      </w:r>
    </w:p>
    <w:p w14:paraId="4D89ADF7" w14:textId="215FE33F" w:rsidR="00D03A7B" w:rsidRDefault="00D03A7B" w:rsidP="00FA5419">
      <w:pPr>
        <w:numPr>
          <w:ilvl w:val="0"/>
          <w:numId w:val="15"/>
        </w:numPr>
        <w:ind w:left="1134" w:hanging="567"/>
        <w:jc w:val="both"/>
      </w:pPr>
      <w:r>
        <w:t xml:space="preserve">Some </w:t>
      </w:r>
      <w:r w:rsidR="000D3FF6">
        <w:t xml:space="preserve">of the resubmitted </w:t>
      </w:r>
      <w:r>
        <w:t xml:space="preserve">projects </w:t>
      </w:r>
      <w:r w:rsidR="000D3FF6">
        <w:t xml:space="preserve">had taken </w:t>
      </w:r>
      <w:r>
        <w:t xml:space="preserve">on board the comments </w:t>
      </w:r>
      <w:r w:rsidR="000D3FF6">
        <w:t xml:space="preserve">from the Executive Board </w:t>
      </w:r>
      <w:r>
        <w:t>from the first round of applications and the</w:t>
      </w:r>
      <w:r w:rsidR="002E180E">
        <w:t xml:space="preserve"> </w:t>
      </w:r>
      <w:r w:rsidR="000D3FF6">
        <w:t xml:space="preserve">feedback from the </w:t>
      </w:r>
      <w:r w:rsidR="002E180E">
        <w:t>internal task team, however,</w:t>
      </w:r>
      <w:r>
        <w:t xml:space="preserve"> </w:t>
      </w:r>
      <w:r w:rsidR="000D3FF6">
        <w:t xml:space="preserve">there were </w:t>
      </w:r>
      <w:r w:rsidR="008321DA">
        <w:t>other projects</w:t>
      </w:r>
      <w:r>
        <w:t xml:space="preserve"> </w:t>
      </w:r>
      <w:r w:rsidR="000D3FF6">
        <w:t xml:space="preserve">that did </w:t>
      </w:r>
      <w:r w:rsidR="003614B7">
        <w:t xml:space="preserve">not </w:t>
      </w:r>
      <w:r w:rsidR="000D3FF6">
        <w:t>address the comments and feedback provided</w:t>
      </w:r>
      <w:r w:rsidR="00522275">
        <w:t>;</w:t>
      </w:r>
    </w:p>
    <w:p w14:paraId="35E3C196" w14:textId="1A25F789" w:rsidR="00D03A7B" w:rsidRDefault="00D03A7B" w:rsidP="00FA5419">
      <w:pPr>
        <w:numPr>
          <w:ilvl w:val="0"/>
          <w:numId w:val="15"/>
        </w:numPr>
        <w:ind w:left="1134" w:hanging="567"/>
        <w:jc w:val="both"/>
      </w:pPr>
      <w:r w:rsidRPr="00D03A7B">
        <w:t>Some projects present</w:t>
      </w:r>
      <w:r w:rsidR="002E180E">
        <w:t>ed</w:t>
      </w:r>
      <w:r w:rsidRPr="00D03A7B">
        <w:t xml:space="preserve"> strong country’s own</w:t>
      </w:r>
      <w:r w:rsidR="002E180E">
        <w:t xml:space="preserve">ership and political commitment. However, </w:t>
      </w:r>
      <w:r w:rsidR="000D3FF6">
        <w:t xml:space="preserve">in some cases, the </w:t>
      </w:r>
      <w:r w:rsidRPr="00D03A7B">
        <w:t xml:space="preserve">projects </w:t>
      </w:r>
      <w:r w:rsidR="000D3FF6">
        <w:t xml:space="preserve">did not demonstrate country </w:t>
      </w:r>
      <w:r w:rsidRPr="00D03A7B">
        <w:t xml:space="preserve">ownership and </w:t>
      </w:r>
      <w:r w:rsidR="00522275">
        <w:t xml:space="preserve">lacked a </w:t>
      </w:r>
      <w:r w:rsidRPr="00D03A7B">
        <w:t>country driven process</w:t>
      </w:r>
      <w:r w:rsidR="00522275">
        <w:t xml:space="preserve">. </w:t>
      </w:r>
      <w:r w:rsidR="000D3FF6">
        <w:t xml:space="preserve">One key evidence of this fact was </w:t>
      </w:r>
      <w:r w:rsidRPr="00D03A7B">
        <w:t xml:space="preserve">the amount </w:t>
      </w:r>
      <w:r w:rsidR="000D3FF6">
        <w:t xml:space="preserve">allocated to </w:t>
      </w:r>
      <w:r w:rsidRPr="00D03A7B">
        <w:t>contractual services</w:t>
      </w:r>
      <w:r w:rsidR="000D3FF6">
        <w:t>, that is, outsourcing</w:t>
      </w:r>
      <w:r w:rsidRPr="00D03A7B">
        <w:t xml:space="preserve"> to other implementing partners without clarification on how project sustainability </w:t>
      </w:r>
      <w:r w:rsidR="00522275">
        <w:t>would</w:t>
      </w:r>
      <w:r w:rsidRPr="00D03A7B">
        <w:t xml:space="preserve"> be maintained and how services and skill</w:t>
      </w:r>
      <w:r w:rsidR="00D1511E">
        <w:t>s</w:t>
      </w:r>
      <w:r w:rsidRPr="00D03A7B">
        <w:t xml:space="preserve"> </w:t>
      </w:r>
      <w:r w:rsidR="00522275">
        <w:t>would</w:t>
      </w:r>
      <w:r w:rsidRPr="00D03A7B">
        <w:t xml:space="preserve"> be transferred and retained by the countries;</w:t>
      </w:r>
    </w:p>
    <w:p w14:paraId="7D865DB2" w14:textId="0056A427" w:rsidR="002A5066" w:rsidRDefault="002A5066" w:rsidP="00FA5419">
      <w:pPr>
        <w:numPr>
          <w:ilvl w:val="0"/>
          <w:numId w:val="15"/>
        </w:numPr>
        <w:ind w:left="1134" w:hanging="567"/>
        <w:jc w:val="both"/>
      </w:pPr>
      <w:r>
        <w:t>Many projects had</w:t>
      </w:r>
      <w:r w:rsidR="00BA0B08">
        <w:t xml:space="preserve"> </w:t>
      </w:r>
      <w:r w:rsidR="00917BC4">
        <w:t xml:space="preserve">strong components on project </w:t>
      </w:r>
      <w:r w:rsidR="00BA0B08">
        <w:t>management and inter</w:t>
      </w:r>
      <w:r w:rsidR="00522275">
        <w:t>-</w:t>
      </w:r>
      <w:r w:rsidR="00BA0B08">
        <w:t>se</w:t>
      </w:r>
      <w:r>
        <w:t>ctoral coordination; and</w:t>
      </w:r>
    </w:p>
    <w:p w14:paraId="26C57D70" w14:textId="51A7B033" w:rsidR="00D03A7B" w:rsidRDefault="00917BC4" w:rsidP="00FA5419">
      <w:pPr>
        <w:numPr>
          <w:ilvl w:val="0"/>
          <w:numId w:val="15"/>
        </w:numPr>
        <w:ind w:left="1134" w:hanging="567"/>
        <w:jc w:val="both"/>
      </w:pPr>
      <w:r>
        <w:t xml:space="preserve">A number of </w:t>
      </w:r>
      <w:r w:rsidR="00BA0B08">
        <w:t xml:space="preserve">projects </w:t>
      </w:r>
      <w:r>
        <w:t xml:space="preserve">included </w:t>
      </w:r>
      <w:r w:rsidR="002A5066">
        <w:t>elements promoting</w:t>
      </w:r>
      <w:r w:rsidR="00BA0B08">
        <w:t xml:space="preserve"> regional cooperation a</w:t>
      </w:r>
      <w:r w:rsidR="002A5066">
        <w:t>nd synerg</w:t>
      </w:r>
      <w:r>
        <w:t>ies</w:t>
      </w:r>
      <w:r w:rsidR="002A5066">
        <w:t xml:space="preserve"> with</w:t>
      </w:r>
      <w:r w:rsidR="009304B7">
        <w:t>in the region</w:t>
      </w:r>
      <w:r w:rsidR="002A5066">
        <w:t>.</w:t>
      </w:r>
      <w:r w:rsidR="00BA0B08">
        <w:t xml:space="preserve"> </w:t>
      </w:r>
    </w:p>
    <w:p w14:paraId="0169EA43" w14:textId="77777777" w:rsidR="00A522E5" w:rsidRDefault="00A522E5" w:rsidP="00FA5419">
      <w:pPr>
        <w:jc w:val="both"/>
      </w:pPr>
    </w:p>
    <w:p w14:paraId="574CC522" w14:textId="009556B7" w:rsidR="00A522E5" w:rsidRDefault="00A522E5" w:rsidP="00FA5419">
      <w:pPr>
        <w:numPr>
          <w:ilvl w:val="0"/>
          <w:numId w:val="10"/>
        </w:numPr>
        <w:ind w:left="0" w:firstLine="0"/>
        <w:jc w:val="both"/>
      </w:pPr>
      <w:r>
        <w:t>The following observations</w:t>
      </w:r>
      <w:r w:rsidR="002A5066">
        <w:t xml:space="preserve"> regarding </w:t>
      </w:r>
      <w:r w:rsidR="002D2AFB">
        <w:t xml:space="preserve">the </w:t>
      </w:r>
      <w:r w:rsidR="002A5066">
        <w:t>project</w:t>
      </w:r>
      <w:r w:rsidR="00A97E01">
        <w:t xml:space="preserve"> description</w:t>
      </w:r>
      <w:r>
        <w:t xml:space="preserve"> were made during the appraisal of the complete and eligible applications </w:t>
      </w:r>
      <w:r w:rsidR="001D3012">
        <w:t>undertaken</w:t>
      </w:r>
      <w:r>
        <w:t xml:space="preserve"> by the Executive Board:</w:t>
      </w:r>
    </w:p>
    <w:p w14:paraId="37339D6B" w14:textId="77777777" w:rsidR="00A522E5" w:rsidRPr="00A522E5" w:rsidRDefault="00A522E5" w:rsidP="00FA5419">
      <w:pPr>
        <w:jc w:val="both"/>
      </w:pPr>
    </w:p>
    <w:p w14:paraId="522ADEAC" w14:textId="0A28C1D7" w:rsidR="002A5066" w:rsidRDefault="001D3012" w:rsidP="00FA5419">
      <w:pPr>
        <w:numPr>
          <w:ilvl w:val="0"/>
          <w:numId w:val="16"/>
        </w:numPr>
        <w:ind w:left="1134" w:hanging="567"/>
        <w:jc w:val="both"/>
      </w:pPr>
      <w:r>
        <w:t xml:space="preserve">A number of </w:t>
      </w:r>
      <w:r w:rsidR="00BA0B08">
        <w:t xml:space="preserve">projects </w:t>
      </w:r>
      <w:r>
        <w:t xml:space="preserve">did not present a concrete implementation roadmap and </w:t>
      </w:r>
      <w:r w:rsidR="00BA0B08">
        <w:t>proposed activities</w:t>
      </w:r>
      <w:r w:rsidR="002A5066">
        <w:t xml:space="preserve"> in a clear manner</w:t>
      </w:r>
      <w:r>
        <w:t xml:space="preserve">, which lead to lack of clarity of how the project would be </w:t>
      </w:r>
      <w:r w:rsidR="002A5066">
        <w:t>full</w:t>
      </w:r>
      <w:r w:rsidR="007021C8">
        <w:t>y</w:t>
      </w:r>
      <w:r w:rsidR="002A5066">
        <w:t xml:space="preserve"> implement</w:t>
      </w:r>
      <w:r w:rsidR="007021C8">
        <w:t>ed</w:t>
      </w:r>
      <w:r w:rsidR="002A5066">
        <w:t>;</w:t>
      </w:r>
    </w:p>
    <w:p w14:paraId="25CF2695" w14:textId="58A1049C" w:rsidR="007021C8" w:rsidRDefault="00B4464A" w:rsidP="00FA5419">
      <w:pPr>
        <w:numPr>
          <w:ilvl w:val="0"/>
          <w:numId w:val="16"/>
        </w:numPr>
        <w:ind w:left="1134" w:hanging="567"/>
        <w:jc w:val="both"/>
      </w:pPr>
      <w:r w:rsidRPr="00B4464A">
        <w:t>Many project</w:t>
      </w:r>
      <w:r w:rsidR="007021C8">
        <w:t>s</w:t>
      </w:r>
      <w:r w:rsidRPr="00B4464A">
        <w:t xml:space="preserve"> include</w:t>
      </w:r>
      <w:r w:rsidR="007021C8">
        <w:t>d</w:t>
      </w:r>
      <w:r w:rsidRPr="00B4464A">
        <w:t xml:space="preserve"> a wide range of implementing partners and </w:t>
      </w:r>
      <w:r w:rsidR="001D3012">
        <w:t xml:space="preserve">demonstrated </w:t>
      </w:r>
      <w:r w:rsidR="007021C8">
        <w:t xml:space="preserve">strong </w:t>
      </w:r>
      <w:r w:rsidR="001D3012">
        <w:t xml:space="preserve">elements of </w:t>
      </w:r>
      <w:r w:rsidR="007021C8">
        <w:t xml:space="preserve">engagement with, </w:t>
      </w:r>
      <w:r w:rsidRPr="00B4464A">
        <w:t xml:space="preserve">but not limited to NGOs, private sector stakeholders, youth, and women; </w:t>
      </w:r>
    </w:p>
    <w:p w14:paraId="4DDEAB27" w14:textId="59D878E7" w:rsidR="008F02DD" w:rsidRDefault="00B4464A" w:rsidP="00FA5419">
      <w:pPr>
        <w:numPr>
          <w:ilvl w:val="0"/>
          <w:numId w:val="16"/>
        </w:numPr>
        <w:ind w:left="1134" w:hanging="567"/>
        <w:jc w:val="both"/>
      </w:pPr>
      <w:r>
        <w:t>Many project</w:t>
      </w:r>
      <w:r w:rsidR="001D3012">
        <w:t>s</w:t>
      </w:r>
      <w:r>
        <w:t xml:space="preserve"> </w:t>
      </w:r>
      <w:r w:rsidR="001D3012">
        <w:t xml:space="preserve">presented </w:t>
      </w:r>
      <w:r>
        <w:t>strong multi</w:t>
      </w:r>
      <w:r w:rsidR="007021C8">
        <w:t>-</w:t>
      </w:r>
      <w:r>
        <w:t>sectoral coordination mechanisms</w:t>
      </w:r>
      <w:r w:rsidR="001D3012">
        <w:t>,</w:t>
      </w:r>
      <w:r>
        <w:t xml:space="preserve"> amongst many stakeholders supporting th</w:t>
      </w:r>
      <w:r w:rsidR="008F02DD">
        <w:t>e implementation of the project</w:t>
      </w:r>
      <w:r w:rsidR="001D3012">
        <w:t>,</w:t>
      </w:r>
      <w:r w:rsidR="008F02DD">
        <w:t xml:space="preserve"> </w:t>
      </w:r>
      <w:r w:rsidR="001D3012">
        <w:t xml:space="preserve">however there were a few </w:t>
      </w:r>
      <w:r w:rsidR="008F02DD">
        <w:t xml:space="preserve">projects </w:t>
      </w:r>
      <w:r w:rsidR="001D3012">
        <w:t xml:space="preserve">that </w:t>
      </w:r>
      <w:r w:rsidR="008F02DD">
        <w:t xml:space="preserve">lacked an approach </w:t>
      </w:r>
      <w:r w:rsidR="001D3012">
        <w:t xml:space="preserve">to </w:t>
      </w:r>
      <w:r w:rsidR="008F02DD">
        <w:t xml:space="preserve">institutional strengthening in an integrated manner e.g. </w:t>
      </w:r>
      <w:r w:rsidR="001D3012">
        <w:t xml:space="preserve">non-inclusion of a </w:t>
      </w:r>
      <w:r w:rsidR="008F02DD">
        <w:t>multi-sectoral approach to improve coordination between government ministries and other stakeholders;</w:t>
      </w:r>
    </w:p>
    <w:p w14:paraId="2037CA7B" w14:textId="60A3269C" w:rsidR="008F02DD" w:rsidRPr="00B4464A" w:rsidRDefault="001D3012" w:rsidP="00FA5419">
      <w:pPr>
        <w:numPr>
          <w:ilvl w:val="0"/>
          <w:numId w:val="16"/>
        </w:numPr>
        <w:ind w:left="1134" w:hanging="567"/>
        <w:jc w:val="both"/>
      </w:pPr>
      <w:r>
        <w:t xml:space="preserve">A number of </w:t>
      </w:r>
      <w:r w:rsidR="008F02DD">
        <w:t>projects contained well-developed gender mainstreaming components;</w:t>
      </w:r>
    </w:p>
    <w:p w14:paraId="5AA29614" w14:textId="207DA863" w:rsidR="002A5066" w:rsidRDefault="008F02DD" w:rsidP="00FA5419">
      <w:pPr>
        <w:numPr>
          <w:ilvl w:val="0"/>
          <w:numId w:val="16"/>
        </w:numPr>
        <w:ind w:left="1134" w:hanging="567"/>
        <w:jc w:val="both"/>
      </w:pPr>
      <w:r>
        <w:lastRenderedPageBreak/>
        <w:t>A few</w:t>
      </w:r>
      <w:r w:rsidR="002A5066" w:rsidRPr="00BA0B08">
        <w:t xml:space="preserve"> projects contained too many measures</w:t>
      </w:r>
      <w:r w:rsidR="001D3012">
        <w:t xml:space="preserve">, and it was not clear how these measures would be implemented and completed during the project </w:t>
      </w:r>
      <w:r w:rsidR="002A5066" w:rsidRPr="00BA0B08">
        <w:t>duration;</w:t>
      </w:r>
    </w:p>
    <w:p w14:paraId="2A646647" w14:textId="59CFAB95" w:rsidR="0043257B" w:rsidRDefault="001D3012" w:rsidP="00FA5419">
      <w:pPr>
        <w:numPr>
          <w:ilvl w:val="0"/>
          <w:numId w:val="16"/>
        </w:numPr>
        <w:ind w:left="1134" w:hanging="567"/>
        <w:jc w:val="both"/>
      </w:pPr>
      <w:r>
        <w:t xml:space="preserve">One </w:t>
      </w:r>
      <w:r w:rsidR="00BA0B08" w:rsidRPr="00BA0B08">
        <w:t xml:space="preserve">projects’ activities fell within </w:t>
      </w:r>
      <w:r w:rsidR="008F02DD">
        <w:t xml:space="preserve">the </w:t>
      </w:r>
      <w:r w:rsidR="00BA0B08" w:rsidRPr="00BA0B08">
        <w:t>mandate of the GEF</w:t>
      </w:r>
      <w:r>
        <w:t>,</w:t>
      </w:r>
      <w:r w:rsidR="00BA0B08" w:rsidRPr="00BA0B08">
        <w:t xml:space="preserve"> which according to the terms of </w:t>
      </w:r>
      <w:r w:rsidR="002A5066" w:rsidRPr="00BA0B08">
        <w:t>references</w:t>
      </w:r>
      <w:r w:rsidR="002A5066">
        <w:t xml:space="preserve"> </w:t>
      </w:r>
      <w:r w:rsidR="00BA0B08" w:rsidRPr="00BA0B08">
        <w:t xml:space="preserve">of the </w:t>
      </w:r>
      <w:r w:rsidR="002A5066" w:rsidRPr="00BA0B08">
        <w:t>Special</w:t>
      </w:r>
      <w:r w:rsidR="00BA0B08" w:rsidRPr="00BA0B08">
        <w:t xml:space="preserve"> </w:t>
      </w:r>
      <w:r>
        <w:t>P</w:t>
      </w:r>
      <w:r w:rsidR="00BA0B08" w:rsidRPr="00BA0B08">
        <w:t>rogramme</w:t>
      </w:r>
      <w:r w:rsidR="002A5066">
        <w:t xml:space="preserve">, </w:t>
      </w:r>
      <w:r>
        <w:t>do not qualify to receive funds from the Special Programme Trust Fund</w:t>
      </w:r>
      <w:r w:rsidR="00BA0B08" w:rsidRPr="00BA0B08">
        <w:t>;</w:t>
      </w:r>
    </w:p>
    <w:p w14:paraId="68B48E41" w14:textId="4326BB7D" w:rsidR="0043257B" w:rsidRDefault="0043257B" w:rsidP="00FA5419">
      <w:pPr>
        <w:numPr>
          <w:ilvl w:val="0"/>
          <w:numId w:val="16"/>
        </w:numPr>
        <w:ind w:left="1134" w:hanging="567"/>
        <w:jc w:val="both"/>
      </w:pPr>
      <w:r>
        <w:t xml:space="preserve">Many projects did not </w:t>
      </w:r>
      <w:r w:rsidR="001D3012">
        <w:t xml:space="preserve">fully develop </w:t>
      </w:r>
      <w:r>
        <w:t xml:space="preserve">the logical framework </w:t>
      </w:r>
      <w:r w:rsidR="001D3012">
        <w:t>to include well-</w:t>
      </w:r>
      <w:r>
        <w:t>defined baseline</w:t>
      </w:r>
      <w:r w:rsidR="001D3012">
        <w:t>s</w:t>
      </w:r>
      <w:r>
        <w:t xml:space="preserve"> and targets</w:t>
      </w:r>
      <w:r w:rsidR="001D3012">
        <w:t>,</w:t>
      </w:r>
      <w:r>
        <w:t xml:space="preserve"> as well as linkages between measures, outputs and outcomes;</w:t>
      </w:r>
    </w:p>
    <w:p w14:paraId="71C232FF" w14:textId="3B2902D0" w:rsidR="00E31DB6" w:rsidRDefault="00E31DB6" w:rsidP="00FA5419">
      <w:pPr>
        <w:pStyle w:val="ListParagraph"/>
        <w:numPr>
          <w:ilvl w:val="0"/>
          <w:numId w:val="16"/>
        </w:numPr>
        <w:spacing w:after="0" w:line="240" w:lineRule="auto"/>
        <w:ind w:left="1134" w:hanging="567"/>
        <w:jc w:val="both"/>
        <w:rPr>
          <w:rFonts w:asciiTheme="majorBidi" w:hAnsiTheme="majorBidi" w:cstheme="majorBidi"/>
          <w:sz w:val="20"/>
          <w:szCs w:val="20"/>
        </w:rPr>
      </w:pPr>
      <w:r>
        <w:rPr>
          <w:rFonts w:asciiTheme="majorBidi" w:hAnsiTheme="majorBidi" w:cstheme="majorBidi"/>
          <w:sz w:val="20"/>
          <w:szCs w:val="20"/>
        </w:rPr>
        <w:t>Some project</w:t>
      </w:r>
      <w:r w:rsidR="001D3012">
        <w:rPr>
          <w:rFonts w:asciiTheme="majorBidi" w:hAnsiTheme="majorBidi" w:cstheme="majorBidi"/>
          <w:sz w:val="20"/>
          <w:szCs w:val="20"/>
        </w:rPr>
        <w:t>s</w:t>
      </w:r>
      <w:r>
        <w:rPr>
          <w:rFonts w:asciiTheme="majorBidi" w:hAnsiTheme="majorBidi" w:cstheme="majorBidi"/>
          <w:sz w:val="20"/>
          <w:szCs w:val="20"/>
        </w:rPr>
        <w:t xml:space="preserve"> contained </w:t>
      </w:r>
      <w:r w:rsidR="001D3012">
        <w:rPr>
          <w:rFonts w:asciiTheme="majorBidi" w:hAnsiTheme="majorBidi" w:cstheme="majorBidi"/>
          <w:sz w:val="20"/>
          <w:szCs w:val="20"/>
        </w:rPr>
        <w:t xml:space="preserve">elements of </w:t>
      </w:r>
      <w:r>
        <w:rPr>
          <w:rFonts w:asciiTheme="majorBidi" w:hAnsiTheme="majorBidi" w:cstheme="majorBidi"/>
          <w:sz w:val="20"/>
          <w:szCs w:val="20"/>
        </w:rPr>
        <w:t>training-</w:t>
      </w:r>
      <w:r w:rsidR="001D3012">
        <w:rPr>
          <w:rFonts w:asciiTheme="majorBidi" w:hAnsiTheme="majorBidi" w:cstheme="majorBidi"/>
          <w:sz w:val="20"/>
          <w:szCs w:val="20"/>
        </w:rPr>
        <w:t xml:space="preserve">of </w:t>
      </w:r>
      <w:r w:rsidR="008F02DD">
        <w:rPr>
          <w:rFonts w:asciiTheme="majorBidi" w:hAnsiTheme="majorBidi" w:cstheme="majorBidi"/>
          <w:sz w:val="20"/>
          <w:szCs w:val="20"/>
        </w:rPr>
        <w:t>-</w:t>
      </w:r>
      <w:r>
        <w:rPr>
          <w:rFonts w:asciiTheme="majorBidi" w:hAnsiTheme="majorBidi" w:cstheme="majorBidi"/>
          <w:sz w:val="20"/>
          <w:szCs w:val="20"/>
        </w:rPr>
        <w:t>trainer</w:t>
      </w:r>
      <w:r w:rsidR="001D3012">
        <w:rPr>
          <w:rFonts w:asciiTheme="majorBidi" w:hAnsiTheme="majorBidi" w:cstheme="majorBidi"/>
          <w:sz w:val="20"/>
          <w:szCs w:val="20"/>
        </w:rPr>
        <w:t xml:space="preserve">s’, </w:t>
      </w:r>
      <w:r>
        <w:rPr>
          <w:rFonts w:asciiTheme="majorBidi" w:hAnsiTheme="majorBidi" w:cstheme="majorBidi"/>
          <w:sz w:val="20"/>
          <w:szCs w:val="20"/>
        </w:rPr>
        <w:t xml:space="preserve">with appropriate allocation of resources; however, many </w:t>
      </w:r>
      <w:r w:rsidR="0095681B">
        <w:rPr>
          <w:rFonts w:asciiTheme="majorBidi" w:hAnsiTheme="majorBidi" w:cstheme="majorBidi"/>
          <w:sz w:val="20"/>
          <w:szCs w:val="20"/>
        </w:rPr>
        <w:t xml:space="preserve">other projects </w:t>
      </w:r>
      <w:r w:rsidRPr="0063054E">
        <w:rPr>
          <w:rFonts w:asciiTheme="majorBidi" w:hAnsiTheme="majorBidi" w:cstheme="majorBidi"/>
          <w:sz w:val="20"/>
          <w:szCs w:val="20"/>
        </w:rPr>
        <w:t xml:space="preserve">contained a lot of training components </w:t>
      </w:r>
      <w:r w:rsidR="008F02DD">
        <w:rPr>
          <w:rFonts w:asciiTheme="majorBidi" w:hAnsiTheme="majorBidi" w:cstheme="majorBidi"/>
          <w:sz w:val="20"/>
          <w:szCs w:val="20"/>
        </w:rPr>
        <w:t xml:space="preserve">that did not </w:t>
      </w:r>
      <w:r w:rsidR="008F02DD" w:rsidRPr="0063054E">
        <w:rPr>
          <w:rFonts w:asciiTheme="majorBidi" w:hAnsiTheme="majorBidi" w:cstheme="majorBidi"/>
          <w:sz w:val="20"/>
          <w:szCs w:val="20"/>
        </w:rPr>
        <w:t>address the wea</w:t>
      </w:r>
      <w:r w:rsidR="008F02DD">
        <w:rPr>
          <w:rFonts w:asciiTheme="majorBidi" w:hAnsiTheme="majorBidi" w:cstheme="majorBidi"/>
          <w:sz w:val="20"/>
          <w:szCs w:val="20"/>
        </w:rPr>
        <w:t xml:space="preserve">kness and needs of the country due to the lack of </w:t>
      </w:r>
      <w:r w:rsidRPr="0063054E">
        <w:rPr>
          <w:rFonts w:asciiTheme="majorBidi" w:hAnsiTheme="majorBidi" w:cstheme="majorBidi"/>
          <w:sz w:val="20"/>
          <w:szCs w:val="20"/>
        </w:rPr>
        <w:t xml:space="preserve">integration, mainstreaming and </w:t>
      </w:r>
      <w:r w:rsidR="0095681B">
        <w:rPr>
          <w:rFonts w:asciiTheme="majorBidi" w:hAnsiTheme="majorBidi" w:cstheme="majorBidi"/>
          <w:sz w:val="20"/>
          <w:szCs w:val="20"/>
        </w:rPr>
        <w:t>sustainability of the measures</w:t>
      </w:r>
      <w:r>
        <w:rPr>
          <w:rFonts w:asciiTheme="majorBidi" w:hAnsiTheme="majorBidi" w:cstheme="majorBidi"/>
          <w:sz w:val="20"/>
          <w:szCs w:val="20"/>
        </w:rPr>
        <w:t>;</w:t>
      </w:r>
    </w:p>
    <w:p w14:paraId="422B433E" w14:textId="3AB0297F" w:rsidR="00E6671A" w:rsidRPr="00E31DB6" w:rsidRDefault="00E31DB6" w:rsidP="00FA5419">
      <w:pPr>
        <w:pStyle w:val="ListParagraph"/>
        <w:numPr>
          <w:ilvl w:val="0"/>
          <w:numId w:val="16"/>
        </w:numPr>
        <w:spacing w:after="0" w:line="240" w:lineRule="auto"/>
        <w:ind w:left="1134" w:hanging="567"/>
        <w:jc w:val="both"/>
        <w:rPr>
          <w:rFonts w:asciiTheme="majorBidi" w:hAnsiTheme="majorBidi" w:cstheme="majorBidi"/>
          <w:sz w:val="18"/>
          <w:szCs w:val="18"/>
        </w:rPr>
      </w:pPr>
      <w:r>
        <w:rPr>
          <w:rFonts w:asciiTheme="majorBidi" w:hAnsiTheme="majorBidi" w:cstheme="majorBidi"/>
          <w:sz w:val="20"/>
          <w:szCs w:val="20"/>
        </w:rPr>
        <w:t xml:space="preserve">Many projects </w:t>
      </w:r>
      <w:r w:rsidR="0095681B">
        <w:rPr>
          <w:rFonts w:asciiTheme="majorBidi" w:hAnsiTheme="majorBidi" w:cstheme="majorBidi"/>
          <w:sz w:val="20"/>
          <w:szCs w:val="20"/>
        </w:rPr>
        <w:t xml:space="preserve">did not address how the lessons learned and results from previous projects </w:t>
      </w:r>
      <w:r w:rsidR="00CB2497">
        <w:rPr>
          <w:rFonts w:asciiTheme="majorBidi" w:hAnsiTheme="majorBidi" w:cstheme="majorBidi"/>
          <w:sz w:val="20"/>
          <w:szCs w:val="20"/>
        </w:rPr>
        <w:t xml:space="preserve">of similar scope </w:t>
      </w:r>
      <w:r w:rsidR="0095681B">
        <w:rPr>
          <w:rFonts w:asciiTheme="majorBidi" w:hAnsiTheme="majorBidi" w:cstheme="majorBidi"/>
          <w:sz w:val="20"/>
          <w:szCs w:val="20"/>
        </w:rPr>
        <w:t>can be built upon in the design of this new project</w:t>
      </w:r>
      <w:r w:rsidR="009304B7">
        <w:rPr>
          <w:rFonts w:asciiTheme="majorBidi" w:hAnsiTheme="majorBidi" w:cstheme="majorBidi"/>
          <w:sz w:val="20"/>
          <w:szCs w:val="20"/>
        </w:rPr>
        <w:t xml:space="preserve">, </w:t>
      </w:r>
      <w:r w:rsidR="00E6671A" w:rsidRPr="00E31DB6">
        <w:rPr>
          <w:rFonts w:asciiTheme="majorBidi" w:hAnsiTheme="majorBidi" w:cstheme="majorBidi"/>
          <w:sz w:val="20"/>
          <w:szCs w:val="20"/>
        </w:rPr>
        <w:t>e.g</w:t>
      </w:r>
      <w:r w:rsidR="008F02DD">
        <w:rPr>
          <w:rFonts w:asciiTheme="majorBidi" w:hAnsiTheme="majorBidi" w:cstheme="majorBidi"/>
          <w:sz w:val="20"/>
          <w:szCs w:val="20"/>
        </w:rPr>
        <w:t>.</w:t>
      </w:r>
      <w:r w:rsidR="00E6671A" w:rsidRPr="00E31DB6">
        <w:rPr>
          <w:rFonts w:asciiTheme="majorBidi" w:hAnsiTheme="majorBidi" w:cstheme="majorBidi"/>
          <w:sz w:val="20"/>
          <w:szCs w:val="20"/>
        </w:rPr>
        <w:t xml:space="preserve"> </w:t>
      </w:r>
      <w:r w:rsidR="008F02DD">
        <w:rPr>
          <w:rFonts w:asciiTheme="majorBidi" w:hAnsiTheme="majorBidi" w:cstheme="majorBidi"/>
          <w:sz w:val="20"/>
          <w:szCs w:val="20"/>
        </w:rPr>
        <w:t>National Implementation Plans of the Stockholm Convention, Quick Start Programme of S</w:t>
      </w:r>
      <w:r w:rsidR="00E6671A" w:rsidRPr="00E31DB6">
        <w:rPr>
          <w:rFonts w:asciiTheme="majorBidi" w:hAnsiTheme="majorBidi" w:cstheme="majorBidi"/>
          <w:sz w:val="20"/>
          <w:szCs w:val="20"/>
        </w:rPr>
        <w:t>AICM</w:t>
      </w:r>
      <w:r w:rsidR="008F02DD">
        <w:rPr>
          <w:rFonts w:asciiTheme="majorBidi" w:hAnsiTheme="majorBidi" w:cstheme="majorBidi"/>
          <w:sz w:val="20"/>
          <w:szCs w:val="20"/>
        </w:rPr>
        <w:t xml:space="preserve"> </w:t>
      </w:r>
      <w:r w:rsidR="00E6671A" w:rsidRPr="00E31DB6">
        <w:rPr>
          <w:rFonts w:asciiTheme="majorBidi" w:hAnsiTheme="majorBidi" w:cstheme="majorBidi"/>
          <w:sz w:val="20"/>
          <w:szCs w:val="20"/>
        </w:rPr>
        <w:t xml:space="preserve">and </w:t>
      </w:r>
      <w:r w:rsidR="008F02DD">
        <w:rPr>
          <w:rFonts w:asciiTheme="majorBidi" w:hAnsiTheme="majorBidi" w:cstheme="majorBidi"/>
          <w:sz w:val="20"/>
          <w:szCs w:val="20"/>
        </w:rPr>
        <w:t xml:space="preserve">the </w:t>
      </w:r>
      <w:r w:rsidR="00E6671A" w:rsidRPr="00E31DB6">
        <w:rPr>
          <w:rFonts w:asciiTheme="majorBidi" w:hAnsiTheme="majorBidi" w:cstheme="majorBidi"/>
          <w:sz w:val="20"/>
          <w:szCs w:val="20"/>
        </w:rPr>
        <w:t>GEF</w:t>
      </w:r>
      <w:r w:rsidR="008F02DD">
        <w:rPr>
          <w:rFonts w:asciiTheme="majorBidi" w:hAnsiTheme="majorBidi" w:cstheme="majorBidi"/>
          <w:sz w:val="20"/>
          <w:szCs w:val="20"/>
        </w:rPr>
        <w:t xml:space="preserve">, as well as </w:t>
      </w:r>
      <w:r w:rsidR="00E6671A" w:rsidRPr="00E31DB6">
        <w:rPr>
          <w:rFonts w:asciiTheme="majorBidi" w:hAnsiTheme="majorBidi" w:cstheme="majorBidi"/>
          <w:sz w:val="20"/>
          <w:szCs w:val="20"/>
        </w:rPr>
        <w:t>synergies with other programme</w:t>
      </w:r>
      <w:r>
        <w:rPr>
          <w:rFonts w:asciiTheme="majorBidi" w:hAnsiTheme="majorBidi" w:cstheme="majorBidi"/>
          <w:sz w:val="20"/>
          <w:szCs w:val="20"/>
        </w:rPr>
        <w:t>s;</w:t>
      </w:r>
      <w:r w:rsidR="00E6671A" w:rsidRPr="00E31DB6">
        <w:rPr>
          <w:rFonts w:asciiTheme="majorBidi" w:hAnsiTheme="majorBidi" w:cstheme="majorBidi"/>
          <w:sz w:val="20"/>
          <w:szCs w:val="20"/>
        </w:rPr>
        <w:t xml:space="preserve"> </w:t>
      </w:r>
    </w:p>
    <w:p w14:paraId="10BF7CDD" w14:textId="460B76DE" w:rsidR="00A522E5" w:rsidRPr="00A97E01" w:rsidRDefault="00A97E01" w:rsidP="00FA5419">
      <w:pPr>
        <w:pStyle w:val="ListParagraph"/>
        <w:numPr>
          <w:ilvl w:val="0"/>
          <w:numId w:val="16"/>
        </w:numPr>
        <w:spacing w:after="0" w:line="240" w:lineRule="auto"/>
        <w:ind w:left="1134" w:hanging="567"/>
        <w:jc w:val="both"/>
        <w:rPr>
          <w:rFonts w:asciiTheme="majorBidi" w:hAnsiTheme="majorBidi" w:cstheme="majorBidi"/>
          <w:sz w:val="20"/>
          <w:szCs w:val="20"/>
        </w:rPr>
      </w:pPr>
      <w:r w:rsidRPr="00A97E01">
        <w:rPr>
          <w:rFonts w:asciiTheme="majorBidi" w:hAnsiTheme="majorBidi" w:cstheme="majorBidi"/>
          <w:sz w:val="20"/>
          <w:szCs w:val="20"/>
        </w:rPr>
        <w:t xml:space="preserve">Some projects </w:t>
      </w:r>
      <w:r w:rsidR="0095681B">
        <w:rPr>
          <w:rFonts w:asciiTheme="majorBidi" w:hAnsiTheme="majorBidi" w:cstheme="majorBidi"/>
          <w:sz w:val="20"/>
          <w:szCs w:val="20"/>
        </w:rPr>
        <w:t>presented how their activities would provide</w:t>
      </w:r>
      <w:r w:rsidR="00BF4944">
        <w:rPr>
          <w:rFonts w:asciiTheme="majorBidi" w:hAnsiTheme="majorBidi" w:cstheme="majorBidi"/>
          <w:sz w:val="20"/>
          <w:szCs w:val="20"/>
        </w:rPr>
        <w:t xml:space="preserve"> support to </w:t>
      </w:r>
      <w:r w:rsidRPr="00A97E01">
        <w:rPr>
          <w:rFonts w:asciiTheme="majorBidi" w:hAnsiTheme="majorBidi" w:cstheme="majorBidi"/>
          <w:sz w:val="20"/>
          <w:szCs w:val="20"/>
        </w:rPr>
        <w:t xml:space="preserve">the ratification of </w:t>
      </w:r>
      <w:r w:rsidR="008F02DD">
        <w:rPr>
          <w:rFonts w:asciiTheme="majorBidi" w:hAnsiTheme="majorBidi" w:cstheme="majorBidi"/>
          <w:sz w:val="20"/>
          <w:szCs w:val="20"/>
        </w:rPr>
        <w:t xml:space="preserve">relevant </w:t>
      </w:r>
      <w:r w:rsidRPr="00A97E01">
        <w:rPr>
          <w:rFonts w:asciiTheme="majorBidi" w:hAnsiTheme="majorBidi" w:cstheme="majorBidi"/>
          <w:sz w:val="20"/>
          <w:szCs w:val="20"/>
        </w:rPr>
        <w:t>Con</w:t>
      </w:r>
      <w:r w:rsidR="00E31DB6">
        <w:rPr>
          <w:rFonts w:asciiTheme="majorBidi" w:hAnsiTheme="majorBidi" w:cstheme="majorBidi"/>
          <w:sz w:val="20"/>
          <w:szCs w:val="20"/>
        </w:rPr>
        <w:t>ventions and their amendments;</w:t>
      </w:r>
      <w:r>
        <w:rPr>
          <w:rFonts w:asciiTheme="majorBidi" w:hAnsiTheme="majorBidi" w:cstheme="majorBidi"/>
          <w:sz w:val="20"/>
          <w:szCs w:val="20"/>
        </w:rPr>
        <w:t xml:space="preserve"> however, </w:t>
      </w:r>
      <w:r w:rsidR="008F02DD">
        <w:rPr>
          <w:rFonts w:asciiTheme="majorBidi" w:hAnsiTheme="majorBidi" w:cstheme="majorBidi"/>
          <w:sz w:val="20"/>
          <w:szCs w:val="20"/>
        </w:rPr>
        <w:t>a few</w:t>
      </w:r>
      <w:r w:rsidR="0063054E" w:rsidRPr="00A97E01">
        <w:rPr>
          <w:rFonts w:asciiTheme="majorBidi" w:hAnsiTheme="majorBidi" w:cstheme="majorBidi"/>
          <w:sz w:val="20"/>
          <w:szCs w:val="20"/>
        </w:rPr>
        <w:t xml:space="preserve"> projects lacked activities and linkages with relevant MEAs including</w:t>
      </w:r>
      <w:r w:rsidR="00E31DB6">
        <w:rPr>
          <w:rFonts w:asciiTheme="majorBidi" w:hAnsiTheme="majorBidi" w:cstheme="majorBidi"/>
          <w:sz w:val="20"/>
          <w:szCs w:val="20"/>
        </w:rPr>
        <w:t xml:space="preserve"> </w:t>
      </w:r>
      <w:r w:rsidR="008F02DD">
        <w:rPr>
          <w:rFonts w:asciiTheme="majorBidi" w:hAnsiTheme="majorBidi" w:cstheme="majorBidi"/>
          <w:sz w:val="20"/>
          <w:szCs w:val="20"/>
        </w:rPr>
        <w:t xml:space="preserve">the </w:t>
      </w:r>
      <w:r w:rsidR="00E31DB6">
        <w:rPr>
          <w:rFonts w:asciiTheme="majorBidi" w:hAnsiTheme="majorBidi" w:cstheme="majorBidi"/>
          <w:sz w:val="20"/>
          <w:szCs w:val="20"/>
        </w:rPr>
        <w:t>promot</w:t>
      </w:r>
      <w:r w:rsidR="008F02DD">
        <w:rPr>
          <w:rFonts w:asciiTheme="majorBidi" w:hAnsiTheme="majorBidi" w:cstheme="majorBidi"/>
          <w:sz w:val="20"/>
          <w:szCs w:val="20"/>
        </w:rPr>
        <w:t xml:space="preserve">ion </w:t>
      </w:r>
      <w:r w:rsidR="00E31DB6">
        <w:rPr>
          <w:rFonts w:asciiTheme="majorBidi" w:hAnsiTheme="majorBidi" w:cstheme="majorBidi"/>
          <w:sz w:val="20"/>
          <w:szCs w:val="20"/>
        </w:rPr>
        <w:t xml:space="preserve">to become a </w:t>
      </w:r>
      <w:r w:rsidR="0095681B">
        <w:rPr>
          <w:rFonts w:asciiTheme="majorBidi" w:hAnsiTheme="majorBidi" w:cstheme="majorBidi"/>
          <w:sz w:val="20"/>
          <w:szCs w:val="20"/>
        </w:rPr>
        <w:t>P</w:t>
      </w:r>
      <w:r w:rsidR="00E31DB6">
        <w:rPr>
          <w:rFonts w:asciiTheme="majorBidi" w:hAnsiTheme="majorBidi" w:cstheme="majorBidi"/>
          <w:sz w:val="20"/>
          <w:szCs w:val="20"/>
        </w:rPr>
        <w:t xml:space="preserve">arty to </w:t>
      </w:r>
      <w:r w:rsidR="008F02DD">
        <w:rPr>
          <w:rFonts w:asciiTheme="majorBidi" w:hAnsiTheme="majorBidi" w:cstheme="majorBidi"/>
          <w:sz w:val="20"/>
          <w:szCs w:val="20"/>
        </w:rPr>
        <w:t>a</w:t>
      </w:r>
      <w:r w:rsidR="00E31DB6">
        <w:rPr>
          <w:rFonts w:asciiTheme="majorBidi" w:hAnsiTheme="majorBidi" w:cstheme="majorBidi"/>
          <w:sz w:val="20"/>
          <w:szCs w:val="20"/>
        </w:rPr>
        <w:t xml:space="preserve"> </w:t>
      </w:r>
      <w:r w:rsidR="0095681B">
        <w:rPr>
          <w:rFonts w:asciiTheme="majorBidi" w:hAnsiTheme="majorBidi" w:cstheme="majorBidi"/>
          <w:sz w:val="20"/>
          <w:szCs w:val="20"/>
        </w:rPr>
        <w:t>C</w:t>
      </w:r>
      <w:r w:rsidR="00E31DB6">
        <w:rPr>
          <w:rFonts w:asciiTheme="majorBidi" w:hAnsiTheme="majorBidi" w:cstheme="majorBidi"/>
          <w:sz w:val="20"/>
          <w:szCs w:val="20"/>
        </w:rPr>
        <w:t>onvention</w:t>
      </w:r>
      <w:r w:rsidR="00BF4944">
        <w:rPr>
          <w:rFonts w:asciiTheme="majorBidi" w:hAnsiTheme="majorBidi" w:cstheme="majorBidi"/>
          <w:sz w:val="20"/>
          <w:szCs w:val="20"/>
        </w:rPr>
        <w:t xml:space="preserve"> and meeting</w:t>
      </w:r>
      <w:r w:rsidR="0063054E" w:rsidRPr="00A97E01">
        <w:rPr>
          <w:rFonts w:asciiTheme="majorBidi" w:hAnsiTheme="majorBidi" w:cstheme="majorBidi"/>
          <w:sz w:val="20"/>
          <w:szCs w:val="20"/>
        </w:rPr>
        <w:t xml:space="preserve"> </w:t>
      </w:r>
      <w:r w:rsidR="00F47361" w:rsidRPr="00A97E01">
        <w:rPr>
          <w:rFonts w:asciiTheme="majorBidi" w:hAnsiTheme="majorBidi" w:cstheme="majorBidi"/>
          <w:sz w:val="20"/>
          <w:szCs w:val="20"/>
        </w:rPr>
        <w:t>Parties’</w:t>
      </w:r>
      <w:r w:rsidR="0063054E" w:rsidRPr="00A97E01">
        <w:rPr>
          <w:rFonts w:asciiTheme="majorBidi" w:hAnsiTheme="majorBidi" w:cstheme="majorBidi"/>
          <w:sz w:val="20"/>
          <w:szCs w:val="20"/>
        </w:rPr>
        <w:t xml:space="preserve"> compliance performance with </w:t>
      </w:r>
      <w:r w:rsidR="009304B7">
        <w:rPr>
          <w:rFonts w:asciiTheme="majorBidi" w:hAnsiTheme="majorBidi" w:cstheme="majorBidi"/>
          <w:sz w:val="20"/>
          <w:szCs w:val="20"/>
        </w:rPr>
        <w:t>timely</w:t>
      </w:r>
      <w:r w:rsidR="0095681B" w:rsidRPr="00A97E01">
        <w:rPr>
          <w:rFonts w:asciiTheme="majorBidi" w:hAnsiTheme="majorBidi" w:cstheme="majorBidi"/>
          <w:sz w:val="20"/>
          <w:szCs w:val="20"/>
        </w:rPr>
        <w:t xml:space="preserve"> </w:t>
      </w:r>
      <w:r w:rsidR="0063054E" w:rsidRPr="00A97E01">
        <w:rPr>
          <w:rFonts w:asciiTheme="majorBidi" w:hAnsiTheme="majorBidi" w:cstheme="majorBidi"/>
          <w:sz w:val="20"/>
          <w:szCs w:val="20"/>
        </w:rPr>
        <w:t>national reporting and legally binding obligations o</w:t>
      </w:r>
      <w:r w:rsidR="0095681B">
        <w:rPr>
          <w:rFonts w:asciiTheme="majorBidi" w:hAnsiTheme="majorBidi" w:cstheme="majorBidi"/>
          <w:sz w:val="20"/>
          <w:szCs w:val="20"/>
        </w:rPr>
        <w:t>f</w:t>
      </w:r>
      <w:r w:rsidR="0063054E" w:rsidRPr="00A97E01">
        <w:rPr>
          <w:rFonts w:asciiTheme="majorBidi" w:hAnsiTheme="majorBidi" w:cstheme="majorBidi"/>
          <w:sz w:val="20"/>
          <w:szCs w:val="20"/>
        </w:rPr>
        <w:t xml:space="preserve"> </w:t>
      </w:r>
      <w:r w:rsidR="0095681B">
        <w:rPr>
          <w:rFonts w:asciiTheme="majorBidi" w:hAnsiTheme="majorBidi" w:cstheme="majorBidi"/>
          <w:sz w:val="20"/>
          <w:szCs w:val="20"/>
        </w:rPr>
        <w:t xml:space="preserve">the </w:t>
      </w:r>
      <w:r w:rsidR="0063054E" w:rsidRPr="00A97E01">
        <w:rPr>
          <w:rFonts w:asciiTheme="majorBidi" w:hAnsiTheme="majorBidi" w:cstheme="majorBidi"/>
          <w:sz w:val="20"/>
          <w:szCs w:val="20"/>
        </w:rPr>
        <w:t>relevant Conventions;</w:t>
      </w:r>
    </w:p>
    <w:p w14:paraId="2C98641F" w14:textId="77777777" w:rsidR="00F47361" w:rsidRDefault="00F47361" w:rsidP="00FA5419">
      <w:pPr>
        <w:jc w:val="both"/>
      </w:pPr>
    </w:p>
    <w:p w14:paraId="1D25EDDF" w14:textId="3AE58588" w:rsidR="00A522E5" w:rsidRDefault="00A522E5" w:rsidP="00FA5419">
      <w:pPr>
        <w:numPr>
          <w:ilvl w:val="0"/>
          <w:numId w:val="10"/>
        </w:numPr>
        <w:ind w:left="0" w:firstLine="0"/>
        <w:jc w:val="both"/>
      </w:pPr>
      <w:r>
        <w:t>The following observations</w:t>
      </w:r>
      <w:r w:rsidR="00A97E01">
        <w:t xml:space="preserve"> on</w:t>
      </w:r>
      <w:r w:rsidR="0095681B">
        <w:t xml:space="preserve"> the</w:t>
      </w:r>
      <w:r w:rsidR="00A97E01">
        <w:t xml:space="preserve"> project budget</w:t>
      </w:r>
      <w:r>
        <w:t xml:space="preserve"> were made during the appraisal of the complete and eligible applications </w:t>
      </w:r>
      <w:r w:rsidR="0095681B">
        <w:t xml:space="preserve">undertaken </w:t>
      </w:r>
      <w:r>
        <w:t>by the Executive Board:</w:t>
      </w:r>
    </w:p>
    <w:p w14:paraId="532357B5" w14:textId="6C55C07B" w:rsidR="00A97E01" w:rsidRDefault="00A97E01" w:rsidP="00FA5419">
      <w:pPr>
        <w:numPr>
          <w:ilvl w:val="0"/>
          <w:numId w:val="13"/>
        </w:numPr>
        <w:ind w:left="1134" w:hanging="567"/>
        <w:jc w:val="both"/>
      </w:pPr>
      <w:r>
        <w:t xml:space="preserve">One project </w:t>
      </w:r>
      <w:r w:rsidR="0095681B">
        <w:t xml:space="preserve">in particular </w:t>
      </w:r>
      <w:r>
        <w:t>contain</w:t>
      </w:r>
      <w:r w:rsidR="00BF4944">
        <w:t>ed</w:t>
      </w:r>
      <w:r>
        <w:t xml:space="preserve"> a </w:t>
      </w:r>
      <w:r w:rsidR="0095681B">
        <w:t xml:space="preserve">component on </w:t>
      </w:r>
      <w:r>
        <w:t>cost recovery</w:t>
      </w:r>
      <w:r w:rsidR="0095681B">
        <w:t xml:space="preserve">, </w:t>
      </w:r>
      <w:r>
        <w:t xml:space="preserve">which </w:t>
      </w:r>
      <w:r w:rsidR="00BF4944">
        <w:t>was</w:t>
      </w:r>
      <w:r>
        <w:t xml:space="preserve"> </w:t>
      </w:r>
      <w:r w:rsidR="0095681B">
        <w:t xml:space="preserve">considered </w:t>
      </w:r>
      <w:r>
        <w:t xml:space="preserve">forward-thinking in </w:t>
      </w:r>
      <w:r w:rsidR="0095681B">
        <w:t xml:space="preserve">terms of </w:t>
      </w:r>
      <w:r>
        <w:t>investment and return</w:t>
      </w:r>
      <w:r w:rsidR="0095681B">
        <w:t xml:space="preserve">. This </w:t>
      </w:r>
      <w:r>
        <w:t>project should be considered as a pilot</w:t>
      </w:r>
      <w:r w:rsidR="0095681B">
        <w:t>, and this example can be highlighted in the revised application guidelines</w:t>
      </w:r>
      <w:r w:rsidR="00BF4944">
        <w:t>;</w:t>
      </w:r>
    </w:p>
    <w:p w14:paraId="0DE8907A" w14:textId="3F7E0B2D" w:rsidR="00E31DB6" w:rsidRDefault="0095681B" w:rsidP="00FA5419">
      <w:pPr>
        <w:numPr>
          <w:ilvl w:val="0"/>
          <w:numId w:val="13"/>
        </w:numPr>
        <w:ind w:left="1134" w:hanging="567"/>
        <w:jc w:val="both"/>
      </w:pPr>
      <w:r>
        <w:t xml:space="preserve">A number of </w:t>
      </w:r>
      <w:r w:rsidR="00E31DB6">
        <w:t>projects contain</w:t>
      </w:r>
      <w:r w:rsidR="00BF4944">
        <w:t>ed</w:t>
      </w:r>
      <w:r w:rsidR="00E31DB6">
        <w:t xml:space="preserve"> high beneficiary contribution</w:t>
      </w:r>
      <w:r>
        <w:t>, which was well received</w:t>
      </w:r>
      <w:r w:rsidR="00E31DB6">
        <w:t xml:space="preserve">; </w:t>
      </w:r>
    </w:p>
    <w:p w14:paraId="2DFB4401" w14:textId="1F982347" w:rsidR="00E31DB6" w:rsidRDefault="00BF4944" w:rsidP="00FA5419">
      <w:pPr>
        <w:numPr>
          <w:ilvl w:val="0"/>
          <w:numId w:val="13"/>
        </w:numPr>
        <w:ind w:left="1134" w:hanging="567"/>
        <w:jc w:val="both"/>
      </w:pPr>
      <w:r>
        <w:t xml:space="preserve">A few </w:t>
      </w:r>
      <w:r w:rsidR="00E31DB6">
        <w:t xml:space="preserve">projects </w:t>
      </w:r>
      <w:r w:rsidR="0095681B">
        <w:t xml:space="preserve">provided </w:t>
      </w:r>
      <w:r w:rsidR="00E31DB6">
        <w:t xml:space="preserve">rational </w:t>
      </w:r>
      <w:r w:rsidR="0095681B">
        <w:t xml:space="preserve">on </w:t>
      </w:r>
      <w:r w:rsidR="00E31DB6">
        <w:t>the limited budget requested and their duration;</w:t>
      </w:r>
    </w:p>
    <w:p w14:paraId="1B6CB03C" w14:textId="504A7EFB" w:rsidR="00A522E5" w:rsidRDefault="00BF4944" w:rsidP="00FA5419">
      <w:pPr>
        <w:numPr>
          <w:ilvl w:val="0"/>
          <w:numId w:val="13"/>
        </w:numPr>
        <w:ind w:left="1134" w:hanging="567"/>
        <w:jc w:val="both"/>
      </w:pPr>
      <w:r>
        <w:t xml:space="preserve">Many projects contained </w:t>
      </w:r>
      <w:r w:rsidR="00A522E5">
        <w:t xml:space="preserve">administrative fees </w:t>
      </w:r>
      <w:r>
        <w:t>that were higher than the</w:t>
      </w:r>
      <w:r w:rsidR="00A522E5">
        <w:t xml:space="preserve"> maximum of 5%</w:t>
      </w:r>
      <w:r>
        <w:t>;</w:t>
      </w:r>
      <w:r w:rsidR="00A522E5">
        <w:t xml:space="preserve"> </w:t>
      </w:r>
      <w:r>
        <w:t>and</w:t>
      </w:r>
    </w:p>
    <w:p w14:paraId="33B1A76B" w14:textId="3A9556C6" w:rsidR="00E6671A" w:rsidRDefault="00A97E01" w:rsidP="00FA5419">
      <w:pPr>
        <w:numPr>
          <w:ilvl w:val="0"/>
          <w:numId w:val="13"/>
        </w:numPr>
        <w:ind w:left="1134" w:hanging="567"/>
        <w:jc w:val="both"/>
      </w:pPr>
      <w:r>
        <w:t xml:space="preserve">Many projects </w:t>
      </w:r>
      <w:r w:rsidR="0043257B">
        <w:t>included</w:t>
      </w:r>
      <w:r>
        <w:t xml:space="preserve"> </w:t>
      </w:r>
      <w:r w:rsidR="0095681B">
        <w:t>high personnel and contractual services costs</w:t>
      </w:r>
      <w:r w:rsidR="0043257B">
        <w:t>;</w:t>
      </w:r>
    </w:p>
    <w:p w14:paraId="4170817F" w14:textId="77777777" w:rsidR="00A522E5" w:rsidRDefault="00A522E5" w:rsidP="00FA5419">
      <w:pPr>
        <w:jc w:val="both"/>
      </w:pPr>
    </w:p>
    <w:p w14:paraId="1424C5DF" w14:textId="10E966DB" w:rsidR="00715668" w:rsidRDefault="00715668" w:rsidP="00FA5419">
      <w:pPr>
        <w:numPr>
          <w:ilvl w:val="0"/>
          <w:numId w:val="10"/>
        </w:numPr>
        <w:ind w:left="0" w:firstLine="0"/>
        <w:jc w:val="both"/>
      </w:pPr>
      <w:r w:rsidRPr="00715668">
        <w:t>The following observations</w:t>
      </w:r>
      <w:r w:rsidR="00E31DB6">
        <w:t xml:space="preserve"> on project sustainability and </w:t>
      </w:r>
      <w:r w:rsidR="002D200D">
        <w:t>synergy</w:t>
      </w:r>
      <w:r w:rsidRPr="00715668">
        <w:t xml:space="preserve"> were made during the appraisal of the complete and eligible applications </w:t>
      </w:r>
      <w:r w:rsidR="0095681B">
        <w:t>undertaken</w:t>
      </w:r>
      <w:r w:rsidRPr="00715668">
        <w:t xml:space="preserve"> by the Executive Board:</w:t>
      </w:r>
    </w:p>
    <w:p w14:paraId="7A2E67E0" w14:textId="2F96540B" w:rsidR="00BF4944" w:rsidRDefault="00B4464A" w:rsidP="00FA5419">
      <w:pPr>
        <w:numPr>
          <w:ilvl w:val="0"/>
          <w:numId w:val="17"/>
        </w:numPr>
        <w:ind w:left="1134" w:hanging="567"/>
        <w:jc w:val="both"/>
        <w:rPr>
          <w:rFonts w:asciiTheme="majorBidi" w:hAnsiTheme="majorBidi" w:cstheme="majorBidi"/>
        </w:rPr>
      </w:pPr>
      <w:r w:rsidRPr="0063054E">
        <w:rPr>
          <w:rFonts w:asciiTheme="majorBidi" w:hAnsiTheme="majorBidi" w:cstheme="majorBidi"/>
        </w:rPr>
        <w:t>Some projects presented good sustainability elements including long-term strategic plan, integratio</w:t>
      </w:r>
      <w:r>
        <w:rPr>
          <w:rFonts w:asciiTheme="majorBidi" w:hAnsiTheme="majorBidi" w:cstheme="majorBidi"/>
        </w:rPr>
        <w:t>n into national budget plan</w:t>
      </w:r>
      <w:r w:rsidR="0095681B">
        <w:rPr>
          <w:rFonts w:asciiTheme="majorBidi" w:hAnsiTheme="majorBidi" w:cstheme="majorBidi"/>
        </w:rPr>
        <w:t>ning</w:t>
      </w:r>
      <w:r>
        <w:rPr>
          <w:rFonts w:asciiTheme="majorBidi" w:hAnsiTheme="majorBidi" w:cstheme="majorBidi"/>
        </w:rPr>
        <w:t xml:space="preserve">; </w:t>
      </w:r>
      <w:r w:rsidR="0095681B">
        <w:rPr>
          <w:rFonts w:asciiTheme="majorBidi" w:hAnsiTheme="majorBidi" w:cstheme="majorBidi"/>
        </w:rPr>
        <w:t xml:space="preserve">however, a number of projects </w:t>
      </w:r>
      <w:r w:rsidR="00E31DB6" w:rsidRPr="00B4464A">
        <w:rPr>
          <w:rFonts w:asciiTheme="majorBidi" w:hAnsiTheme="majorBidi" w:cstheme="majorBidi"/>
        </w:rPr>
        <w:t>did not contain</w:t>
      </w:r>
      <w:r w:rsidRPr="00B4464A">
        <w:rPr>
          <w:rFonts w:asciiTheme="majorBidi" w:hAnsiTheme="majorBidi" w:cstheme="majorBidi"/>
        </w:rPr>
        <w:t xml:space="preserve"> mea</w:t>
      </w:r>
      <w:r w:rsidR="00BF4944">
        <w:rPr>
          <w:rFonts w:asciiTheme="majorBidi" w:hAnsiTheme="majorBidi" w:cstheme="majorBidi"/>
        </w:rPr>
        <w:t>s</w:t>
      </w:r>
      <w:r w:rsidRPr="00B4464A">
        <w:rPr>
          <w:rFonts w:asciiTheme="majorBidi" w:hAnsiTheme="majorBidi" w:cstheme="majorBidi"/>
        </w:rPr>
        <w:t>ures to</w:t>
      </w:r>
      <w:r w:rsidR="00E31DB6" w:rsidRPr="00B4464A">
        <w:rPr>
          <w:rFonts w:asciiTheme="majorBidi" w:hAnsiTheme="majorBidi" w:cstheme="majorBidi"/>
        </w:rPr>
        <w:t xml:space="preserve"> m</w:t>
      </w:r>
      <w:r w:rsidRPr="00B4464A">
        <w:rPr>
          <w:rFonts w:asciiTheme="majorBidi" w:hAnsiTheme="majorBidi" w:cstheme="majorBidi"/>
        </w:rPr>
        <w:t xml:space="preserve">aintain outcome of the project, </w:t>
      </w:r>
      <w:r w:rsidR="004954FA">
        <w:rPr>
          <w:rFonts w:asciiTheme="majorBidi" w:hAnsiTheme="majorBidi" w:cstheme="majorBidi"/>
        </w:rPr>
        <w:t xml:space="preserve">therefore </w:t>
      </w:r>
      <w:r w:rsidR="00715668" w:rsidRPr="00B4464A">
        <w:rPr>
          <w:rFonts w:asciiTheme="majorBidi" w:hAnsiTheme="majorBidi" w:cstheme="majorBidi"/>
        </w:rPr>
        <w:t xml:space="preserve">not convincing from </w:t>
      </w:r>
      <w:r w:rsidR="004954FA">
        <w:rPr>
          <w:rFonts w:asciiTheme="majorBidi" w:hAnsiTheme="majorBidi" w:cstheme="majorBidi"/>
        </w:rPr>
        <w:t>a</w:t>
      </w:r>
      <w:r w:rsidR="00715668" w:rsidRPr="00B4464A">
        <w:rPr>
          <w:rFonts w:asciiTheme="majorBidi" w:hAnsiTheme="majorBidi" w:cstheme="majorBidi"/>
        </w:rPr>
        <w:t xml:space="preserve"> sustainability perspective</w:t>
      </w:r>
      <w:r w:rsidR="00BF4944">
        <w:rPr>
          <w:rFonts w:asciiTheme="majorBidi" w:hAnsiTheme="majorBidi" w:cstheme="majorBidi"/>
        </w:rPr>
        <w:t xml:space="preserve">; </w:t>
      </w:r>
    </w:p>
    <w:p w14:paraId="61C7C298" w14:textId="050C0D3D" w:rsidR="00715668" w:rsidRPr="00B4464A" w:rsidRDefault="00BF4944" w:rsidP="00FA5419">
      <w:pPr>
        <w:numPr>
          <w:ilvl w:val="0"/>
          <w:numId w:val="17"/>
        </w:numPr>
        <w:ind w:left="1134" w:hanging="567"/>
        <w:jc w:val="both"/>
        <w:rPr>
          <w:rFonts w:asciiTheme="majorBidi" w:hAnsiTheme="majorBidi" w:cstheme="majorBidi"/>
        </w:rPr>
      </w:pPr>
      <w:r>
        <w:rPr>
          <w:rFonts w:asciiTheme="majorBidi" w:hAnsiTheme="majorBidi" w:cstheme="majorBidi"/>
        </w:rPr>
        <w:t>Some projects contained potential regional cooperation elements</w:t>
      </w:r>
      <w:r w:rsidR="00715668" w:rsidRPr="00B4464A">
        <w:rPr>
          <w:rFonts w:asciiTheme="majorBidi" w:hAnsiTheme="majorBidi" w:cstheme="majorBidi"/>
        </w:rPr>
        <w:t>;</w:t>
      </w:r>
      <w:r>
        <w:rPr>
          <w:rFonts w:asciiTheme="majorBidi" w:hAnsiTheme="majorBidi" w:cstheme="majorBidi"/>
        </w:rPr>
        <w:t xml:space="preserve"> and</w:t>
      </w:r>
    </w:p>
    <w:p w14:paraId="47811F1B" w14:textId="7AED3DCD" w:rsidR="00715668" w:rsidRPr="00CB2497" w:rsidRDefault="00CB2497" w:rsidP="00FA5419">
      <w:pPr>
        <w:numPr>
          <w:ilvl w:val="0"/>
          <w:numId w:val="17"/>
        </w:numPr>
        <w:ind w:left="1134" w:hanging="567"/>
        <w:jc w:val="both"/>
        <w:rPr>
          <w:rFonts w:asciiTheme="majorBidi" w:hAnsiTheme="majorBidi" w:cstheme="majorBidi"/>
        </w:rPr>
      </w:pPr>
      <w:r w:rsidRPr="00CB2497">
        <w:rPr>
          <w:rFonts w:asciiTheme="majorBidi" w:hAnsiTheme="majorBidi" w:cstheme="majorBidi"/>
        </w:rPr>
        <w:t>A number of</w:t>
      </w:r>
      <w:r w:rsidR="00B4464A" w:rsidRPr="00CB2497">
        <w:rPr>
          <w:rFonts w:asciiTheme="majorBidi" w:hAnsiTheme="majorBidi" w:cstheme="majorBidi"/>
        </w:rPr>
        <w:t xml:space="preserve"> projects took into consideration</w:t>
      </w:r>
      <w:r w:rsidR="00715668" w:rsidRPr="00CB2497">
        <w:rPr>
          <w:rFonts w:asciiTheme="majorBidi" w:hAnsiTheme="majorBidi" w:cstheme="majorBidi"/>
        </w:rPr>
        <w:t xml:space="preserve"> and </w:t>
      </w:r>
      <w:r w:rsidRPr="00CB2497">
        <w:rPr>
          <w:rFonts w:asciiTheme="majorBidi" w:hAnsiTheme="majorBidi" w:cstheme="majorBidi"/>
        </w:rPr>
        <w:t xml:space="preserve">built </w:t>
      </w:r>
      <w:r w:rsidR="00B4464A" w:rsidRPr="00CB2497">
        <w:rPr>
          <w:rFonts w:asciiTheme="majorBidi" w:hAnsiTheme="majorBidi" w:cstheme="majorBidi"/>
        </w:rPr>
        <w:t>upon</w:t>
      </w:r>
      <w:r w:rsidR="00715668" w:rsidRPr="00CB2497">
        <w:rPr>
          <w:rFonts w:asciiTheme="majorBidi" w:hAnsiTheme="majorBidi" w:cstheme="majorBidi"/>
        </w:rPr>
        <w:t xml:space="preserve"> potential synergies with other </w:t>
      </w:r>
      <w:r w:rsidRPr="00CB2497">
        <w:rPr>
          <w:rFonts w:asciiTheme="majorBidi" w:hAnsiTheme="majorBidi" w:cstheme="majorBidi"/>
        </w:rPr>
        <w:t xml:space="preserve">ongoing </w:t>
      </w:r>
      <w:r w:rsidR="00715668" w:rsidRPr="00CB2497">
        <w:rPr>
          <w:rFonts w:asciiTheme="majorBidi" w:hAnsiTheme="majorBidi" w:cstheme="majorBidi"/>
        </w:rPr>
        <w:t>and previous programmes, projects</w:t>
      </w:r>
      <w:r w:rsidR="00B4464A" w:rsidRPr="00CB2497">
        <w:rPr>
          <w:rFonts w:asciiTheme="majorBidi" w:hAnsiTheme="majorBidi" w:cstheme="majorBidi"/>
        </w:rPr>
        <w:t>, and funding opportunities</w:t>
      </w:r>
      <w:r w:rsidR="00715668" w:rsidRPr="00CB2497">
        <w:rPr>
          <w:rFonts w:asciiTheme="majorBidi" w:hAnsiTheme="majorBidi" w:cstheme="majorBidi"/>
        </w:rPr>
        <w:t xml:space="preserve"> and mechanisms </w:t>
      </w:r>
      <w:r w:rsidR="00B4464A" w:rsidRPr="00CB2497">
        <w:rPr>
          <w:rFonts w:asciiTheme="majorBidi" w:hAnsiTheme="majorBidi" w:cstheme="majorBidi"/>
        </w:rPr>
        <w:t>e.g.</w:t>
      </w:r>
      <w:r w:rsidR="00715668" w:rsidRPr="00CB2497">
        <w:rPr>
          <w:rFonts w:asciiTheme="majorBidi" w:hAnsiTheme="majorBidi" w:cstheme="majorBidi"/>
        </w:rPr>
        <w:t xml:space="preserve"> SWITCH, and PAGE, Japan International Cooperation Agency</w:t>
      </w:r>
      <w:r w:rsidRPr="00CB2497">
        <w:rPr>
          <w:rFonts w:asciiTheme="majorBidi" w:hAnsiTheme="majorBidi" w:cstheme="majorBidi"/>
        </w:rPr>
        <w:t>.</w:t>
      </w:r>
    </w:p>
    <w:p w14:paraId="3F931923" w14:textId="77777777" w:rsidR="00B4464A" w:rsidRPr="0063054E" w:rsidRDefault="00B4464A" w:rsidP="00FA5419">
      <w:pPr>
        <w:ind w:left="567"/>
        <w:jc w:val="both"/>
        <w:rPr>
          <w:rFonts w:asciiTheme="majorBidi" w:hAnsiTheme="majorBidi" w:cstheme="majorBidi"/>
        </w:rPr>
      </w:pPr>
    </w:p>
    <w:p w14:paraId="093834C0" w14:textId="7CDD3B0E" w:rsidR="00B4464A" w:rsidRPr="00B4464A" w:rsidRDefault="000B05D8" w:rsidP="00FA5419">
      <w:pPr>
        <w:pStyle w:val="ListParagraph"/>
        <w:numPr>
          <w:ilvl w:val="0"/>
          <w:numId w:val="10"/>
        </w:numPr>
        <w:spacing w:after="0" w:line="240" w:lineRule="auto"/>
        <w:ind w:left="0" w:firstLine="0"/>
        <w:jc w:val="both"/>
        <w:rPr>
          <w:rFonts w:asciiTheme="majorBidi" w:hAnsiTheme="majorBidi" w:cstheme="majorBidi"/>
          <w:sz w:val="20"/>
          <w:szCs w:val="20"/>
        </w:rPr>
      </w:pPr>
      <w:r>
        <w:rPr>
          <w:rFonts w:asciiTheme="majorBidi" w:hAnsiTheme="majorBidi" w:cstheme="majorBidi"/>
          <w:sz w:val="20"/>
          <w:szCs w:val="20"/>
        </w:rPr>
        <w:t xml:space="preserve">The Executive Board did not </w:t>
      </w:r>
      <w:r w:rsidR="00BD1A9E">
        <w:rPr>
          <w:rFonts w:asciiTheme="majorBidi" w:hAnsiTheme="majorBidi" w:cstheme="majorBidi"/>
          <w:sz w:val="20"/>
          <w:szCs w:val="20"/>
        </w:rPr>
        <w:t>consider</w:t>
      </w:r>
      <w:r>
        <w:rPr>
          <w:rFonts w:asciiTheme="majorBidi" w:hAnsiTheme="majorBidi" w:cstheme="majorBidi"/>
          <w:sz w:val="20"/>
          <w:szCs w:val="20"/>
        </w:rPr>
        <w:t xml:space="preserve"> the projects from Barbados and Chile eligible for funding from the Special Programme Trust Fund</w:t>
      </w:r>
      <w:r w:rsidR="00B26289">
        <w:rPr>
          <w:rFonts w:asciiTheme="majorBidi" w:hAnsiTheme="majorBidi" w:cstheme="majorBidi"/>
          <w:sz w:val="20"/>
          <w:szCs w:val="20"/>
        </w:rPr>
        <w:t xml:space="preserve"> given their development status under the O</w:t>
      </w:r>
      <w:r w:rsidR="009304B7">
        <w:rPr>
          <w:rFonts w:asciiTheme="majorBidi" w:hAnsiTheme="majorBidi" w:cstheme="majorBidi"/>
          <w:sz w:val="20"/>
          <w:szCs w:val="20"/>
        </w:rPr>
        <w:t xml:space="preserve">fficial Development Assistance </w:t>
      </w:r>
      <w:r w:rsidR="00B26289">
        <w:rPr>
          <w:rFonts w:asciiTheme="majorBidi" w:hAnsiTheme="majorBidi" w:cstheme="majorBidi"/>
          <w:sz w:val="20"/>
          <w:szCs w:val="20"/>
        </w:rPr>
        <w:t>eligibility</w:t>
      </w:r>
      <w:r w:rsidR="009304B7">
        <w:rPr>
          <w:rFonts w:asciiTheme="majorBidi" w:hAnsiTheme="majorBidi" w:cstheme="majorBidi"/>
          <w:sz w:val="20"/>
          <w:szCs w:val="20"/>
        </w:rPr>
        <w:t xml:space="preserve"> used by many donors</w:t>
      </w:r>
      <w:r>
        <w:rPr>
          <w:rFonts w:asciiTheme="majorBidi" w:hAnsiTheme="majorBidi" w:cstheme="majorBidi"/>
          <w:sz w:val="20"/>
          <w:szCs w:val="20"/>
        </w:rPr>
        <w:t xml:space="preserve">. The Executive Board referred to the eligibility criteria of the Special programme as stated in its term of reference </w:t>
      </w:r>
      <w:r w:rsidRPr="000B05D8">
        <w:rPr>
          <w:rFonts w:asciiTheme="majorBidi" w:hAnsiTheme="majorBidi" w:cstheme="majorBidi"/>
          <w:i/>
          <w:iCs/>
          <w:sz w:val="20"/>
          <w:szCs w:val="20"/>
        </w:rPr>
        <w:t>“Support from the Special Programme will be available for developing countries, taking into account the special needs of least developed countries and small island developing States and for countries with economies in transition, with priority given to those with least capacities”.</w:t>
      </w:r>
    </w:p>
    <w:p w14:paraId="4C4C65D8" w14:textId="77777777" w:rsidR="00A522E5" w:rsidRPr="00715668" w:rsidRDefault="00A522E5" w:rsidP="00FA5419">
      <w:pPr>
        <w:ind w:left="360"/>
        <w:jc w:val="both"/>
        <w:rPr>
          <w:rFonts w:asciiTheme="majorBidi" w:hAnsiTheme="majorBidi" w:cstheme="majorBidi"/>
        </w:rPr>
      </w:pPr>
    </w:p>
    <w:p w14:paraId="29EBDCDF" w14:textId="3A2DF8E1" w:rsidR="00542D70" w:rsidRPr="002D200D" w:rsidRDefault="00406C9B" w:rsidP="00FA5419">
      <w:pPr>
        <w:numPr>
          <w:ilvl w:val="0"/>
          <w:numId w:val="12"/>
        </w:numPr>
        <w:ind w:hanging="578"/>
        <w:jc w:val="both"/>
        <w:rPr>
          <w:b/>
          <w:bCs/>
        </w:rPr>
      </w:pPr>
      <w:r w:rsidRPr="002D200D">
        <w:rPr>
          <w:b/>
          <w:bCs/>
        </w:rPr>
        <w:t xml:space="preserve">Lessons learned from implementation of the approved projects in the 1st round of applications, and the </w:t>
      </w:r>
      <w:r w:rsidR="00030772" w:rsidRPr="002D200D">
        <w:rPr>
          <w:b/>
          <w:bCs/>
        </w:rPr>
        <w:t xml:space="preserve">launch and review </w:t>
      </w:r>
      <w:r w:rsidRPr="002D200D">
        <w:rPr>
          <w:b/>
          <w:bCs/>
        </w:rPr>
        <w:t>process for the 2nd</w:t>
      </w:r>
      <w:r w:rsidR="00F739A1" w:rsidRPr="002D200D">
        <w:rPr>
          <w:b/>
          <w:bCs/>
        </w:rPr>
        <w:t xml:space="preserve"> round of applications</w:t>
      </w:r>
    </w:p>
    <w:p w14:paraId="588522D7" w14:textId="77777777" w:rsidR="00542D70" w:rsidRPr="00140D16" w:rsidRDefault="00542D70" w:rsidP="00FA5419">
      <w:pPr>
        <w:ind w:left="720"/>
        <w:jc w:val="both"/>
        <w:rPr>
          <w:b/>
          <w:bCs/>
        </w:rPr>
      </w:pPr>
    </w:p>
    <w:p w14:paraId="2637CD1B" w14:textId="66001528" w:rsidR="003D29E3" w:rsidRPr="00020DFF" w:rsidRDefault="00170A74" w:rsidP="00FA5419">
      <w:pPr>
        <w:numPr>
          <w:ilvl w:val="0"/>
          <w:numId w:val="10"/>
        </w:numPr>
        <w:ind w:left="0" w:firstLine="0"/>
        <w:jc w:val="both"/>
        <w:rPr>
          <w:bCs/>
          <w:lang w:val="en-US"/>
        </w:rPr>
      </w:pPr>
      <w:r>
        <w:rPr>
          <w:bCs/>
        </w:rPr>
        <w:t xml:space="preserve">Presenting the experiences from </w:t>
      </w:r>
      <w:r w:rsidR="003D29E3" w:rsidRPr="00020DFF">
        <w:rPr>
          <w:bCs/>
        </w:rPr>
        <w:t>the implementation of the approved projects in the 1</w:t>
      </w:r>
      <w:r w:rsidR="003D29E3" w:rsidRPr="00020DFF">
        <w:rPr>
          <w:bCs/>
          <w:vertAlign w:val="superscript"/>
        </w:rPr>
        <w:t>st</w:t>
      </w:r>
      <w:r w:rsidR="003D29E3" w:rsidRPr="00020DFF">
        <w:rPr>
          <w:bCs/>
        </w:rPr>
        <w:t xml:space="preserve"> round of application</w:t>
      </w:r>
      <w:r w:rsidR="00020DFF">
        <w:rPr>
          <w:bCs/>
        </w:rPr>
        <w:t xml:space="preserve">, the Secretariat </w:t>
      </w:r>
      <w:r>
        <w:rPr>
          <w:bCs/>
        </w:rPr>
        <w:t xml:space="preserve">noted </w:t>
      </w:r>
      <w:r w:rsidR="00020DFF">
        <w:rPr>
          <w:bCs/>
        </w:rPr>
        <w:t>that t</w:t>
      </w:r>
      <w:r w:rsidR="003D29E3" w:rsidRPr="00020DFF">
        <w:rPr>
          <w:bCs/>
          <w:lang w:val="en-US"/>
        </w:rPr>
        <w:t xml:space="preserve">he development </w:t>
      </w:r>
      <w:r>
        <w:rPr>
          <w:bCs/>
          <w:lang w:val="en-US"/>
        </w:rPr>
        <w:t xml:space="preserve">and finalization of the </w:t>
      </w:r>
      <w:r w:rsidR="003D29E3" w:rsidRPr="00020DFF">
        <w:rPr>
          <w:bCs/>
          <w:lang w:val="en-US"/>
        </w:rPr>
        <w:t>agreements took longer than originally anticipated</w:t>
      </w:r>
      <w:r w:rsidR="00020DFF">
        <w:rPr>
          <w:bCs/>
          <w:lang w:val="en-US"/>
        </w:rPr>
        <w:t xml:space="preserve">, </w:t>
      </w:r>
      <w:r w:rsidR="003D29E3" w:rsidRPr="00020DFF">
        <w:rPr>
          <w:bCs/>
          <w:lang w:val="en-US"/>
        </w:rPr>
        <w:t>result</w:t>
      </w:r>
      <w:r>
        <w:rPr>
          <w:bCs/>
          <w:lang w:val="en-US"/>
        </w:rPr>
        <w:t xml:space="preserve">ing </w:t>
      </w:r>
      <w:r w:rsidR="003D29E3" w:rsidRPr="00020DFF">
        <w:rPr>
          <w:bCs/>
          <w:lang w:val="en-US"/>
        </w:rPr>
        <w:t xml:space="preserve">in part of the project implementation </w:t>
      </w:r>
      <w:r>
        <w:rPr>
          <w:bCs/>
          <w:lang w:val="en-US"/>
        </w:rPr>
        <w:t xml:space="preserve">starting </w:t>
      </w:r>
      <w:r w:rsidR="003D29E3" w:rsidRPr="00020DFF">
        <w:rPr>
          <w:bCs/>
          <w:lang w:val="en-US"/>
        </w:rPr>
        <w:t xml:space="preserve">in late 2017 or planned for </w:t>
      </w:r>
      <w:r>
        <w:rPr>
          <w:bCs/>
          <w:lang w:val="en-US"/>
        </w:rPr>
        <w:t>beginning of</w:t>
      </w:r>
      <w:r w:rsidRPr="00020DFF">
        <w:rPr>
          <w:bCs/>
          <w:lang w:val="en-US"/>
        </w:rPr>
        <w:t xml:space="preserve"> </w:t>
      </w:r>
      <w:r w:rsidR="003D29E3" w:rsidRPr="00020DFF">
        <w:rPr>
          <w:bCs/>
          <w:lang w:val="en-US"/>
        </w:rPr>
        <w:t>2018 in some cases.</w:t>
      </w:r>
      <w:r w:rsidR="00020DFF">
        <w:rPr>
          <w:bCs/>
          <w:lang w:val="en-US"/>
        </w:rPr>
        <w:t xml:space="preserve"> It was noted that o</w:t>
      </w:r>
      <w:r w:rsidR="003D29E3" w:rsidRPr="00020DFF">
        <w:rPr>
          <w:bCs/>
          <w:lang w:val="en-US"/>
        </w:rPr>
        <w:t>ne applicant requested that the agreement be translated into their native language to facilitate its signature</w:t>
      </w:r>
      <w:r>
        <w:rPr>
          <w:bCs/>
          <w:lang w:val="en-US"/>
        </w:rPr>
        <w:t>, which again resulted in delays in the finalizing the agreement</w:t>
      </w:r>
      <w:r w:rsidR="00020DFF">
        <w:rPr>
          <w:bCs/>
          <w:lang w:val="en-US"/>
        </w:rPr>
        <w:t>.</w:t>
      </w:r>
    </w:p>
    <w:p w14:paraId="7883A094" w14:textId="3337901A" w:rsidR="003D29E3" w:rsidRPr="003D29E3" w:rsidRDefault="003D29E3" w:rsidP="00FA5419">
      <w:pPr>
        <w:ind w:left="-1077"/>
        <w:jc w:val="both"/>
        <w:rPr>
          <w:bCs/>
          <w:i/>
          <w:iCs/>
        </w:rPr>
      </w:pPr>
    </w:p>
    <w:p w14:paraId="0696650E" w14:textId="29DEA6BB" w:rsidR="00A522E5" w:rsidRPr="00283E9C" w:rsidRDefault="00162C81" w:rsidP="00FA5419">
      <w:pPr>
        <w:numPr>
          <w:ilvl w:val="0"/>
          <w:numId w:val="10"/>
        </w:numPr>
        <w:ind w:left="0" w:firstLine="0"/>
        <w:jc w:val="both"/>
        <w:rPr>
          <w:bCs/>
          <w:i/>
          <w:iCs/>
        </w:rPr>
      </w:pPr>
      <w:r>
        <w:t xml:space="preserve">Following the </w:t>
      </w:r>
      <w:r w:rsidR="00030772">
        <w:t>2</w:t>
      </w:r>
      <w:r w:rsidR="00030772" w:rsidRPr="00030772">
        <w:rPr>
          <w:vertAlign w:val="superscript"/>
        </w:rPr>
        <w:t>nd</w:t>
      </w:r>
      <w:r w:rsidR="00030772">
        <w:t xml:space="preserve"> </w:t>
      </w:r>
      <w:r>
        <w:t>round of appli</w:t>
      </w:r>
      <w:r w:rsidR="0071693D">
        <w:t>cations, the S</w:t>
      </w:r>
      <w:r w:rsidR="00030772">
        <w:t xml:space="preserve">ecretariat </w:t>
      </w:r>
      <w:r>
        <w:t>prepared a list of lessons learned and inputs received from proponents of the applications as contained in document SP/EB.</w:t>
      </w:r>
      <w:r w:rsidR="00581360">
        <w:t>3</w:t>
      </w:r>
      <w:r>
        <w:t xml:space="preserve">/4. </w:t>
      </w:r>
      <w:r w:rsidR="0071693D">
        <w:t>The S</w:t>
      </w:r>
      <w:r w:rsidR="00A522E5">
        <w:t>ecretariat presented s</w:t>
      </w:r>
      <w:r w:rsidR="00283E9C">
        <w:t xml:space="preserve">everal lessons learnt </w:t>
      </w:r>
      <w:r w:rsidR="00243B7A">
        <w:t>and associated recommendation</w:t>
      </w:r>
      <w:r w:rsidR="00280602">
        <w:t>s</w:t>
      </w:r>
      <w:r w:rsidR="00243B7A">
        <w:t xml:space="preserve"> </w:t>
      </w:r>
      <w:r w:rsidR="00283E9C">
        <w:t xml:space="preserve">including </w:t>
      </w:r>
      <w:r w:rsidR="00280602">
        <w:t xml:space="preserve">on </w:t>
      </w:r>
      <w:r w:rsidR="00283E9C">
        <w:t>recurring issues such as (</w:t>
      </w:r>
      <w:proofErr w:type="spellStart"/>
      <w:r w:rsidR="00283E9C">
        <w:t>i</w:t>
      </w:r>
      <w:proofErr w:type="spellEnd"/>
      <w:r w:rsidR="00283E9C">
        <w:t xml:space="preserve">) incomplete </w:t>
      </w:r>
      <w:r w:rsidR="00283E9C">
        <w:rPr>
          <w:i/>
          <w:iCs/>
        </w:rPr>
        <w:lastRenderedPageBreak/>
        <w:t>associated domestic measure</w:t>
      </w:r>
      <w:r w:rsidR="00283E9C">
        <w:t xml:space="preserve"> eligibility criteria; (ii) misunderstanding between </w:t>
      </w:r>
      <w:r w:rsidR="00283E9C" w:rsidRPr="00283E9C">
        <w:rPr>
          <w:i/>
          <w:iCs/>
        </w:rPr>
        <w:t>proposed measures</w:t>
      </w:r>
      <w:r w:rsidR="00283E9C">
        <w:t xml:space="preserve"> and </w:t>
      </w:r>
      <w:r w:rsidR="00283E9C">
        <w:rPr>
          <w:i/>
          <w:iCs/>
        </w:rPr>
        <w:t>associated domestic measures</w:t>
      </w:r>
      <w:r w:rsidR="00283E9C">
        <w:t xml:space="preserve">; (iii) lack of clarity on the logical framework; (iv) missing information on linkages of past, on-going or planned projects; (v) </w:t>
      </w:r>
      <w:r w:rsidR="003D29E3">
        <w:t>failure</w:t>
      </w:r>
      <w:r w:rsidR="00283E9C">
        <w:t xml:space="preserve"> to adhere to budget limit in</w:t>
      </w:r>
      <w:r w:rsidR="00280602">
        <w:t xml:space="preserve"> </w:t>
      </w:r>
      <w:r w:rsidR="00283E9C">
        <w:t xml:space="preserve">line with the application guidelines; and (vi) in most cases, approximately 50% of the requested funds were allocated towards personnel and contractual services. </w:t>
      </w:r>
      <w:r w:rsidR="00243B7A">
        <w:t>The Executive Board endorse</w:t>
      </w:r>
      <w:r w:rsidR="00020DFF">
        <w:t>d</w:t>
      </w:r>
      <w:r w:rsidR="00243B7A">
        <w:t xml:space="preserve"> the recommend</w:t>
      </w:r>
      <w:r w:rsidR="00280602">
        <w:t xml:space="preserve">ations </w:t>
      </w:r>
      <w:r w:rsidR="00243B7A">
        <w:t>including</w:t>
      </w:r>
      <w:r w:rsidR="00020DFF">
        <w:t>, among others: (</w:t>
      </w:r>
      <w:proofErr w:type="spellStart"/>
      <w:r w:rsidR="00020DFF">
        <w:t>i</w:t>
      </w:r>
      <w:proofErr w:type="spellEnd"/>
      <w:r w:rsidR="00020DFF">
        <w:t xml:space="preserve">) </w:t>
      </w:r>
      <w:r w:rsidR="00243B7A">
        <w:t xml:space="preserve">further strengthen of the guidelines with concrete examples; (ii) </w:t>
      </w:r>
      <w:r w:rsidR="00020DFF">
        <w:t xml:space="preserve">provide </w:t>
      </w:r>
      <w:r w:rsidR="00243B7A">
        <w:t xml:space="preserve">concrete examples </w:t>
      </w:r>
      <w:r w:rsidR="00280602">
        <w:t xml:space="preserve">for </w:t>
      </w:r>
      <w:r w:rsidR="00243B7A">
        <w:t xml:space="preserve">the logical framework; </w:t>
      </w:r>
      <w:r w:rsidR="00317831">
        <w:t xml:space="preserve">and </w:t>
      </w:r>
      <w:r w:rsidR="00243B7A">
        <w:t>(iii) highlight the importance of demonstrating the linkages and/or relevance of past, on-g</w:t>
      </w:r>
      <w:r w:rsidR="00317831">
        <w:t>oing and planned projects.</w:t>
      </w:r>
    </w:p>
    <w:p w14:paraId="52AF807C" w14:textId="77777777" w:rsidR="00283E9C" w:rsidRPr="00283E9C" w:rsidRDefault="00283E9C" w:rsidP="00FA5419">
      <w:pPr>
        <w:jc w:val="both"/>
        <w:rPr>
          <w:bCs/>
          <w:i/>
          <w:iCs/>
        </w:rPr>
      </w:pPr>
    </w:p>
    <w:p w14:paraId="31E0E9F1" w14:textId="725E34D8" w:rsidR="00A522E5" w:rsidRPr="00283E9C" w:rsidRDefault="00283E9C" w:rsidP="00FA5419">
      <w:pPr>
        <w:numPr>
          <w:ilvl w:val="0"/>
          <w:numId w:val="10"/>
        </w:numPr>
        <w:ind w:left="0" w:firstLine="0"/>
        <w:jc w:val="both"/>
        <w:rPr>
          <w:bCs/>
          <w:i/>
          <w:iCs/>
        </w:rPr>
      </w:pPr>
      <w:r>
        <w:rPr>
          <w:bCs/>
        </w:rPr>
        <w:t xml:space="preserve">The Executive Board noted that the GEF eligibility should be highlighted and additional guidance for the GEF to screen the projects </w:t>
      </w:r>
      <w:r w:rsidR="00280602">
        <w:rPr>
          <w:bCs/>
        </w:rPr>
        <w:t xml:space="preserve">should </w:t>
      </w:r>
      <w:r>
        <w:rPr>
          <w:bCs/>
        </w:rPr>
        <w:t xml:space="preserve">be provided. </w:t>
      </w:r>
    </w:p>
    <w:p w14:paraId="1C7B94AD" w14:textId="77777777" w:rsidR="00283E9C" w:rsidRPr="00A522E5" w:rsidRDefault="00283E9C" w:rsidP="00FA5419">
      <w:pPr>
        <w:jc w:val="both"/>
        <w:rPr>
          <w:bCs/>
        </w:rPr>
      </w:pPr>
    </w:p>
    <w:p w14:paraId="3F883EFD" w14:textId="77777777" w:rsidR="007169BE" w:rsidRDefault="007169BE" w:rsidP="00FA5419">
      <w:pPr>
        <w:numPr>
          <w:ilvl w:val="0"/>
          <w:numId w:val="10"/>
        </w:numPr>
        <w:ind w:left="0" w:firstLine="0"/>
        <w:jc w:val="both"/>
        <w:rPr>
          <w:bCs/>
        </w:rPr>
      </w:pPr>
      <w:r w:rsidRPr="007169BE">
        <w:rPr>
          <w:bCs/>
        </w:rPr>
        <w:t xml:space="preserve">The role of the </w:t>
      </w:r>
      <w:r w:rsidR="00283E9C" w:rsidRPr="007169BE">
        <w:rPr>
          <w:bCs/>
        </w:rPr>
        <w:t xml:space="preserve">Executive Board </w:t>
      </w:r>
      <w:r w:rsidRPr="007169BE">
        <w:rPr>
          <w:bCs/>
        </w:rPr>
        <w:t>was also discussed. It was suggested that there be a transition from the current Executive Board to the new Executive Board starting their term in February 2018, and this can be done through reporting the results of this meeting. The important role of Executive Board members engaging at the regional level as showcased during this meeting was also underscored.</w:t>
      </w:r>
    </w:p>
    <w:p w14:paraId="7D04CBEA" w14:textId="77777777" w:rsidR="007169BE" w:rsidRDefault="007169BE" w:rsidP="00FA5419">
      <w:pPr>
        <w:jc w:val="both"/>
        <w:rPr>
          <w:bCs/>
        </w:rPr>
      </w:pPr>
    </w:p>
    <w:p w14:paraId="397D24AB" w14:textId="5EF52F11" w:rsidR="00243B7A" w:rsidRPr="00FA5419" w:rsidRDefault="00E4541B" w:rsidP="00FA5419">
      <w:pPr>
        <w:numPr>
          <w:ilvl w:val="0"/>
          <w:numId w:val="10"/>
        </w:numPr>
        <w:ind w:left="0" w:firstLine="0"/>
        <w:jc w:val="both"/>
        <w:rPr>
          <w:bCs/>
        </w:rPr>
      </w:pPr>
      <w:r w:rsidRPr="007169BE">
        <w:rPr>
          <w:bCs/>
        </w:rPr>
        <w:t xml:space="preserve">The Executive Board </w:t>
      </w:r>
      <w:r w:rsidR="00243B7A" w:rsidRPr="007169BE">
        <w:rPr>
          <w:bCs/>
        </w:rPr>
        <w:t xml:space="preserve">agreed that the appraisal methodology and guidelines should be clear and </w:t>
      </w:r>
      <w:r w:rsidR="00020DFF" w:rsidRPr="007169BE">
        <w:rPr>
          <w:bCs/>
        </w:rPr>
        <w:t>would</w:t>
      </w:r>
      <w:r w:rsidR="00243B7A" w:rsidRPr="007169BE">
        <w:rPr>
          <w:bCs/>
        </w:rPr>
        <w:t xml:space="preserve"> be circulated to </w:t>
      </w:r>
      <w:r w:rsidR="00020DFF" w:rsidRPr="007169BE">
        <w:rPr>
          <w:bCs/>
        </w:rPr>
        <w:t xml:space="preserve">its members </w:t>
      </w:r>
      <w:r w:rsidR="00243B7A" w:rsidRPr="007169BE">
        <w:rPr>
          <w:bCs/>
        </w:rPr>
        <w:t xml:space="preserve">by mid- January 2018. In addition, the Executive Board </w:t>
      </w:r>
      <w:r w:rsidR="00280602" w:rsidRPr="007169BE">
        <w:rPr>
          <w:bCs/>
        </w:rPr>
        <w:t xml:space="preserve">agreed that the </w:t>
      </w:r>
      <w:r w:rsidR="00243B7A" w:rsidRPr="007169BE">
        <w:rPr>
          <w:bCs/>
        </w:rPr>
        <w:t xml:space="preserve">application guidelines should be translated to French and Spanish, and </w:t>
      </w:r>
      <w:r w:rsidR="00280602" w:rsidRPr="007169BE">
        <w:rPr>
          <w:bCs/>
        </w:rPr>
        <w:t>requested the Secretariat to facilitate the translation. One suggestion was to request willing countries to undertake the translation</w:t>
      </w:r>
      <w:r w:rsidR="00243B7A" w:rsidRPr="007169BE">
        <w:rPr>
          <w:bCs/>
        </w:rPr>
        <w:t>.</w:t>
      </w:r>
    </w:p>
    <w:p w14:paraId="232ED482" w14:textId="77777777" w:rsidR="007169BE" w:rsidRDefault="007169BE" w:rsidP="00FA5419">
      <w:pPr>
        <w:jc w:val="both"/>
        <w:rPr>
          <w:bCs/>
        </w:rPr>
      </w:pPr>
    </w:p>
    <w:p w14:paraId="4D913E1A" w14:textId="77777777" w:rsidR="00162C81" w:rsidRDefault="00162C81" w:rsidP="00FA5419">
      <w:pPr>
        <w:numPr>
          <w:ilvl w:val="0"/>
          <w:numId w:val="12"/>
        </w:numPr>
        <w:ind w:hanging="578"/>
        <w:jc w:val="both"/>
        <w:rPr>
          <w:b/>
          <w:bCs/>
        </w:rPr>
      </w:pPr>
      <w:r>
        <w:rPr>
          <w:b/>
          <w:bCs/>
        </w:rPr>
        <w:t>Update on the operations of the Special Programme</w:t>
      </w:r>
    </w:p>
    <w:p w14:paraId="58084A87" w14:textId="77777777" w:rsidR="00162C81" w:rsidRDefault="00162C81" w:rsidP="00FA5419">
      <w:pPr>
        <w:jc w:val="both"/>
      </w:pPr>
    </w:p>
    <w:p w14:paraId="51200A23" w14:textId="77777777" w:rsidR="00162C81" w:rsidRDefault="00162C81" w:rsidP="00FA5419">
      <w:pPr>
        <w:numPr>
          <w:ilvl w:val="0"/>
          <w:numId w:val="11"/>
        </w:numPr>
        <w:ind w:left="0" w:firstLine="0"/>
        <w:jc w:val="both"/>
        <w:rPr>
          <w:b/>
          <w:bCs/>
        </w:rPr>
      </w:pPr>
      <w:r w:rsidRPr="00162C81">
        <w:rPr>
          <w:b/>
          <w:bCs/>
        </w:rPr>
        <w:t>Secretariat and budget</w:t>
      </w:r>
    </w:p>
    <w:p w14:paraId="5531CC89" w14:textId="77777777" w:rsidR="002C60B4" w:rsidRPr="00162C81" w:rsidRDefault="002C60B4" w:rsidP="00FA5419">
      <w:pPr>
        <w:jc w:val="both"/>
        <w:rPr>
          <w:b/>
          <w:bCs/>
        </w:rPr>
      </w:pPr>
    </w:p>
    <w:p w14:paraId="72808C38" w14:textId="77777777" w:rsidR="00F739A1" w:rsidRDefault="00317831" w:rsidP="00FA5419">
      <w:pPr>
        <w:numPr>
          <w:ilvl w:val="0"/>
          <w:numId w:val="10"/>
        </w:numPr>
        <w:ind w:left="0" w:firstLine="0"/>
        <w:jc w:val="both"/>
      </w:pPr>
      <w:r>
        <w:t xml:space="preserve">The </w:t>
      </w:r>
      <w:r w:rsidR="0071693D">
        <w:t>S</w:t>
      </w:r>
      <w:r w:rsidRPr="0071693D">
        <w:t>ecretariat</w:t>
      </w:r>
      <w:r w:rsidR="002C60B4" w:rsidRPr="0071693D">
        <w:t xml:space="preserve"> provide</w:t>
      </w:r>
      <w:r w:rsidRPr="0071693D">
        <w:t>d</w:t>
      </w:r>
      <w:r w:rsidR="002C60B4" w:rsidRPr="0071693D">
        <w:t xml:space="preserve"> an update</w:t>
      </w:r>
      <w:r w:rsidR="002C60B4">
        <w:t xml:space="preserve"> on the work </w:t>
      </w:r>
      <w:r w:rsidR="00561495">
        <w:t>undertaken by the secretariat since the 2</w:t>
      </w:r>
      <w:r w:rsidR="00561495" w:rsidRPr="00561495">
        <w:rPr>
          <w:vertAlign w:val="superscript"/>
        </w:rPr>
        <w:t>nd</w:t>
      </w:r>
      <w:r w:rsidR="00561495">
        <w:t xml:space="preserve"> Executive Board meeting in October 201</w:t>
      </w:r>
      <w:r w:rsidR="00F739A1">
        <w:t>6</w:t>
      </w:r>
      <w:r w:rsidR="00561495">
        <w:t xml:space="preserve">, </w:t>
      </w:r>
      <w:r w:rsidR="002C60B4">
        <w:t xml:space="preserve">and budget </w:t>
      </w:r>
      <w:r w:rsidR="00561495">
        <w:t>and expenditures of the Special Programme Trust Fund and the operations of the Special Programme</w:t>
      </w:r>
      <w:r w:rsidR="002C60B4">
        <w:t xml:space="preserve">. </w:t>
      </w:r>
      <w:r w:rsidR="00AD01E8">
        <w:t>The total amount of pledged and/or contributed to the Special Programme amounted to a total of US$ 16,925,288</w:t>
      </w:r>
      <w:r w:rsidR="00A00CAE">
        <w:t xml:space="preserve">. </w:t>
      </w:r>
      <w:r w:rsidR="00AD01E8">
        <w:t xml:space="preserve"> </w:t>
      </w:r>
    </w:p>
    <w:p w14:paraId="48902220" w14:textId="77777777" w:rsidR="00F739A1" w:rsidRDefault="00F739A1" w:rsidP="00FA5419">
      <w:pPr>
        <w:jc w:val="both"/>
      </w:pPr>
    </w:p>
    <w:p w14:paraId="5FC81562" w14:textId="47996CF3" w:rsidR="00AD01E8" w:rsidRPr="009304B7" w:rsidRDefault="00162C81" w:rsidP="00FA5419">
      <w:pPr>
        <w:numPr>
          <w:ilvl w:val="0"/>
          <w:numId w:val="10"/>
        </w:numPr>
        <w:ind w:left="0" w:firstLine="0"/>
        <w:jc w:val="both"/>
      </w:pPr>
      <w:r>
        <w:t xml:space="preserve">The Executive Board </w:t>
      </w:r>
      <w:r w:rsidR="00317831">
        <w:t>endorsed</w:t>
      </w:r>
      <w:r>
        <w:t xml:space="preserve"> the update on the secretariat and budget as contained in document SP/EB.</w:t>
      </w:r>
      <w:r w:rsidR="00FF7E91">
        <w:t>3</w:t>
      </w:r>
      <w:r>
        <w:t>/5</w:t>
      </w:r>
      <w:r w:rsidR="00317831">
        <w:t xml:space="preserve"> including a fully staffed secretariat which will ensure the delivery of the Special Programme’s activities</w:t>
      </w:r>
      <w:r w:rsidRPr="00F11403">
        <w:t xml:space="preserve">. </w:t>
      </w:r>
      <w:r w:rsidR="00F11403">
        <w:t xml:space="preserve">It terms of lessons learned, it </w:t>
      </w:r>
      <w:r w:rsidR="00F11403" w:rsidRPr="00F11403">
        <w:t xml:space="preserve">was noted that the </w:t>
      </w:r>
      <w:r w:rsidR="009304B7" w:rsidRPr="00F11403">
        <w:t xml:space="preserve">experience from the QSP </w:t>
      </w:r>
      <w:r w:rsidR="00F11403" w:rsidRPr="00F11403">
        <w:t xml:space="preserve">has been incorporated and is </w:t>
      </w:r>
      <w:r w:rsidR="009304B7" w:rsidRPr="00F11403">
        <w:t>relevant to the act</w:t>
      </w:r>
      <w:r w:rsidR="00F11403" w:rsidRPr="00F11403">
        <w:t xml:space="preserve">ivities of the Special Programme. </w:t>
      </w:r>
      <w:r w:rsidR="00317831">
        <w:t xml:space="preserve">The Executive Board </w:t>
      </w:r>
      <w:r w:rsidR="00F11403">
        <w:t xml:space="preserve">also </w:t>
      </w:r>
      <w:r w:rsidR="00280602">
        <w:t xml:space="preserve">welcomed the support from the UN Environment’s regional offices to the Secretariat in carrying out its work, especially in support of project implementation and monitoring. In addition, the regional offices can play an important role in supporting the development of applications as well as </w:t>
      </w:r>
      <w:r w:rsidR="00BB1E10">
        <w:t>communicating success stories of on-going projects</w:t>
      </w:r>
      <w:r w:rsidR="00280602">
        <w:t xml:space="preserve"> in the regions</w:t>
      </w:r>
      <w:r w:rsidR="00F11403">
        <w:t>.</w:t>
      </w:r>
      <w:r w:rsidR="00280602">
        <w:t xml:space="preserve"> The Executive Board requested that focal points from ongoing projects be invited to the next Executive Board meeting to share their experiences and lessons learned. </w:t>
      </w:r>
      <w:r w:rsidR="00BB1E10">
        <w:t>The Executive Board also suggested that its members should provide guidance on regional basis to improve the applications to the Special Programme.</w:t>
      </w:r>
      <w:r w:rsidR="00020DFF">
        <w:br/>
      </w:r>
    </w:p>
    <w:p w14:paraId="19E941F9" w14:textId="53BF215D" w:rsidR="00AD01E8" w:rsidRPr="00A00CAE" w:rsidRDefault="009C03B6" w:rsidP="00FA5419">
      <w:pPr>
        <w:numPr>
          <w:ilvl w:val="0"/>
          <w:numId w:val="10"/>
        </w:numPr>
        <w:ind w:left="0" w:firstLine="0"/>
        <w:jc w:val="both"/>
        <w:rPr>
          <w:b/>
          <w:bCs/>
        </w:rPr>
      </w:pPr>
      <w:r>
        <w:t xml:space="preserve">The Executive Board expressed its gratitude to the donors to the Special Programme. The Executive Board recognized the competition for limited funding and expressed the need to attract </w:t>
      </w:r>
      <w:r w:rsidR="008B0483">
        <w:t xml:space="preserve">non-traditional </w:t>
      </w:r>
      <w:r>
        <w:t>donors</w:t>
      </w:r>
      <w:r w:rsidR="008B0483">
        <w:t xml:space="preserve">, including </w:t>
      </w:r>
      <w:r>
        <w:t xml:space="preserve">but not limited to the </w:t>
      </w:r>
      <w:r w:rsidRPr="00F11403">
        <w:t>private sector</w:t>
      </w:r>
      <w:r>
        <w:t xml:space="preserve">. </w:t>
      </w:r>
      <w:r w:rsidR="008B0483">
        <w:t>S</w:t>
      </w:r>
      <w:r w:rsidR="00AD01E8">
        <w:t xml:space="preserve">uccess stories from approved projects should be made available to potential donors. The Executive Board </w:t>
      </w:r>
      <w:r w:rsidR="008B0483">
        <w:t xml:space="preserve">however </w:t>
      </w:r>
      <w:r w:rsidR="00AD01E8">
        <w:t>highlighted the need to communicate not only success stories but also challenges and how to overcome them.</w:t>
      </w:r>
    </w:p>
    <w:p w14:paraId="24949A1E" w14:textId="77777777" w:rsidR="00AD01E8" w:rsidRPr="00AD01E8" w:rsidRDefault="00AD01E8" w:rsidP="00FA5419">
      <w:pPr>
        <w:jc w:val="both"/>
        <w:rPr>
          <w:b/>
          <w:bCs/>
        </w:rPr>
      </w:pPr>
    </w:p>
    <w:p w14:paraId="73E92E43" w14:textId="7A5938C5" w:rsidR="00A00CAE" w:rsidRPr="00A00CAE" w:rsidRDefault="00A00CAE" w:rsidP="00FA5419">
      <w:pPr>
        <w:numPr>
          <w:ilvl w:val="0"/>
          <w:numId w:val="10"/>
        </w:numPr>
        <w:ind w:left="0" w:firstLine="0"/>
        <w:jc w:val="both"/>
        <w:rPr>
          <w:b/>
          <w:bCs/>
        </w:rPr>
      </w:pPr>
      <w:r>
        <w:t xml:space="preserve">The Executive Board approved the 2018 budget proposal </w:t>
      </w:r>
      <w:r w:rsidR="002E4098">
        <w:t xml:space="preserve">as presented by the Secretariat in relation to the three main outputs </w:t>
      </w:r>
      <w:r w:rsidR="008B0483">
        <w:t xml:space="preserve">of </w:t>
      </w:r>
      <w:r w:rsidR="002E4098">
        <w:t>the Special Programme (</w:t>
      </w:r>
      <w:proofErr w:type="spellStart"/>
      <w:r w:rsidR="002E4098">
        <w:t>i</w:t>
      </w:r>
      <w:proofErr w:type="spellEnd"/>
      <w:r w:rsidR="002E4098">
        <w:t xml:space="preserve">) management of the Special Programme Trust Fund and providing Secretariat’s services to the Executive Board; (ii) technical assistance for the </w:t>
      </w:r>
      <w:r w:rsidR="007A4C3A">
        <w:t>development</w:t>
      </w:r>
      <w:r w:rsidR="002E4098">
        <w:t xml:space="preserve"> of project applications and management of approved projects; and (iii) </w:t>
      </w:r>
      <w:r w:rsidR="007A4C3A">
        <w:t>development</w:t>
      </w:r>
      <w:r w:rsidR="002E4098">
        <w:t xml:space="preserve"> of communication products, services, and activities to key stakeholders.  </w:t>
      </w:r>
    </w:p>
    <w:p w14:paraId="53A0B77A" w14:textId="77777777" w:rsidR="00AD01E8" w:rsidRPr="00AD01E8" w:rsidRDefault="00AD01E8" w:rsidP="00FA5419">
      <w:pPr>
        <w:jc w:val="both"/>
        <w:rPr>
          <w:b/>
          <w:bCs/>
        </w:rPr>
      </w:pPr>
      <w:r>
        <w:t xml:space="preserve"> </w:t>
      </w:r>
    </w:p>
    <w:p w14:paraId="57AB95F7" w14:textId="77777777" w:rsidR="008522D5" w:rsidRDefault="008522D5" w:rsidP="00FA5419">
      <w:pPr>
        <w:numPr>
          <w:ilvl w:val="0"/>
          <w:numId w:val="11"/>
        </w:numPr>
        <w:ind w:left="0" w:firstLine="0"/>
        <w:jc w:val="both"/>
        <w:rPr>
          <w:b/>
          <w:bCs/>
        </w:rPr>
      </w:pPr>
      <w:r>
        <w:rPr>
          <w:b/>
          <w:bCs/>
        </w:rPr>
        <w:t>Draft resource mobilization strategy</w:t>
      </w:r>
    </w:p>
    <w:p w14:paraId="6CA50BFB" w14:textId="77777777" w:rsidR="002C60B4" w:rsidRPr="00162C81" w:rsidRDefault="002C60B4" w:rsidP="00FA5419">
      <w:pPr>
        <w:jc w:val="both"/>
        <w:rPr>
          <w:b/>
          <w:bCs/>
        </w:rPr>
      </w:pPr>
    </w:p>
    <w:p w14:paraId="12C98191" w14:textId="77777777" w:rsidR="008F3F61" w:rsidRDefault="008F3F61" w:rsidP="00FA5419">
      <w:pPr>
        <w:numPr>
          <w:ilvl w:val="0"/>
          <w:numId w:val="10"/>
        </w:numPr>
        <w:ind w:left="0" w:firstLine="0"/>
        <w:jc w:val="both"/>
      </w:pPr>
      <w:r>
        <w:t xml:space="preserve">The Secretariat presented the draft resource mobilization strategy </w:t>
      </w:r>
      <w:r w:rsidR="007C389C">
        <w:t>a</w:t>
      </w:r>
      <w:r w:rsidR="00162C81">
        <w:t>s requested by the Executive Board at its first</w:t>
      </w:r>
      <w:r>
        <w:t xml:space="preserve"> meeting and </w:t>
      </w:r>
      <w:r w:rsidR="00162C81">
        <w:t>contained in SP/EB.</w:t>
      </w:r>
      <w:r w:rsidR="00FF7E91">
        <w:t>3</w:t>
      </w:r>
      <w:r w:rsidR="00162C81">
        <w:t>/6</w:t>
      </w:r>
      <w:r w:rsidR="002C60B4">
        <w:t xml:space="preserve">. </w:t>
      </w:r>
    </w:p>
    <w:p w14:paraId="577C4202" w14:textId="77777777" w:rsidR="008F3F61" w:rsidRDefault="008F3F61" w:rsidP="00FA5419">
      <w:pPr>
        <w:jc w:val="both"/>
      </w:pPr>
    </w:p>
    <w:p w14:paraId="54FD389E" w14:textId="09120B35" w:rsidR="008F3F61" w:rsidRDefault="008F3F61" w:rsidP="00FA5419">
      <w:pPr>
        <w:numPr>
          <w:ilvl w:val="0"/>
          <w:numId w:val="10"/>
        </w:numPr>
        <w:ind w:left="0" w:firstLine="0"/>
        <w:jc w:val="both"/>
      </w:pPr>
      <w:r>
        <w:lastRenderedPageBreak/>
        <w:t xml:space="preserve">The Executive Board expressed the need </w:t>
      </w:r>
      <w:r w:rsidR="008B0483">
        <w:t xml:space="preserve">to strengthen the </w:t>
      </w:r>
      <w:r>
        <w:t>engagement with the private sector and industry. The</w:t>
      </w:r>
      <w:r w:rsidR="00417121">
        <w:t xml:space="preserve"> Executive</w:t>
      </w:r>
      <w:r>
        <w:t xml:space="preserve"> Board </w:t>
      </w:r>
      <w:r w:rsidR="00417121">
        <w:t xml:space="preserve">also </w:t>
      </w:r>
      <w:r>
        <w:t>recognized that the engagement of private sector and industry goes beyond financial contribution but rather</w:t>
      </w:r>
      <w:r w:rsidR="008B0483">
        <w:t xml:space="preserve"> direct</w:t>
      </w:r>
      <w:r>
        <w:t xml:space="preserve"> involvement </w:t>
      </w:r>
      <w:r w:rsidR="009304B7">
        <w:t>for specific</w:t>
      </w:r>
      <w:r w:rsidR="008B0483">
        <w:t xml:space="preserve"> </w:t>
      </w:r>
      <w:r>
        <w:t xml:space="preserve">Special Programme projects. </w:t>
      </w:r>
    </w:p>
    <w:p w14:paraId="1171E2D6" w14:textId="77777777" w:rsidR="008F3F61" w:rsidRDefault="008F3F61" w:rsidP="00FA5419">
      <w:pPr>
        <w:jc w:val="both"/>
      </w:pPr>
    </w:p>
    <w:p w14:paraId="5917F2A0" w14:textId="6512D9E5" w:rsidR="00162C81" w:rsidRDefault="008F3F61" w:rsidP="00FA5419">
      <w:pPr>
        <w:numPr>
          <w:ilvl w:val="0"/>
          <w:numId w:val="10"/>
        </w:numPr>
        <w:ind w:left="0" w:firstLine="0"/>
        <w:jc w:val="both"/>
      </w:pPr>
      <w:r>
        <w:t>The Executive</w:t>
      </w:r>
      <w:r w:rsidR="007C389C">
        <w:t xml:space="preserve"> Board endorsed the draft resource mobilization strategy. The Secretariat agreed to develop an action plan outlining activities and necessary resources to implement the strategy and to report back to the Executive Board on its implementation. </w:t>
      </w:r>
    </w:p>
    <w:p w14:paraId="1F3E14B7" w14:textId="77777777" w:rsidR="00FA5419" w:rsidRDefault="00FA5419" w:rsidP="00FA5419">
      <w:pPr>
        <w:jc w:val="both"/>
      </w:pPr>
    </w:p>
    <w:p w14:paraId="06C3B786" w14:textId="5747F3B8" w:rsidR="00BD6D84" w:rsidRDefault="00BD6D84" w:rsidP="00FA5419">
      <w:pPr>
        <w:numPr>
          <w:ilvl w:val="0"/>
          <w:numId w:val="11"/>
        </w:numPr>
        <w:ind w:left="0" w:firstLine="0"/>
        <w:jc w:val="both"/>
        <w:rPr>
          <w:b/>
          <w:bCs/>
        </w:rPr>
      </w:pPr>
      <w:r>
        <w:rPr>
          <w:b/>
          <w:bCs/>
        </w:rPr>
        <w:t>Draft communication</w:t>
      </w:r>
      <w:r w:rsidR="0083443D">
        <w:rPr>
          <w:b/>
          <w:bCs/>
        </w:rPr>
        <w:t>s</w:t>
      </w:r>
      <w:r>
        <w:rPr>
          <w:b/>
          <w:bCs/>
        </w:rPr>
        <w:t xml:space="preserve"> strategy</w:t>
      </w:r>
    </w:p>
    <w:p w14:paraId="7E5DBF12" w14:textId="77777777" w:rsidR="00FA5419" w:rsidRDefault="00FA5419" w:rsidP="00FA5419">
      <w:pPr>
        <w:jc w:val="both"/>
        <w:rPr>
          <w:b/>
          <w:bCs/>
        </w:rPr>
      </w:pPr>
    </w:p>
    <w:p w14:paraId="44F4D4A8" w14:textId="77777777" w:rsidR="00FA5419" w:rsidRDefault="00854CA1" w:rsidP="00FA5419">
      <w:pPr>
        <w:numPr>
          <w:ilvl w:val="0"/>
          <w:numId w:val="10"/>
        </w:numPr>
        <w:ind w:left="0" w:firstLine="0"/>
        <w:jc w:val="both"/>
      </w:pPr>
      <w:r>
        <w:t>The Secretariat and the Communication Division of UN</w:t>
      </w:r>
      <w:r w:rsidR="008B0483">
        <w:t xml:space="preserve"> Environment </w:t>
      </w:r>
      <w:r w:rsidR="007C389C">
        <w:t>presented the draft communication strategy a</w:t>
      </w:r>
      <w:r w:rsidR="00581360">
        <w:t>s requested by the Executive Board at its second meeting</w:t>
      </w:r>
      <w:r w:rsidR="00F81279">
        <w:t xml:space="preserve"> contained in SP/EB.3/7.</w:t>
      </w:r>
      <w:r w:rsidR="0083443D">
        <w:t xml:space="preserve"> </w:t>
      </w:r>
    </w:p>
    <w:p w14:paraId="1D644987" w14:textId="7F8EFD4E" w:rsidR="00FF4DA8" w:rsidRDefault="00FF4DA8" w:rsidP="00FA5419">
      <w:pPr>
        <w:jc w:val="both"/>
      </w:pPr>
    </w:p>
    <w:p w14:paraId="2B657C36" w14:textId="66239FDD" w:rsidR="00FF4DA8" w:rsidRDefault="00FF4DA8" w:rsidP="00FA5419">
      <w:pPr>
        <w:numPr>
          <w:ilvl w:val="0"/>
          <w:numId w:val="10"/>
        </w:numPr>
        <w:ind w:left="0" w:firstLine="0"/>
        <w:jc w:val="both"/>
      </w:pPr>
      <w:r>
        <w:t xml:space="preserve">The </w:t>
      </w:r>
      <w:r w:rsidR="008B0483">
        <w:t xml:space="preserve">representative of the </w:t>
      </w:r>
      <w:r>
        <w:t>Communication Division expressed the importance integrating c</w:t>
      </w:r>
      <w:r w:rsidR="00854CA1">
        <w:t>ommunication</w:t>
      </w:r>
      <w:r>
        <w:t xml:space="preserve"> elements such as solid branding identity and communication strategy aiming towards relevant target audience into the </w:t>
      </w:r>
      <w:r w:rsidR="008B0483">
        <w:t xml:space="preserve">goals and objectives of the </w:t>
      </w:r>
      <w:r>
        <w:t>Special Pr</w:t>
      </w:r>
      <w:r w:rsidR="00417121">
        <w:t xml:space="preserve">ogramme. Such </w:t>
      </w:r>
      <w:r>
        <w:t xml:space="preserve">integration </w:t>
      </w:r>
      <w:r w:rsidR="00417121">
        <w:t>would</w:t>
      </w:r>
      <w:r>
        <w:t xml:space="preserve"> allow the Special Programme to gain more awareness among member states and donors. </w:t>
      </w:r>
    </w:p>
    <w:p w14:paraId="6F5AF7FC" w14:textId="77777777" w:rsidR="0071693D" w:rsidRDefault="0071693D" w:rsidP="00FA5419">
      <w:pPr>
        <w:jc w:val="both"/>
      </w:pPr>
    </w:p>
    <w:p w14:paraId="0FE86C9F" w14:textId="0B11330E" w:rsidR="0047469A" w:rsidRDefault="00FF4DA8" w:rsidP="00FA5419">
      <w:pPr>
        <w:numPr>
          <w:ilvl w:val="0"/>
          <w:numId w:val="10"/>
        </w:numPr>
        <w:ind w:left="0" w:firstLine="0"/>
        <w:jc w:val="both"/>
      </w:pPr>
      <w:r>
        <w:t xml:space="preserve">The Executive Board agreed that the draft communication strategy is comprehensive </w:t>
      </w:r>
      <w:r w:rsidR="00417121">
        <w:t xml:space="preserve">in nature </w:t>
      </w:r>
      <w:r>
        <w:t xml:space="preserve">and </w:t>
      </w:r>
      <w:r w:rsidR="00417121">
        <w:t xml:space="preserve">that </w:t>
      </w:r>
      <w:r>
        <w:t xml:space="preserve">it </w:t>
      </w:r>
      <w:r w:rsidR="00417121">
        <w:t>would</w:t>
      </w:r>
      <w:r>
        <w:t xml:space="preserve"> guide all Special Programme’s </w:t>
      </w:r>
      <w:r w:rsidR="0047469A">
        <w:t>communications</w:t>
      </w:r>
      <w:r>
        <w:t xml:space="preserve">, public awareness, outreach and events </w:t>
      </w:r>
      <w:r w:rsidR="0047469A">
        <w:t xml:space="preserve">activities through three target audiences: recipient countries, private sector stakeholders, and donors. </w:t>
      </w:r>
    </w:p>
    <w:p w14:paraId="629BBCCB" w14:textId="77777777" w:rsidR="0071693D" w:rsidRDefault="0071693D" w:rsidP="00FA5419">
      <w:pPr>
        <w:jc w:val="both"/>
      </w:pPr>
    </w:p>
    <w:p w14:paraId="0BA697F5" w14:textId="21530C6F" w:rsidR="0047469A" w:rsidRDefault="0047469A" w:rsidP="00FA5419">
      <w:pPr>
        <w:numPr>
          <w:ilvl w:val="0"/>
          <w:numId w:val="10"/>
        </w:numPr>
        <w:ind w:left="0" w:firstLine="0"/>
        <w:jc w:val="both"/>
      </w:pPr>
      <w:r>
        <w:t>The Executive Board recognized the need for success stories, good projects, and good applications. The Executive Board stated</w:t>
      </w:r>
      <w:r w:rsidR="00417121">
        <w:t xml:space="preserve"> that</w:t>
      </w:r>
      <w:r>
        <w:t xml:space="preserve"> the communication strategy </w:t>
      </w:r>
      <w:r w:rsidR="00417121">
        <w:t>would</w:t>
      </w:r>
      <w:r>
        <w:t xml:space="preserve"> allow the Special Programme to attract well-developed applications and donors in a competitive environment. </w:t>
      </w:r>
    </w:p>
    <w:p w14:paraId="11204E2D" w14:textId="77777777" w:rsidR="0071693D" w:rsidRDefault="0071693D" w:rsidP="00FA5419">
      <w:pPr>
        <w:jc w:val="both"/>
      </w:pPr>
    </w:p>
    <w:p w14:paraId="1F63C25B" w14:textId="336534D1" w:rsidR="003751DE" w:rsidRDefault="008522D5" w:rsidP="00FA5419">
      <w:pPr>
        <w:numPr>
          <w:ilvl w:val="0"/>
          <w:numId w:val="10"/>
        </w:numPr>
        <w:ind w:left="0" w:firstLine="0"/>
        <w:jc w:val="both"/>
      </w:pPr>
      <w:r>
        <w:t xml:space="preserve">The Secretariat </w:t>
      </w:r>
      <w:r w:rsidR="009106A4">
        <w:t xml:space="preserve">and the Executive Board </w:t>
      </w:r>
      <w:r>
        <w:t>e</w:t>
      </w:r>
      <w:r w:rsidR="009106A4">
        <w:t xml:space="preserve">mphasized the need </w:t>
      </w:r>
      <w:r w:rsidR="008B0483">
        <w:t xml:space="preserve">for the guidelines to be accessible electronically (through an eLearning tool) and </w:t>
      </w:r>
      <w:r w:rsidR="009106A4">
        <w:t xml:space="preserve">in </w:t>
      </w:r>
      <w:r w:rsidR="008B0483">
        <w:t xml:space="preserve">made available in both </w:t>
      </w:r>
      <w:r w:rsidR="009106A4">
        <w:t>French and Spanish</w:t>
      </w:r>
      <w:r w:rsidR="008B0483">
        <w:t xml:space="preserve"> to support the application process for developing countries and countries with economies in transition</w:t>
      </w:r>
      <w:r w:rsidR="009106A4">
        <w:t>.</w:t>
      </w:r>
      <w:r w:rsidR="00206AAF">
        <w:t xml:space="preserve"> The revised guidelines should be </w:t>
      </w:r>
      <w:r w:rsidR="008B0483">
        <w:t xml:space="preserve">consistent </w:t>
      </w:r>
      <w:r w:rsidR="00206AAF">
        <w:t>with the implementation of the relevant MEAs</w:t>
      </w:r>
      <w:r w:rsidR="00762BFA">
        <w:t xml:space="preserve"> and include a compilation of lessons learn</w:t>
      </w:r>
      <w:r w:rsidR="008B0483">
        <w:t>ed and examples to make it useful</w:t>
      </w:r>
      <w:r w:rsidR="00206AAF">
        <w:t>.</w:t>
      </w:r>
      <w:r w:rsidR="00762BFA">
        <w:t xml:space="preserve"> </w:t>
      </w:r>
      <w:r w:rsidR="009106A4">
        <w:t xml:space="preserve"> </w:t>
      </w:r>
      <w:r w:rsidR="003751DE">
        <w:t xml:space="preserve">The Secretariat </w:t>
      </w:r>
      <w:r w:rsidR="008B0483">
        <w:t>will circulate the revised guidelines to the Executive Board for their review</w:t>
      </w:r>
      <w:r w:rsidR="003751DE">
        <w:t>.</w:t>
      </w:r>
    </w:p>
    <w:p w14:paraId="5123E4C4" w14:textId="77777777" w:rsidR="0071693D" w:rsidRDefault="0071693D" w:rsidP="00FA5419">
      <w:pPr>
        <w:jc w:val="both"/>
      </w:pPr>
    </w:p>
    <w:p w14:paraId="690C0685" w14:textId="489B8B22" w:rsidR="000605B7" w:rsidRDefault="0047469A" w:rsidP="00FA5419">
      <w:pPr>
        <w:numPr>
          <w:ilvl w:val="0"/>
          <w:numId w:val="10"/>
        </w:numPr>
        <w:ind w:left="0" w:firstLine="0"/>
        <w:jc w:val="both"/>
      </w:pPr>
      <w:r>
        <w:t xml:space="preserve">A proposal on the </w:t>
      </w:r>
      <w:r w:rsidRPr="00F81279">
        <w:t>branding identity of the Special Programme</w:t>
      </w:r>
      <w:r>
        <w:t xml:space="preserve"> was presented as part of the draft communications strategy as contained in SP/EB.3/7/Add.1. The Executive Board stated its preference to branding option 1: </w:t>
      </w:r>
      <w:r w:rsidRPr="000605B7">
        <w:rPr>
          <w:i/>
          <w:iCs/>
        </w:rPr>
        <w:t>The Chemicals and Waste Management Fund</w:t>
      </w:r>
      <w:r>
        <w:t>. However, the Executive Board</w:t>
      </w:r>
      <w:r w:rsidR="000605B7">
        <w:t xml:space="preserve"> expressed the sen</w:t>
      </w:r>
      <w:r w:rsidR="002D200D">
        <w:t>si</w:t>
      </w:r>
      <w:r w:rsidR="000605B7">
        <w:t xml:space="preserve">tiveness of using the word </w:t>
      </w:r>
      <w:r w:rsidR="000605B7">
        <w:rPr>
          <w:i/>
          <w:iCs/>
        </w:rPr>
        <w:t>Fund</w:t>
      </w:r>
      <w:r w:rsidR="000605B7">
        <w:t xml:space="preserve"> and </w:t>
      </w:r>
      <w:r>
        <w:t xml:space="preserve">suggested that the branding identity should be changed to </w:t>
      </w:r>
      <w:r w:rsidRPr="000605B7">
        <w:rPr>
          <w:i/>
          <w:iCs/>
        </w:rPr>
        <w:t>The Chemicals and Waste Manag</w:t>
      </w:r>
      <w:r w:rsidR="000605B7" w:rsidRPr="000605B7">
        <w:rPr>
          <w:i/>
          <w:iCs/>
        </w:rPr>
        <w:t>ement Programme</w:t>
      </w:r>
      <w:r w:rsidR="000605B7">
        <w:t xml:space="preserve"> which </w:t>
      </w:r>
      <w:r w:rsidR="00417121">
        <w:t xml:space="preserve">would </w:t>
      </w:r>
      <w:r w:rsidR="000605B7">
        <w:t xml:space="preserve">retain the characteristic of the Special Programme since its inception. </w:t>
      </w:r>
    </w:p>
    <w:p w14:paraId="0D631BEC" w14:textId="77777777" w:rsidR="0071693D" w:rsidRDefault="0071693D" w:rsidP="00FA5419">
      <w:pPr>
        <w:jc w:val="both"/>
      </w:pPr>
    </w:p>
    <w:p w14:paraId="2E32ED06" w14:textId="75181787" w:rsidR="00FF4DA8" w:rsidRDefault="0047469A" w:rsidP="00FA5419">
      <w:pPr>
        <w:numPr>
          <w:ilvl w:val="0"/>
          <w:numId w:val="10"/>
        </w:numPr>
        <w:ind w:left="0" w:firstLine="0"/>
        <w:jc w:val="both"/>
      </w:pPr>
      <w:r>
        <w:t xml:space="preserve">The Executive Board </w:t>
      </w:r>
      <w:r w:rsidR="00FF4DA8">
        <w:t>endorsed the draft communications strategy</w:t>
      </w:r>
      <w:r w:rsidR="000605B7">
        <w:t xml:space="preserve"> with the following comment</w:t>
      </w:r>
      <w:r w:rsidR="00417121">
        <w:t xml:space="preserve">s: </w:t>
      </w:r>
      <w:proofErr w:type="spellStart"/>
      <w:r w:rsidR="00417121">
        <w:t>i</w:t>
      </w:r>
      <w:proofErr w:type="spellEnd"/>
      <w:r w:rsidR="00417121">
        <w:t>) inclusion of</w:t>
      </w:r>
      <w:r w:rsidR="000605B7">
        <w:t xml:space="preserve"> the framing of the Special Programme’s work</w:t>
      </w:r>
      <w:r w:rsidR="00417121">
        <w:t xml:space="preserve"> and objectives </w:t>
      </w:r>
      <w:r w:rsidR="000605B7">
        <w:t>as the main message to be focu</w:t>
      </w:r>
      <w:r w:rsidR="00417121">
        <w:t>s in the communication strategy, ii)</w:t>
      </w:r>
      <w:r w:rsidR="000605B7">
        <w:t xml:space="preserve"> </w:t>
      </w:r>
      <w:r w:rsidR="00417121">
        <w:t xml:space="preserve">broadening of </w:t>
      </w:r>
      <w:r w:rsidR="000605B7">
        <w:t>target audience beyond developing countries</w:t>
      </w:r>
      <w:r w:rsidR="00417121">
        <w:t xml:space="preserve"> by </w:t>
      </w:r>
      <w:r w:rsidR="000605B7">
        <w:t>includ</w:t>
      </w:r>
      <w:r w:rsidR="00417121">
        <w:t>ing</w:t>
      </w:r>
      <w:r w:rsidR="000605B7">
        <w:t xml:space="preserve"> countries with econom</w:t>
      </w:r>
      <w:r w:rsidR="00417121">
        <w:t>ies</w:t>
      </w:r>
      <w:r w:rsidR="000605B7">
        <w:t xml:space="preserve"> in transition</w:t>
      </w:r>
      <w:r w:rsidR="00417121">
        <w:t>, and iii)</w:t>
      </w:r>
      <w:r w:rsidR="008522D5">
        <w:t xml:space="preserve"> highlight</w:t>
      </w:r>
      <w:r w:rsidR="00417121">
        <w:t xml:space="preserve"> of</w:t>
      </w:r>
      <w:r w:rsidR="008522D5">
        <w:t xml:space="preserve"> the unique mandate of the Special Programme.</w:t>
      </w:r>
    </w:p>
    <w:p w14:paraId="72BBD32C" w14:textId="77777777" w:rsidR="0071693D" w:rsidRDefault="0071693D" w:rsidP="00FA5419">
      <w:pPr>
        <w:jc w:val="both"/>
      </w:pPr>
    </w:p>
    <w:p w14:paraId="2AA13094" w14:textId="77777777" w:rsidR="008522D5" w:rsidRDefault="008522D5" w:rsidP="00FA5419">
      <w:pPr>
        <w:numPr>
          <w:ilvl w:val="0"/>
          <w:numId w:val="10"/>
        </w:numPr>
        <w:ind w:left="0" w:firstLine="0"/>
        <w:jc w:val="both"/>
      </w:pPr>
      <w:r>
        <w:t xml:space="preserve">The Secretariat agreed to take aboard the comments by developing the narrative associated to the communication strategy and branding identity to be presented in early 2018. </w:t>
      </w:r>
    </w:p>
    <w:p w14:paraId="6F42F0E1" w14:textId="46FB4295" w:rsidR="00162C81" w:rsidRDefault="0043257B" w:rsidP="00FA5419">
      <w:pPr>
        <w:jc w:val="both"/>
        <w:rPr>
          <w:b/>
          <w:bCs/>
        </w:rPr>
      </w:pPr>
      <w:r>
        <w:t xml:space="preserve"> </w:t>
      </w:r>
    </w:p>
    <w:p w14:paraId="761FDFFF" w14:textId="77777777" w:rsidR="00162C81" w:rsidRPr="00140D16" w:rsidRDefault="00162C81" w:rsidP="00FA5419">
      <w:pPr>
        <w:numPr>
          <w:ilvl w:val="0"/>
          <w:numId w:val="12"/>
        </w:numPr>
        <w:ind w:hanging="578"/>
        <w:jc w:val="both"/>
        <w:rPr>
          <w:b/>
          <w:bCs/>
        </w:rPr>
      </w:pPr>
      <w:r>
        <w:rPr>
          <w:b/>
          <w:bCs/>
        </w:rPr>
        <w:t>D</w:t>
      </w:r>
      <w:r w:rsidRPr="00140D16">
        <w:rPr>
          <w:b/>
          <w:bCs/>
        </w:rPr>
        <w:t>ate and venue of the next meeting</w:t>
      </w:r>
    </w:p>
    <w:p w14:paraId="3FE12802" w14:textId="77777777" w:rsidR="00162C81" w:rsidRPr="00140D16" w:rsidRDefault="00162C81" w:rsidP="00FA5419">
      <w:pPr>
        <w:ind w:left="567"/>
        <w:jc w:val="both"/>
      </w:pPr>
    </w:p>
    <w:p w14:paraId="3BC89DA2" w14:textId="5FAC4836" w:rsidR="003751DE" w:rsidRDefault="00162C81" w:rsidP="00FA5419">
      <w:pPr>
        <w:numPr>
          <w:ilvl w:val="0"/>
          <w:numId w:val="10"/>
        </w:numPr>
        <w:ind w:left="0" w:firstLine="0"/>
        <w:jc w:val="both"/>
      </w:pPr>
      <w:r w:rsidRPr="00140D16">
        <w:t xml:space="preserve">The </w:t>
      </w:r>
      <w:r w:rsidR="003751DE">
        <w:t xml:space="preserve">Executive Board considered two options for </w:t>
      </w:r>
      <w:r w:rsidR="009106A4">
        <w:t>the date and venue of the fourth meeting</w:t>
      </w:r>
      <w:r w:rsidR="00712125">
        <w:t xml:space="preserve"> of the Executive Board</w:t>
      </w:r>
      <w:r w:rsidR="009106A4">
        <w:t xml:space="preserve">. The </w:t>
      </w:r>
      <w:r w:rsidR="003751DE">
        <w:t>first option</w:t>
      </w:r>
      <w:r w:rsidR="009106A4">
        <w:t xml:space="preserve"> </w:t>
      </w:r>
      <w:r w:rsidR="00712125">
        <w:t xml:space="preserve">considered is </w:t>
      </w:r>
      <w:r w:rsidR="009106A4">
        <w:t>November</w:t>
      </w:r>
      <w:r w:rsidR="00712125">
        <w:t xml:space="preserve">/December </w:t>
      </w:r>
      <w:r w:rsidR="009106A4">
        <w:t xml:space="preserve">2018 </w:t>
      </w:r>
      <w:r w:rsidR="003751DE">
        <w:t>in Panama</w:t>
      </w:r>
      <w:r w:rsidR="00712125">
        <w:t xml:space="preserve"> City, Panama</w:t>
      </w:r>
      <w:r w:rsidR="003751DE">
        <w:t xml:space="preserve">. </w:t>
      </w:r>
      <w:r w:rsidR="00712125">
        <w:t xml:space="preserve">The </w:t>
      </w:r>
      <w:r w:rsidR="003751DE">
        <w:t>second option</w:t>
      </w:r>
      <w:r w:rsidR="00712125">
        <w:t xml:space="preserve"> considered is for the meeting to be </w:t>
      </w:r>
      <w:r w:rsidR="003751DE">
        <w:t>held back to back with the 2</w:t>
      </w:r>
      <w:r w:rsidR="003751DE" w:rsidRPr="003751DE">
        <w:rPr>
          <w:vertAlign w:val="superscript"/>
        </w:rPr>
        <w:t>nd</w:t>
      </w:r>
      <w:r w:rsidR="003751DE">
        <w:t xml:space="preserve"> </w:t>
      </w:r>
      <w:r w:rsidR="00206AAF">
        <w:t>Conference</w:t>
      </w:r>
      <w:r w:rsidR="003751DE">
        <w:t xml:space="preserve"> of Parties of the Minamata Convention on Mercury on November 19-23, 2018 in Geneva, Switzerland.</w:t>
      </w:r>
      <w:r w:rsidR="009106A4">
        <w:t xml:space="preserve"> </w:t>
      </w:r>
    </w:p>
    <w:p w14:paraId="1A541F94" w14:textId="77777777" w:rsidR="0071693D" w:rsidRDefault="0071693D" w:rsidP="00FA5419">
      <w:pPr>
        <w:jc w:val="both"/>
      </w:pPr>
    </w:p>
    <w:p w14:paraId="284C2E6F" w14:textId="68902D6C" w:rsidR="00162C81" w:rsidRPr="00140D16" w:rsidRDefault="003751DE" w:rsidP="00FA5419">
      <w:pPr>
        <w:numPr>
          <w:ilvl w:val="0"/>
          <w:numId w:val="10"/>
        </w:numPr>
        <w:ind w:left="0" w:firstLine="0"/>
        <w:jc w:val="both"/>
      </w:pPr>
      <w:r>
        <w:t>The Secretariat agreed to</w:t>
      </w:r>
      <w:r w:rsidR="0071693D">
        <w:t xml:space="preserve"> consult with the c</w:t>
      </w:r>
      <w:r>
        <w:t>o-chairs and communicate the outcome to the Executive Board through electronic mean</w:t>
      </w:r>
      <w:r w:rsidR="00712125">
        <w:t>s</w:t>
      </w:r>
      <w:r>
        <w:t>.</w:t>
      </w:r>
    </w:p>
    <w:p w14:paraId="0D9E1E9C" w14:textId="77777777" w:rsidR="00542D70" w:rsidRPr="00140D16" w:rsidRDefault="00162C81" w:rsidP="00FA5419">
      <w:pPr>
        <w:keepNext/>
        <w:numPr>
          <w:ilvl w:val="0"/>
          <w:numId w:val="12"/>
        </w:numPr>
        <w:ind w:hanging="578"/>
        <w:jc w:val="both"/>
        <w:rPr>
          <w:b/>
          <w:bCs/>
        </w:rPr>
      </w:pPr>
      <w:r>
        <w:rPr>
          <w:b/>
          <w:bCs/>
        </w:rPr>
        <w:lastRenderedPageBreak/>
        <w:t>Any other business</w:t>
      </w:r>
    </w:p>
    <w:p w14:paraId="060908B0" w14:textId="77777777" w:rsidR="00542D70" w:rsidRPr="00140D16" w:rsidRDefault="00542D70" w:rsidP="00FA5419">
      <w:pPr>
        <w:keepNext/>
        <w:ind w:left="720"/>
        <w:jc w:val="both"/>
      </w:pPr>
    </w:p>
    <w:p w14:paraId="239EFC64" w14:textId="4334FF7C" w:rsidR="00206AAF" w:rsidRDefault="00FB0C29" w:rsidP="00FA5419">
      <w:pPr>
        <w:keepNext/>
        <w:numPr>
          <w:ilvl w:val="0"/>
          <w:numId w:val="10"/>
        </w:numPr>
        <w:ind w:left="0" w:firstLine="0"/>
        <w:jc w:val="both"/>
      </w:pPr>
      <w:r>
        <w:t xml:space="preserve">The Executive Board </w:t>
      </w:r>
      <w:r w:rsidR="00DD660C">
        <w:t>considered</w:t>
      </w:r>
      <w:r w:rsidR="00206AAF">
        <w:t xml:space="preserve"> the issue of the </w:t>
      </w:r>
      <w:r w:rsidR="00712125">
        <w:t xml:space="preserve">date of </w:t>
      </w:r>
      <w:r w:rsidR="00206AAF">
        <w:t xml:space="preserve">establishment of the Special Programme. The Executive Board agreed that the Special Programme was </w:t>
      </w:r>
      <w:r w:rsidR="00712125">
        <w:t xml:space="preserve">established </w:t>
      </w:r>
      <w:r w:rsidR="00206AAF">
        <w:t>in September 2015</w:t>
      </w:r>
      <w:r w:rsidR="00712125">
        <w:t xml:space="preserve"> when the </w:t>
      </w:r>
      <w:r w:rsidR="00206AAF">
        <w:t>Special Programme Trust Fund</w:t>
      </w:r>
      <w:r w:rsidR="00712125">
        <w:t xml:space="preserve"> was also established</w:t>
      </w:r>
      <w:r w:rsidR="00206AAF">
        <w:t xml:space="preserve">.  </w:t>
      </w:r>
    </w:p>
    <w:p w14:paraId="25454180" w14:textId="77777777" w:rsidR="00206AAF" w:rsidRDefault="00206AAF" w:rsidP="00FA5419">
      <w:pPr>
        <w:jc w:val="both"/>
      </w:pPr>
    </w:p>
    <w:p w14:paraId="6CEE95AD" w14:textId="2992C75F" w:rsidR="00542D70" w:rsidRDefault="00206AAF" w:rsidP="00FA5419">
      <w:pPr>
        <w:numPr>
          <w:ilvl w:val="0"/>
          <w:numId w:val="10"/>
        </w:numPr>
        <w:ind w:left="0" w:firstLine="0"/>
        <w:jc w:val="both"/>
      </w:pPr>
      <w:r>
        <w:t xml:space="preserve">The Secretariat presented the proposed timeline for the next rounds of applications and meetings of the Executive Board. </w:t>
      </w:r>
      <w:r w:rsidR="00DD660C">
        <w:t>The Executive Board</w:t>
      </w:r>
      <w:r>
        <w:t xml:space="preserve"> agreed that the Sec</w:t>
      </w:r>
      <w:r w:rsidR="00DD660C">
        <w:t xml:space="preserve">retariat will prepare </w:t>
      </w:r>
      <w:r w:rsidR="00712125">
        <w:t xml:space="preserve">the terms </w:t>
      </w:r>
      <w:r w:rsidR="00DD660C">
        <w:t xml:space="preserve">of </w:t>
      </w:r>
      <w:r w:rsidR="00712125">
        <w:t>r</w:t>
      </w:r>
      <w:r w:rsidR="00DD660C">
        <w:t>eference</w:t>
      </w:r>
      <w:r>
        <w:t xml:space="preserve"> for the mid-term evaluation to be </w:t>
      </w:r>
      <w:r w:rsidR="00712125">
        <w:t xml:space="preserve">considered </w:t>
      </w:r>
      <w:r>
        <w:t>at the fourth meeting of the Executive Board</w:t>
      </w:r>
      <w:r w:rsidR="00712125">
        <w:t xml:space="preserve">, with a view of the results of the mid-term evaluation being considered and endorsed </w:t>
      </w:r>
      <w:r>
        <w:t>at the fifth meeting of the Executive Board in February/ March 2019.</w:t>
      </w:r>
      <w:r w:rsidR="00DD660C">
        <w:t xml:space="preserve"> The Executive Board also welcomed the proposed timeline </w:t>
      </w:r>
      <w:r w:rsidR="00B126AD">
        <w:t>as a realistic</w:t>
      </w:r>
      <w:r w:rsidR="00DD660C">
        <w:t xml:space="preserve"> timeframe for the Special Programme. </w:t>
      </w:r>
    </w:p>
    <w:p w14:paraId="17F1074F" w14:textId="77777777" w:rsidR="00206AAF" w:rsidRDefault="00206AAF" w:rsidP="00FA5419">
      <w:pPr>
        <w:jc w:val="both"/>
      </w:pPr>
    </w:p>
    <w:p w14:paraId="14B2261D" w14:textId="77777777" w:rsidR="00206AAF" w:rsidRDefault="00206AAF" w:rsidP="00FA5419">
      <w:pPr>
        <w:numPr>
          <w:ilvl w:val="0"/>
          <w:numId w:val="10"/>
        </w:numPr>
        <w:ind w:left="0" w:firstLine="0"/>
        <w:jc w:val="both"/>
      </w:pPr>
      <w:r>
        <w:t>The Executive Board agreed to launch the third and fourth round of applications in</w:t>
      </w:r>
      <w:r w:rsidR="00DD660C">
        <w:t xml:space="preserve"> early</w:t>
      </w:r>
      <w:r>
        <w:t xml:space="preserve"> 2018 and</w:t>
      </w:r>
      <w:r w:rsidR="00DD660C">
        <w:t xml:space="preserve"> mid</w:t>
      </w:r>
      <w:r>
        <w:t xml:space="preserve"> 2019 </w:t>
      </w:r>
      <w:r w:rsidR="00DD660C">
        <w:t>re</w:t>
      </w:r>
      <w:r>
        <w:t>spectively.</w:t>
      </w:r>
      <w:r w:rsidR="00DD660C">
        <w:t xml:space="preserve"> </w:t>
      </w:r>
    </w:p>
    <w:p w14:paraId="116CD3CC" w14:textId="77777777" w:rsidR="00561495" w:rsidRDefault="00561495" w:rsidP="00FA5419">
      <w:pPr>
        <w:jc w:val="both"/>
      </w:pPr>
    </w:p>
    <w:p w14:paraId="1705E180" w14:textId="77777777" w:rsidR="00542D70" w:rsidRDefault="000D0B2D" w:rsidP="00FA5419">
      <w:pPr>
        <w:numPr>
          <w:ilvl w:val="0"/>
          <w:numId w:val="12"/>
        </w:numPr>
        <w:ind w:hanging="578"/>
        <w:jc w:val="both"/>
        <w:rPr>
          <w:b/>
          <w:bCs/>
        </w:rPr>
      </w:pPr>
      <w:r w:rsidRPr="00140D16">
        <w:rPr>
          <w:b/>
          <w:bCs/>
        </w:rPr>
        <w:t>Closure of the meeting</w:t>
      </w:r>
    </w:p>
    <w:p w14:paraId="57A89B4E" w14:textId="77777777" w:rsidR="0071693D" w:rsidRPr="00140D16" w:rsidRDefault="0071693D" w:rsidP="00FA5419">
      <w:pPr>
        <w:ind w:left="720"/>
        <w:jc w:val="both"/>
        <w:rPr>
          <w:b/>
          <w:bCs/>
        </w:rPr>
      </w:pPr>
    </w:p>
    <w:p w14:paraId="09A3AC86" w14:textId="11B18371" w:rsidR="00FF7E91" w:rsidRDefault="00DD660C" w:rsidP="00FA5419">
      <w:pPr>
        <w:numPr>
          <w:ilvl w:val="0"/>
          <w:numId w:val="10"/>
        </w:numPr>
        <w:ind w:left="0" w:firstLine="0"/>
        <w:jc w:val="both"/>
      </w:pPr>
      <w:r>
        <w:t>The</w:t>
      </w:r>
      <w:r w:rsidR="00162C81">
        <w:t xml:space="preserve"> </w:t>
      </w:r>
      <w:r w:rsidR="0071693D">
        <w:t>c</w:t>
      </w:r>
      <w:r w:rsidR="00162C81">
        <w:t xml:space="preserve">o-chairs </w:t>
      </w:r>
      <w:r w:rsidR="00E4541B">
        <w:t xml:space="preserve">of the Executive Board </w:t>
      </w:r>
      <w:r>
        <w:t xml:space="preserve">closed the meeting </w:t>
      </w:r>
      <w:r w:rsidR="00162C81">
        <w:t>by 6</w:t>
      </w:r>
      <w:r>
        <w:t>:35</w:t>
      </w:r>
      <w:r w:rsidR="00542D70" w:rsidRPr="00140D16">
        <w:t xml:space="preserve"> p.m. on </w:t>
      </w:r>
      <w:r w:rsidR="00FF7E91">
        <w:t>3</w:t>
      </w:r>
      <w:r w:rsidR="003940D7">
        <w:t xml:space="preserve"> </w:t>
      </w:r>
      <w:r w:rsidR="00FF7E91">
        <w:t>December</w:t>
      </w:r>
      <w:r w:rsidR="00162C81">
        <w:t xml:space="preserve"> </w:t>
      </w:r>
      <w:r w:rsidR="00D132B7">
        <w:t>201</w:t>
      </w:r>
      <w:r w:rsidR="00FF7E91">
        <w:t>7</w:t>
      </w:r>
      <w:r>
        <w:t xml:space="preserve"> thanking all the Executive Board members, observers and the Secretariat for all their hard work in achieving a good outcome of the meeting. </w:t>
      </w:r>
    </w:p>
    <w:p w14:paraId="3CF7A7D6" w14:textId="77777777" w:rsidR="004B73A5" w:rsidRDefault="004B73A5">
      <w:pPr>
        <w:rPr>
          <w:b/>
          <w:bCs/>
          <w:sz w:val="24"/>
          <w:szCs w:val="24"/>
        </w:rPr>
      </w:pPr>
      <w:r>
        <w:rPr>
          <w:b/>
          <w:bCs/>
          <w:sz w:val="24"/>
          <w:szCs w:val="24"/>
        </w:rPr>
        <w:br w:type="page"/>
      </w:r>
    </w:p>
    <w:p w14:paraId="671E4C8C" w14:textId="41C4FBAB" w:rsidR="00FF7E91" w:rsidRDefault="00F66D54" w:rsidP="00872B40">
      <w:pPr>
        <w:jc w:val="center"/>
        <w:outlineLvl w:val="0"/>
        <w:rPr>
          <w:b/>
          <w:bCs/>
          <w:sz w:val="24"/>
          <w:szCs w:val="24"/>
        </w:rPr>
      </w:pPr>
      <w:r>
        <w:rPr>
          <w:b/>
          <w:bCs/>
          <w:sz w:val="24"/>
          <w:szCs w:val="24"/>
        </w:rPr>
        <w:lastRenderedPageBreak/>
        <w:t>Annex 1: List of participants</w:t>
      </w:r>
    </w:p>
    <w:p w14:paraId="106B75B9" w14:textId="77777777" w:rsidR="001477C3" w:rsidRDefault="001477C3" w:rsidP="00FA5419">
      <w:pPr>
        <w:jc w:val="center"/>
        <w:rPr>
          <w:b/>
          <w:bCs/>
          <w:sz w:val="24"/>
          <w:szCs w:val="24"/>
        </w:rPr>
      </w:pPr>
    </w:p>
    <w:p w14:paraId="1634DD74" w14:textId="77777777" w:rsidR="001F320D" w:rsidRPr="003C0C01" w:rsidRDefault="001F320D" w:rsidP="00872B40">
      <w:pPr>
        <w:jc w:val="center"/>
        <w:outlineLvl w:val="0"/>
        <w:rPr>
          <w:rFonts w:asciiTheme="majorBidi" w:hAnsiTheme="majorBidi" w:cstheme="majorBidi"/>
          <w:b/>
          <w:bCs/>
        </w:rPr>
      </w:pPr>
      <w:r w:rsidRPr="003C0C01">
        <w:rPr>
          <w:rFonts w:asciiTheme="majorBidi" w:hAnsiTheme="majorBidi" w:cstheme="majorBidi"/>
          <w:b/>
          <w:bCs/>
        </w:rPr>
        <w:t>EXECUTIVE BOARD MEMBERS</w:t>
      </w:r>
    </w:p>
    <w:p w14:paraId="05205D0C" w14:textId="77777777" w:rsidR="001F320D" w:rsidRPr="003C0C01" w:rsidRDefault="001F320D" w:rsidP="00712125">
      <w:pPr>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1F320D" w:rsidRPr="003C0C01" w14:paraId="58B1F06D" w14:textId="77777777" w:rsidTr="00B32327">
        <w:tc>
          <w:tcPr>
            <w:tcW w:w="9027" w:type="dxa"/>
            <w:shd w:val="pct10" w:color="auto" w:fill="auto"/>
          </w:tcPr>
          <w:p w14:paraId="459E47C9" w14:textId="19E66D52" w:rsidR="001F320D" w:rsidRPr="003C0C01" w:rsidRDefault="00FA5419" w:rsidP="00712125">
            <w:pPr>
              <w:jc w:val="center"/>
              <w:rPr>
                <w:rFonts w:asciiTheme="majorBidi" w:hAnsiTheme="majorBidi" w:cstheme="majorBidi"/>
                <w:b/>
                <w:bCs/>
              </w:rPr>
            </w:pPr>
            <w:r w:rsidRPr="003C0C01">
              <w:rPr>
                <w:rFonts w:asciiTheme="majorBidi" w:hAnsiTheme="majorBidi" w:cstheme="majorBidi"/>
                <w:b/>
                <w:bCs/>
              </w:rPr>
              <w:t>RECIPIENT</w:t>
            </w:r>
            <w:r w:rsidR="001F320D" w:rsidRPr="003C0C01">
              <w:rPr>
                <w:rFonts w:asciiTheme="majorBidi" w:hAnsiTheme="majorBidi" w:cstheme="majorBidi"/>
                <w:b/>
                <w:bCs/>
              </w:rPr>
              <w:t xml:space="preserve"> COUNTRIES</w:t>
            </w:r>
          </w:p>
          <w:p w14:paraId="6434CD39" w14:textId="77777777" w:rsidR="001F320D" w:rsidRPr="003C0C01" w:rsidRDefault="001F320D" w:rsidP="00712125">
            <w:pPr>
              <w:jc w:val="center"/>
              <w:rPr>
                <w:rFonts w:asciiTheme="majorBidi" w:hAnsiTheme="majorBidi" w:cstheme="majorBidi"/>
              </w:rPr>
            </w:pPr>
          </w:p>
        </w:tc>
      </w:tr>
    </w:tbl>
    <w:p w14:paraId="3D6174F1" w14:textId="77777777" w:rsidR="001F320D" w:rsidRPr="003C0C01" w:rsidRDefault="001F320D" w:rsidP="00154813">
      <w:pPr>
        <w:rPr>
          <w:rFonts w:asciiTheme="majorBidi" w:hAnsiTheme="majorBidi" w:cstheme="majorBidi"/>
          <w:b/>
          <w:bCs/>
        </w:rPr>
        <w:sectPr w:rsidR="001F320D" w:rsidRPr="003C0C01" w:rsidSect="001F320D">
          <w:type w:val="continuous"/>
          <w:pgSz w:w="11906" w:h="16838"/>
          <w:pgMar w:top="1440" w:right="1440" w:bottom="1440" w:left="1440" w:header="708" w:footer="708" w:gutter="0"/>
          <w:cols w:space="708"/>
          <w:docGrid w:linePitch="360"/>
        </w:sectPr>
      </w:pPr>
    </w:p>
    <w:p w14:paraId="703EE26E" w14:textId="77777777" w:rsidR="001F320D" w:rsidRPr="003C0C01" w:rsidRDefault="001F320D" w:rsidP="00872B40">
      <w:pPr>
        <w:outlineLvl w:val="0"/>
        <w:rPr>
          <w:rFonts w:asciiTheme="majorBidi" w:hAnsiTheme="majorBidi" w:cstheme="majorBidi"/>
          <w:b/>
          <w:bCs/>
        </w:rPr>
      </w:pPr>
      <w:r w:rsidRPr="003C0C01">
        <w:rPr>
          <w:rFonts w:asciiTheme="majorBidi" w:hAnsiTheme="majorBidi" w:cstheme="majorBidi"/>
          <w:b/>
          <w:bCs/>
        </w:rPr>
        <w:lastRenderedPageBreak/>
        <w:t>AFRICA</w:t>
      </w:r>
    </w:p>
    <w:p w14:paraId="378182FC" w14:textId="77777777" w:rsidR="001F320D" w:rsidRPr="003C0C01" w:rsidRDefault="001F320D" w:rsidP="009A5672">
      <w:pPr>
        <w:rPr>
          <w:rFonts w:asciiTheme="majorBidi" w:hAnsiTheme="majorBidi" w:cstheme="majorBidi"/>
          <w:b/>
          <w:bCs/>
        </w:rPr>
      </w:pPr>
    </w:p>
    <w:p w14:paraId="7E8ABC1C" w14:textId="77777777" w:rsidR="001F320D" w:rsidRPr="003C0C01" w:rsidRDefault="001F320D" w:rsidP="004954FA">
      <w:pPr>
        <w:rPr>
          <w:rFonts w:asciiTheme="majorBidi" w:hAnsiTheme="majorBidi" w:cstheme="majorBidi"/>
        </w:rPr>
      </w:pPr>
      <w:r w:rsidRPr="003C0C01">
        <w:rPr>
          <w:rFonts w:asciiTheme="majorBidi" w:hAnsiTheme="majorBidi" w:cstheme="majorBidi"/>
        </w:rPr>
        <w:t xml:space="preserve">Mr. Charles </w:t>
      </w:r>
      <w:proofErr w:type="spellStart"/>
      <w:r w:rsidRPr="003C0C01">
        <w:rPr>
          <w:rFonts w:asciiTheme="majorBidi" w:hAnsiTheme="majorBidi" w:cstheme="majorBidi"/>
        </w:rPr>
        <w:t>Sunkuli</w:t>
      </w:r>
      <w:proofErr w:type="spellEnd"/>
      <w:r w:rsidRPr="003C0C01">
        <w:rPr>
          <w:rFonts w:asciiTheme="majorBidi" w:hAnsiTheme="majorBidi" w:cstheme="majorBidi"/>
        </w:rPr>
        <w:br/>
        <w:t>Principal Secretary</w:t>
      </w:r>
      <w:r w:rsidRPr="003C0C01">
        <w:rPr>
          <w:rFonts w:asciiTheme="majorBidi" w:hAnsiTheme="majorBidi" w:cstheme="majorBidi"/>
        </w:rPr>
        <w:br/>
        <w:t>Ministry of Environment and Natural Resources</w:t>
      </w:r>
      <w:r w:rsidRPr="003C0C01">
        <w:rPr>
          <w:rFonts w:asciiTheme="majorBidi" w:hAnsiTheme="majorBidi" w:cstheme="majorBidi"/>
        </w:rPr>
        <w:br/>
        <w:t>State Department of Environment</w:t>
      </w:r>
      <w:r w:rsidRPr="003C0C01">
        <w:rPr>
          <w:rFonts w:asciiTheme="majorBidi" w:hAnsiTheme="majorBidi" w:cstheme="majorBidi"/>
        </w:rPr>
        <w:br/>
        <w:t>P. O. Box 30126-00100,</w:t>
      </w:r>
      <w:r w:rsidRPr="003C0C01">
        <w:rPr>
          <w:rFonts w:asciiTheme="majorBidi" w:hAnsiTheme="majorBidi" w:cstheme="majorBidi"/>
        </w:rPr>
        <w:br/>
        <w:t xml:space="preserve">NHIF Building, 12th Floor </w:t>
      </w:r>
      <w:proofErr w:type="spellStart"/>
      <w:r w:rsidRPr="003C0C01">
        <w:rPr>
          <w:rFonts w:asciiTheme="majorBidi" w:hAnsiTheme="majorBidi" w:cstheme="majorBidi"/>
        </w:rPr>
        <w:t>Ragati</w:t>
      </w:r>
      <w:proofErr w:type="spellEnd"/>
      <w:r w:rsidRPr="003C0C01">
        <w:rPr>
          <w:rFonts w:asciiTheme="majorBidi" w:hAnsiTheme="majorBidi" w:cstheme="majorBidi"/>
        </w:rPr>
        <w:t xml:space="preserve"> Road</w:t>
      </w:r>
    </w:p>
    <w:p w14:paraId="2B5F71B7" w14:textId="77777777" w:rsidR="001F320D" w:rsidRPr="00FA5419" w:rsidRDefault="001F320D" w:rsidP="00280602">
      <w:pPr>
        <w:rPr>
          <w:rFonts w:asciiTheme="majorBidi" w:hAnsiTheme="majorBidi" w:cstheme="majorBidi"/>
        </w:rPr>
      </w:pPr>
      <w:r w:rsidRPr="00FA5419">
        <w:rPr>
          <w:rFonts w:asciiTheme="majorBidi" w:hAnsiTheme="majorBidi" w:cstheme="majorBidi"/>
        </w:rPr>
        <w:t>Nairobi</w:t>
      </w:r>
    </w:p>
    <w:p w14:paraId="079A308E" w14:textId="77777777" w:rsidR="001F320D" w:rsidRPr="00FA5419" w:rsidRDefault="001F320D" w:rsidP="00280602">
      <w:pPr>
        <w:rPr>
          <w:rFonts w:asciiTheme="majorBidi" w:hAnsiTheme="majorBidi" w:cstheme="majorBidi"/>
        </w:rPr>
      </w:pPr>
      <w:r w:rsidRPr="00FA5419">
        <w:rPr>
          <w:rFonts w:asciiTheme="majorBidi" w:hAnsiTheme="majorBidi" w:cstheme="majorBidi"/>
        </w:rPr>
        <w:t>Kenya</w:t>
      </w:r>
    </w:p>
    <w:p w14:paraId="06DCAB58" w14:textId="6D1E4AF3" w:rsidR="003614B7" w:rsidRPr="00FA5419" w:rsidRDefault="001F320D" w:rsidP="00280602">
      <w:pPr>
        <w:rPr>
          <w:rFonts w:asciiTheme="majorBidi" w:hAnsiTheme="majorBidi" w:cstheme="majorBidi"/>
        </w:rPr>
      </w:pPr>
      <w:r w:rsidRPr="00FA5419">
        <w:rPr>
          <w:rFonts w:asciiTheme="majorBidi" w:hAnsiTheme="majorBidi" w:cstheme="majorBidi"/>
        </w:rPr>
        <w:t>Tel.: +254 (20) 273 08 08</w:t>
      </w:r>
      <w:r w:rsidRPr="00FA5419">
        <w:rPr>
          <w:rFonts w:asciiTheme="majorBidi" w:hAnsiTheme="majorBidi" w:cstheme="majorBidi"/>
        </w:rPr>
        <w:br/>
      </w:r>
      <w:proofErr w:type="spellStart"/>
      <w:r w:rsidRPr="00FA5419">
        <w:rPr>
          <w:rFonts w:asciiTheme="majorBidi" w:hAnsiTheme="majorBidi" w:cstheme="majorBidi"/>
        </w:rPr>
        <w:t>Mbl</w:t>
      </w:r>
      <w:proofErr w:type="spellEnd"/>
      <w:r w:rsidRPr="00FA5419">
        <w:rPr>
          <w:rFonts w:asciiTheme="majorBidi" w:hAnsiTheme="majorBidi" w:cstheme="majorBidi"/>
        </w:rPr>
        <w:t>: +254 720 549 628</w:t>
      </w:r>
      <w:r w:rsidRPr="00FA5419">
        <w:rPr>
          <w:rFonts w:asciiTheme="majorBidi" w:hAnsiTheme="majorBidi" w:cstheme="majorBidi"/>
        </w:rPr>
        <w:br/>
        <w:t xml:space="preserve">E-mail: </w:t>
      </w:r>
      <w:hyperlink r:id="rId19" w:history="1">
        <w:r w:rsidR="003614B7" w:rsidRPr="00FA5419">
          <w:rPr>
            <w:rStyle w:val="Hyperlink"/>
            <w:rFonts w:asciiTheme="majorBidi" w:hAnsiTheme="majorBidi" w:cstheme="majorBidi"/>
          </w:rPr>
          <w:t>psoffice@environment.gov.ke</w:t>
        </w:r>
      </w:hyperlink>
    </w:p>
    <w:p w14:paraId="221194FE" w14:textId="77777777" w:rsidR="001F320D" w:rsidRPr="00FA5419" w:rsidRDefault="001F320D" w:rsidP="008B0483">
      <w:pPr>
        <w:rPr>
          <w:rFonts w:asciiTheme="majorBidi" w:hAnsiTheme="majorBidi" w:cstheme="majorBidi"/>
          <w:b/>
          <w:bCs/>
        </w:rPr>
      </w:pPr>
    </w:p>
    <w:p w14:paraId="178D8E1F" w14:textId="77777777" w:rsidR="001F320D" w:rsidRPr="00FA5419" w:rsidRDefault="001F320D" w:rsidP="00872B40">
      <w:pPr>
        <w:outlineLvl w:val="0"/>
        <w:rPr>
          <w:rFonts w:asciiTheme="majorBidi" w:hAnsiTheme="majorBidi" w:cstheme="majorBidi"/>
          <w:b/>
          <w:bCs/>
        </w:rPr>
      </w:pPr>
      <w:r w:rsidRPr="00FA5419">
        <w:rPr>
          <w:rFonts w:asciiTheme="majorBidi" w:hAnsiTheme="majorBidi" w:cstheme="majorBidi"/>
          <w:b/>
          <w:bCs/>
        </w:rPr>
        <w:t>CENTRAL EASTERN EUROPE</w:t>
      </w:r>
    </w:p>
    <w:p w14:paraId="2C91F76E" w14:textId="77777777" w:rsidR="001F320D" w:rsidRPr="00FA5419" w:rsidRDefault="001F320D" w:rsidP="008B0483">
      <w:pPr>
        <w:rPr>
          <w:rFonts w:asciiTheme="majorBidi" w:hAnsiTheme="majorBidi" w:cstheme="majorBidi"/>
          <w:b/>
          <w:bCs/>
        </w:rPr>
      </w:pPr>
    </w:p>
    <w:p w14:paraId="76CE0B54" w14:textId="77777777" w:rsidR="001F320D" w:rsidRPr="00FA5419" w:rsidRDefault="001F320D" w:rsidP="00872B40">
      <w:pPr>
        <w:outlineLvl w:val="0"/>
        <w:rPr>
          <w:rFonts w:asciiTheme="majorBidi" w:hAnsiTheme="majorBidi" w:cstheme="majorBidi"/>
        </w:rPr>
      </w:pPr>
      <w:r w:rsidRPr="00FA5419">
        <w:rPr>
          <w:rFonts w:asciiTheme="majorBidi" w:hAnsiTheme="majorBidi" w:cstheme="majorBidi"/>
        </w:rPr>
        <w:t xml:space="preserve">Ms. </w:t>
      </w:r>
      <w:proofErr w:type="spellStart"/>
      <w:r w:rsidRPr="00FA5419">
        <w:rPr>
          <w:rFonts w:asciiTheme="majorBidi" w:hAnsiTheme="majorBidi" w:cstheme="majorBidi"/>
        </w:rPr>
        <w:t>Suzana</w:t>
      </w:r>
      <w:proofErr w:type="spellEnd"/>
      <w:r w:rsidRPr="00FA5419">
        <w:rPr>
          <w:rFonts w:asciiTheme="majorBidi" w:hAnsiTheme="majorBidi" w:cstheme="majorBidi"/>
        </w:rPr>
        <w:t xml:space="preserve"> </w:t>
      </w:r>
      <w:proofErr w:type="spellStart"/>
      <w:r w:rsidRPr="00FA5419">
        <w:rPr>
          <w:rFonts w:asciiTheme="majorBidi" w:hAnsiTheme="majorBidi" w:cstheme="majorBidi"/>
        </w:rPr>
        <w:t>Andonova</w:t>
      </w:r>
      <w:proofErr w:type="spellEnd"/>
    </w:p>
    <w:p w14:paraId="59958396" w14:textId="77777777" w:rsidR="001F320D" w:rsidRPr="003C0C01" w:rsidRDefault="001F320D" w:rsidP="00712125">
      <w:pPr>
        <w:rPr>
          <w:rFonts w:asciiTheme="majorBidi" w:hAnsiTheme="majorBidi" w:cstheme="majorBidi"/>
        </w:rPr>
      </w:pPr>
      <w:r w:rsidRPr="003C0C01">
        <w:rPr>
          <w:rFonts w:asciiTheme="majorBidi" w:hAnsiTheme="majorBidi" w:cstheme="majorBidi"/>
        </w:rPr>
        <w:t>National SAICM Focal Point, POPs Unit</w:t>
      </w:r>
    </w:p>
    <w:p w14:paraId="57E5E4E3" w14:textId="77777777" w:rsidR="001F320D" w:rsidRPr="003C0C01" w:rsidRDefault="001F320D" w:rsidP="00712125">
      <w:pPr>
        <w:rPr>
          <w:rFonts w:asciiTheme="majorBidi" w:hAnsiTheme="majorBidi" w:cstheme="majorBidi"/>
        </w:rPr>
      </w:pPr>
      <w:r w:rsidRPr="003C0C01">
        <w:rPr>
          <w:rFonts w:asciiTheme="majorBidi" w:hAnsiTheme="majorBidi" w:cstheme="majorBidi"/>
        </w:rPr>
        <w:t>Ministry of Environment and Physical Planning</w:t>
      </w:r>
    </w:p>
    <w:p w14:paraId="298AB8AD"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MRTV </w:t>
      </w:r>
      <w:proofErr w:type="spellStart"/>
      <w:r w:rsidRPr="003C0C01">
        <w:rPr>
          <w:rFonts w:asciiTheme="majorBidi" w:hAnsiTheme="majorBidi" w:cstheme="majorBidi"/>
        </w:rPr>
        <w:t>Bldg</w:t>
      </w:r>
      <w:proofErr w:type="spellEnd"/>
      <w:r w:rsidRPr="003C0C01">
        <w:rPr>
          <w:rFonts w:asciiTheme="majorBidi" w:hAnsiTheme="majorBidi" w:cstheme="majorBidi"/>
        </w:rPr>
        <w:t>, 12th floor/Office 1207</w:t>
      </w:r>
    </w:p>
    <w:p w14:paraId="49DB8104"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Bul. </w:t>
      </w:r>
      <w:proofErr w:type="spellStart"/>
      <w:r w:rsidRPr="003C0C01">
        <w:rPr>
          <w:rFonts w:asciiTheme="majorBidi" w:hAnsiTheme="majorBidi" w:cstheme="majorBidi"/>
        </w:rPr>
        <w:t>Goce</w:t>
      </w:r>
      <w:proofErr w:type="spellEnd"/>
      <w:r w:rsidRPr="003C0C01">
        <w:rPr>
          <w:rFonts w:asciiTheme="majorBidi" w:hAnsiTheme="majorBidi" w:cstheme="majorBidi"/>
        </w:rPr>
        <w:t xml:space="preserve"> </w:t>
      </w:r>
      <w:proofErr w:type="spellStart"/>
      <w:r w:rsidRPr="003C0C01">
        <w:rPr>
          <w:rFonts w:asciiTheme="majorBidi" w:hAnsiTheme="majorBidi" w:cstheme="majorBidi"/>
        </w:rPr>
        <w:t>Delcev</w:t>
      </w:r>
      <w:proofErr w:type="spellEnd"/>
      <w:r w:rsidRPr="003C0C01">
        <w:rPr>
          <w:rFonts w:asciiTheme="majorBidi" w:hAnsiTheme="majorBidi" w:cstheme="majorBidi"/>
        </w:rPr>
        <w:t xml:space="preserve"> 18</w:t>
      </w:r>
    </w:p>
    <w:p w14:paraId="04F14AD4" w14:textId="77777777" w:rsidR="001F320D" w:rsidRPr="003C0C01" w:rsidRDefault="001F320D" w:rsidP="00712125">
      <w:pPr>
        <w:rPr>
          <w:rFonts w:asciiTheme="majorBidi" w:hAnsiTheme="majorBidi" w:cstheme="majorBidi"/>
        </w:rPr>
      </w:pPr>
      <w:r w:rsidRPr="003C0C01">
        <w:rPr>
          <w:rFonts w:asciiTheme="majorBidi" w:hAnsiTheme="majorBidi" w:cstheme="majorBidi"/>
        </w:rPr>
        <w:t>1000 Skopje</w:t>
      </w:r>
    </w:p>
    <w:p w14:paraId="37D0485C" w14:textId="77777777" w:rsidR="001F320D" w:rsidRPr="003C0C01" w:rsidRDefault="001F320D" w:rsidP="00712125">
      <w:pPr>
        <w:rPr>
          <w:rFonts w:asciiTheme="majorBidi" w:hAnsiTheme="majorBidi" w:cstheme="majorBidi"/>
        </w:rPr>
      </w:pPr>
      <w:r w:rsidRPr="003C0C01">
        <w:rPr>
          <w:rFonts w:asciiTheme="majorBidi" w:hAnsiTheme="majorBidi" w:cstheme="majorBidi"/>
        </w:rPr>
        <w:t>Former Yugoslav Republic of Macedonia</w:t>
      </w:r>
    </w:p>
    <w:p w14:paraId="4C74C4BE"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Tel.: 389 2 3251 563</w:t>
      </w:r>
    </w:p>
    <w:p w14:paraId="36AC8644" w14:textId="77777777" w:rsidR="001F320D" w:rsidRPr="003C0C01" w:rsidRDefault="001F320D" w:rsidP="00712125">
      <w:pPr>
        <w:rPr>
          <w:rStyle w:val="Hyperlink"/>
          <w:rFonts w:asciiTheme="majorBidi" w:hAnsiTheme="majorBidi" w:cstheme="majorBidi"/>
          <w:lang w:val="de-CH"/>
        </w:rPr>
      </w:pP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xml:space="preserve">: </w:t>
      </w:r>
      <w:hyperlink r:id="rId20" w:history="1">
        <w:r w:rsidRPr="003C0C01">
          <w:rPr>
            <w:rStyle w:val="Hyperlink"/>
            <w:rFonts w:asciiTheme="majorBidi" w:hAnsiTheme="majorBidi" w:cstheme="majorBidi"/>
            <w:lang w:val="de-CH"/>
          </w:rPr>
          <w:t>s.andonova@pops.org.mk</w:t>
        </w:r>
      </w:hyperlink>
      <w:r w:rsidRPr="003C0C01">
        <w:rPr>
          <w:rFonts w:asciiTheme="majorBidi" w:hAnsiTheme="majorBidi" w:cstheme="majorBidi"/>
          <w:lang w:val="de-CH"/>
        </w:rPr>
        <w:t xml:space="preserve">, </w:t>
      </w:r>
      <w:hyperlink r:id="rId21" w:history="1">
        <w:r w:rsidRPr="003C0C01">
          <w:rPr>
            <w:rStyle w:val="Hyperlink"/>
            <w:rFonts w:asciiTheme="majorBidi" w:hAnsiTheme="majorBidi" w:cstheme="majorBidi"/>
            <w:lang w:val="de-CH"/>
          </w:rPr>
          <w:t>suzana_andonova@yahoo.com</w:t>
        </w:r>
      </w:hyperlink>
    </w:p>
    <w:p w14:paraId="208B4A45" w14:textId="77777777" w:rsidR="001F320D" w:rsidRPr="00FA5419" w:rsidRDefault="001F320D" w:rsidP="00872B40">
      <w:pPr>
        <w:outlineLvl w:val="0"/>
        <w:rPr>
          <w:rFonts w:asciiTheme="majorBidi" w:hAnsiTheme="majorBidi" w:cstheme="majorBidi"/>
          <w:b/>
          <w:bCs/>
          <w:lang w:val="es-ES"/>
        </w:rPr>
      </w:pPr>
      <w:r w:rsidRPr="00FA5419">
        <w:rPr>
          <w:rFonts w:asciiTheme="majorBidi" w:hAnsiTheme="majorBidi" w:cstheme="majorBidi"/>
          <w:b/>
          <w:bCs/>
          <w:lang w:val="es-ES"/>
        </w:rPr>
        <w:lastRenderedPageBreak/>
        <w:t>GRULAC</w:t>
      </w:r>
    </w:p>
    <w:p w14:paraId="1AAD044C" w14:textId="77777777" w:rsidR="001F320D" w:rsidRPr="00FA5419" w:rsidRDefault="001F320D" w:rsidP="00712125">
      <w:pPr>
        <w:rPr>
          <w:rFonts w:asciiTheme="majorBidi" w:hAnsiTheme="majorBidi" w:cstheme="majorBidi"/>
          <w:b/>
          <w:bCs/>
          <w:lang w:val="es-ES"/>
        </w:rPr>
      </w:pPr>
    </w:p>
    <w:p w14:paraId="7A8A992B" w14:textId="77777777" w:rsidR="001F320D" w:rsidRPr="00FA5419" w:rsidRDefault="001F320D" w:rsidP="00872B40">
      <w:pPr>
        <w:outlineLvl w:val="0"/>
        <w:rPr>
          <w:rFonts w:asciiTheme="majorBidi" w:hAnsiTheme="majorBidi" w:cstheme="majorBidi"/>
          <w:lang w:val="es-ES"/>
        </w:rPr>
      </w:pPr>
      <w:r w:rsidRPr="00FA5419">
        <w:rPr>
          <w:rFonts w:asciiTheme="majorBidi" w:hAnsiTheme="majorBidi" w:cstheme="majorBidi"/>
          <w:lang w:val="es-ES"/>
        </w:rPr>
        <w:t xml:space="preserve">Mr. Juan Ignacio </w:t>
      </w:r>
      <w:proofErr w:type="spellStart"/>
      <w:r w:rsidRPr="00FA5419">
        <w:rPr>
          <w:rFonts w:asciiTheme="majorBidi" w:hAnsiTheme="majorBidi" w:cstheme="majorBidi"/>
          <w:lang w:val="es-ES"/>
        </w:rPr>
        <w:t>Simonelli</w:t>
      </w:r>
      <w:proofErr w:type="spellEnd"/>
    </w:p>
    <w:p w14:paraId="3223045A" w14:textId="77777777" w:rsidR="001F320D" w:rsidRPr="003C0C01" w:rsidRDefault="001F320D" w:rsidP="00712125">
      <w:pPr>
        <w:rPr>
          <w:rFonts w:asciiTheme="majorBidi" w:hAnsiTheme="majorBidi" w:cstheme="majorBidi"/>
        </w:rPr>
      </w:pPr>
      <w:r w:rsidRPr="003C0C01">
        <w:rPr>
          <w:rFonts w:asciiTheme="majorBidi" w:hAnsiTheme="majorBidi" w:cstheme="majorBidi"/>
        </w:rPr>
        <w:t>Waste &amp; Chemical Cluster - Global Liaison</w:t>
      </w:r>
    </w:p>
    <w:p w14:paraId="046AC2BF" w14:textId="77777777" w:rsidR="001F320D" w:rsidRPr="003C0C01" w:rsidRDefault="001F320D" w:rsidP="00712125">
      <w:pPr>
        <w:rPr>
          <w:rFonts w:asciiTheme="majorBidi" w:hAnsiTheme="majorBidi" w:cstheme="majorBidi"/>
        </w:rPr>
      </w:pPr>
      <w:r w:rsidRPr="003C0C01">
        <w:rPr>
          <w:rFonts w:asciiTheme="majorBidi" w:hAnsiTheme="majorBidi" w:cstheme="majorBidi"/>
        </w:rPr>
        <w:t>Environmental Control &amp; Monitoring Secretary</w:t>
      </w:r>
    </w:p>
    <w:p w14:paraId="0EBDC8E5" w14:textId="77777777" w:rsidR="001F320D" w:rsidRPr="003C0C01" w:rsidRDefault="001F320D" w:rsidP="00712125">
      <w:pPr>
        <w:rPr>
          <w:rFonts w:asciiTheme="majorBidi" w:hAnsiTheme="majorBidi" w:cstheme="majorBidi"/>
        </w:rPr>
      </w:pPr>
      <w:r w:rsidRPr="003C0C01">
        <w:rPr>
          <w:rFonts w:asciiTheme="majorBidi" w:hAnsiTheme="majorBidi" w:cstheme="majorBidi"/>
        </w:rPr>
        <w:t>Ministry of Environment and Sustainable Development</w:t>
      </w:r>
    </w:p>
    <w:p w14:paraId="21D0B2D0" w14:textId="77777777" w:rsidR="001F320D" w:rsidRPr="003C0C01" w:rsidRDefault="001F320D" w:rsidP="00712125">
      <w:pPr>
        <w:rPr>
          <w:rFonts w:asciiTheme="majorBidi" w:hAnsiTheme="majorBidi" w:cstheme="majorBidi"/>
          <w:lang w:val="es-ES"/>
        </w:rPr>
      </w:pPr>
      <w:r w:rsidRPr="003C0C01">
        <w:rPr>
          <w:rFonts w:asciiTheme="majorBidi" w:hAnsiTheme="majorBidi" w:cstheme="majorBidi"/>
          <w:lang w:val="es-ES"/>
        </w:rPr>
        <w:t>San Martín 451, Oficina 437, Caba</w:t>
      </w:r>
    </w:p>
    <w:p w14:paraId="5E68A330" w14:textId="77777777" w:rsidR="001F320D" w:rsidRPr="003C0C01" w:rsidRDefault="001F320D" w:rsidP="00712125">
      <w:pPr>
        <w:rPr>
          <w:rFonts w:asciiTheme="majorBidi" w:hAnsiTheme="majorBidi" w:cstheme="majorBidi"/>
          <w:lang w:val="es-ES"/>
        </w:rPr>
      </w:pPr>
      <w:r w:rsidRPr="003C0C01">
        <w:rPr>
          <w:rFonts w:asciiTheme="majorBidi" w:hAnsiTheme="majorBidi" w:cstheme="majorBidi"/>
          <w:lang w:val="es-ES"/>
        </w:rPr>
        <w:t>C1004AAI Ciudad de Buenos Aires</w:t>
      </w:r>
    </w:p>
    <w:p w14:paraId="6F49492B" w14:textId="77777777" w:rsidR="001F320D" w:rsidRPr="007A4C3A" w:rsidRDefault="001F320D" w:rsidP="00712125">
      <w:pPr>
        <w:rPr>
          <w:rFonts w:asciiTheme="majorBidi" w:hAnsiTheme="majorBidi" w:cstheme="majorBidi"/>
          <w:lang w:val="es-ES"/>
        </w:rPr>
      </w:pPr>
      <w:r w:rsidRPr="007A4C3A">
        <w:rPr>
          <w:rFonts w:asciiTheme="majorBidi" w:hAnsiTheme="majorBidi" w:cstheme="majorBidi"/>
          <w:lang w:val="es-ES"/>
        </w:rPr>
        <w:t>Argentina</w:t>
      </w:r>
    </w:p>
    <w:p w14:paraId="6988E391" w14:textId="77777777" w:rsidR="001F320D" w:rsidRPr="007A4C3A" w:rsidRDefault="001F320D" w:rsidP="00712125">
      <w:pPr>
        <w:rPr>
          <w:rFonts w:asciiTheme="majorBidi" w:hAnsiTheme="majorBidi" w:cstheme="majorBidi"/>
          <w:lang w:val="es-ES"/>
        </w:rPr>
      </w:pPr>
      <w:r w:rsidRPr="007A4C3A">
        <w:rPr>
          <w:rFonts w:asciiTheme="majorBidi" w:hAnsiTheme="majorBidi" w:cstheme="majorBidi"/>
          <w:lang w:val="es-ES"/>
        </w:rPr>
        <w:t>Tel.: +54 114 348 84 25</w:t>
      </w:r>
    </w:p>
    <w:p w14:paraId="438F0FB6" w14:textId="77777777" w:rsidR="001F320D" w:rsidRPr="007A4C3A" w:rsidRDefault="001F320D" w:rsidP="00872B40">
      <w:pPr>
        <w:outlineLvl w:val="0"/>
        <w:rPr>
          <w:rFonts w:asciiTheme="majorBidi" w:hAnsiTheme="majorBidi" w:cstheme="majorBidi"/>
          <w:b/>
          <w:bCs/>
          <w:lang w:val="es-ES"/>
        </w:rPr>
      </w:pPr>
      <w:r w:rsidRPr="007A4C3A">
        <w:rPr>
          <w:rFonts w:asciiTheme="majorBidi" w:hAnsiTheme="majorBidi" w:cstheme="majorBidi"/>
          <w:lang w:val="es-ES"/>
        </w:rPr>
        <w:t xml:space="preserve">E-mail: </w:t>
      </w:r>
      <w:hyperlink r:id="rId22" w:history="1">
        <w:r w:rsidRPr="007A4C3A">
          <w:rPr>
            <w:rStyle w:val="Hyperlink"/>
            <w:rFonts w:asciiTheme="majorBidi" w:hAnsiTheme="majorBidi" w:cstheme="majorBidi"/>
            <w:lang w:val="es-ES"/>
          </w:rPr>
          <w:t>jsimonelli@ambiente.gob.ar</w:t>
        </w:r>
      </w:hyperlink>
      <w:r w:rsidRPr="007A4C3A">
        <w:rPr>
          <w:rFonts w:asciiTheme="majorBidi" w:hAnsiTheme="majorBidi" w:cstheme="majorBidi"/>
          <w:b/>
          <w:bCs/>
          <w:lang w:val="es-ES"/>
        </w:rPr>
        <w:t xml:space="preserve"> </w:t>
      </w:r>
    </w:p>
    <w:p w14:paraId="625A9162" w14:textId="77777777" w:rsidR="001F320D" w:rsidRPr="007A4C3A" w:rsidRDefault="001F320D" w:rsidP="00712125">
      <w:pPr>
        <w:rPr>
          <w:rFonts w:asciiTheme="majorBidi" w:hAnsiTheme="majorBidi" w:cstheme="majorBidi"/>
          <w:b/>
          <w:bCs/>
          <w:lang w:val="es-ES"/>
        </w:rPr>
      </w:pPr>
    </w:p>
    <w:p w14:paraId="47883564" w14:textId="77777777" w:rsidR="001F320D" w:rsidRPr="007A4C3A" w:rsidRDefault="001F320D" w:rsidP="00712125">
      <w:pPr>
        <w:rPr>
          <w:rFonts w:asciiTheme="majorBidi" w:hAnsiTheme="majorBidi" w:cstheme="majorBidi"/>
          <w:b/>
          <w:bCs/>
          <w:lang w:val="es-ES"/>
        </w:rPr>
      </w:pPr>
    </w:p>
    <w:p w14:paraId="4F752088" w14:textId="77777777" w:rsidR="001F320D" w:rsidRPr="003C0C01" w:rsidRDefault="001F320D" w:rsidP="00872B40">
      <w:pPr>
        <w:outlineLvl w:val="0"/>
        <w:rPr>
          <w:rFonts w:asciiTheme="majorBidi" w:hAnsiTheme="majorBidi" w:cstheme="majorBidi"/>
          <w:b/>
          <w:bCs/>
        </w:rPr>
      </w:pPr>
      <w:r w:rsidRPr="003C0C01">
        <w:rPr>
          <w:rFonts w:asciiTheme="majorBidi" w:hAnsiTheme="majorBidi" w:cstheme="majorBidi"/>
          <w:b/>
          <w:bCs/>
        </w:rPr>
        <w:t>LDC</w:t>
      </w:r>
    </w:p>
    <w:p w14:paraId="5B6DEE20" w14:textId="77777777" w:rsidR="001F320D" w:rsidRPr="003C0C01" w:rsidRDefault="001F320D" w:rsidP="00712125">
      <w:pPr>
        <w:rPr>
          <w:rFonts w:asciiTheme="majorBidi" w:hAnsiTheme="majorBidi" w:cstheme="majorBidi"/>
          <w:b/>
          <w:bCs/>
        </w:rPr>
      </w:pPr>
    </w:p>
    <w:p w14:paraId="235530F8" w14:textId="77777777" w:rsidR="001F320D" w:rsidRPr="003C0C01" w:rsidRDefault="001F320D" w:rsidP="00872B40">
      <w:pPr>
        <w:outlineLvl w:val="0"/>
        <w:rPr>
          <w:rFonts w:asciiTheme="majorBidi" w:hAnsiTheme="majorBidi" w:cstheme="majorBidi"/>
        </w:rPr>
      </w:pPr>
      <w:r w:rsidRPr="003C0C01">
        <w:rPr>
          <w:rFonts w:asciiTheme="majorBidi" w:hAnsiTheme="majorBidi" w:cstheme="majorBidi"/>
        </w:rPr>
        <w:t>Mr. Ali Abdullah Ahmed Al-</w:t>
      </w:r>
      <w:proofErr w:type="spellStart"/>
      <w:r w:rsidRPr="003C0C01">
        <w:rPr>
          <w:rFonts w:asciiTheme="majorBidi" w:hAnsiTheme="majorBidi" w:cstheme="majorBidi"/>
        </w:rPr>
        <w:t>Dobhani</w:t>
      </w:r>
      <w:proofErr w:type="spellEnd"/>
      <w:r w:rsidRPr="003C0C01">
        <w:rPr>
          <w:rFonts w:asciiTheme="majorBidi" w:hAnsiTheme="majorBidi" w:cstheme="majorBidi"/>
        </w:rPr>
        <w:t xml:space="preserve"> </w:t>
      </w:r>
    </w:p>
    <w:p w14:paraId="164470CA" w14:textId="77777777" w:rsidR="001F320D" w:rsidRPr="003C0C01" w:rsidRDefault="001F320D" w:rsidP="00712125">
      <w:pPr>
        <w:rPr>
          <w:rFonts w:asciiTheme="majorBidi" w:hAnsiTheme="majorBidi" w:cstheme="majorBidi"/>
        </w:rPr>
      </w:pPr>
      <w:r w:rsidRPr="003C0C01">
        <w:rPr>
          <w:rFonts w:asciiTheme="majorBidi" w:hAnsiTheme="majorBidi" w:cstheme="majorBidi"/>
        </w:rPr>
        <w:t>General Director</w:t>
      </w:r>
    </w:p>
    <w:p w14:paraId="5AA7AEED" w14:textId="77777777" w:rsidR="001F320D" w:rsidRPr="003C0C01" w:rsidRDefault="001F320D" w:rsidP="00712125">
      <w:pPr>
        <w:rPr>
          <w:rFonts w:asciiTheme="majorBidi" w:hAnsiTheme="majorBidi" w:cstheme="majorBidi"/>
        </w:rPr>
      </w:pPr>
      <w:r w:rsidRPr="003C0C01">
        <w:rPr>
          <w:rFonts w:asciiTheme="majorBidi" w:hAnsiTheme="majorBidi" w:cstheme="majorBidi"/>
        </w:rPr>
        <w:t>Chemical Safety &amp; Hazardous wastes Department</w:t>
      </w:r>
    </w:p>
    <w:p w14:paraId="6DEEA71E" w14:textId="77777777" w:rsidR="001F320D" w:rsidRPr="003C0C01" w:rsidRDefault="001F320D" w:rsidP="00712125">
      <w:pPr>
        <w:rPr>
          <w:rFonts w:asciiTheme="majorBidi" w:hAnsiTheme="majorBidi" w:cstheme="majorBidi"/>
        </w:rPr>
      </w:pPr>
      <w:r w:rsidRPr="003C0C01">
        <w:rPr>
          <w:rFonts w:asciiTheme="majorBidi" w:hAnsiTheme="majorBidi" w:cstheme="majorBidi"/>
        </w:rPr>
        <w:t>Al-</w:t>
      </w:r>
      <w:proofErr w:type="spellStart"/>
      <w:r w:rsidRPr="003C0C01">
        <w:rPr>
          <w:rFonts w:asciiTheme="majorBidi" w:hAnsiTheme="majorBidi" w:cstheme="majorBidi"/>
        </w:rPr>
        <w:t>Zbyri</w:t>
      </w:r>
      <w:proofErr w:type="spellEnd"/>
      <w:r w:rsidRPr="003C0C01">
        <w:rPr>
          <w:rFonts w:asciiTheme="majorBidi" w:hAnsiTheme="majorBidi" w:cstheme="majorBidi"/>
        </w:rPr>
        <w:t xml:space="preserve"> Street, P.O. Box (19719),</w:t>
      </w:r>
    </w:p>
    <w:p w14:paraId="778E0EC0" w14:textId="77777777" w:rsidR="001F320D" w:rsidRPr="003C0C01" w:rsidRDefault="001F320D" w:rsidP="00712125">
      <w:pPr>
        <w:rPr>
          <w:rFonts w:asciiTheme="majorBidi" w:hAnsiTheme="majorBidi" w:cstheme="majorBidi"/>
        </w:rPr>
      </w:pPr>
      <w:r w:rsidRPr="003C0C01">
        <w:rPr>
          <w:rFonts w:asciiTheme="majorBidi" w:hAnsiTheme="majorBidi" w:cstheme="majorBidi"/>
        </w:rPr>
        <w:t>Environment Protection Authority (EPA)</w:t>
      </w:r>
    </w:p>
    <w:p w14:paraId="1FD8C879" w14:textId="77777777" w:rsidR="001F320D" w:rsidRPr="003C0C01" w:rsidRDefault="001F320D" w:rsidP="00712125">
      <w:pPr>
        <w:rPr>
          <w:rFonts w:asciiTheme="majorBidi" w:hAnsiTheme="majorBidi" w:cstheme="majorBidi"/>
        </w:rPr>
      </w:pPr>
      <w:r w:rsidRPr="003C0C01">
        <w:rPr>
          <w:rFonts w:asciiTheme="majorBidi" w:hAnsiTheme="majorBidi" w:cstheme="majorBidi"/>
        </w:rPr>
        <w:t>Sana’a Republic of Yemen</w:t>
      </w:r>
    </w:p>
    <w:p w14:paraId="5A8F9303" w14:textId="77777777" w:rsidR="001F320D" w:rsidRPr="003614B7" w:rsidRDefault="001F320D" w:rsidP="00712125">
      <w:pPr>
        <w:rPr>
          <w:rFonts w:asciiTheme="majorBidi" w:hAnsiTheme="majorBidi" w:cstheme="majorBidi"/>
          <w:lang w:val="fr-CH"/>
        </w:rPr>
      </w:pPr>
      <w:r w:rsidRPr="003614B7">
        <w:rPr>
          <w:rFonts w:asciiTheme="majorBidi" w:hAnsiTheme="majorBidi" w:cstheme="majorBidi"/>
          <w:shd w:val="clear" w:color="auto" w:fill="FFFFFF"/>
          <w:lang w:val="fr-CH"/>
        </w:rPr>
        <w:t>Tel. : +967-1-207817,</w:t>
      </w:r>
      <w:r w:rsidRPr="003614B7">
        <w:rPr>
          <w:rFonts w:asciiTheme="majorBidi" w:hAnsiTheme="majorBidi" w:cstheme="majorBidi"/>
          <w:lang w:val="fr-CH"/>
        </w:rPr>
        <w:t xml:space="preserve"> </w:t>
      </w:r>
      <w:r w:rsidRPr="003614B7">
        <w:rPr>
          <w:rFonts w:asciiTheme="majorBidi" w:hAnsiTheme="majorBidi" w:cstheme="majorBidi"/>
          <w:shd w:val="clear" w:color="auto" w:fill="FFFFFF"/>
          <w:lang w:val="fr-CH"/>
        </w:rPr>
        <w:t>+967-711124127</w:t>
      </w:r>
    </w:p>
    <w:p w14:paraId="5107B7C0" w14:textId="77777777" w:rsidR="001F320D" w:rsidRPr="003C0C01" w:rsidRDefault="001F320D" w:rsidP="00872B40">
      <w:pPr>
        <w:outlineLvl w:val="0"/>
        <w:rPr>
          <w:rFonts w:asciiTheme="majorBidi" w:hAnsiTheme="majorBidi" w:cstheme="majorBidi"/>
          <w:lang w:val="fr-CH"/>
        </w:rPr>
      </w:pPr>
      <w:r w:rsidRPr="003C0C01">
        <w:rPr>
          <w:rFonts w:asciiTheme="majorBidi" w:hAnsiTheme="majorBidi" w:cstheme="majorBidi"/>
          <w:lang w:val="fr-CH"/>
        </w:rPr>
        <w:t xml:space="preserve">Email: </w:t>
      </w:r>
      <w:hyperlink r:id="rId23" w:tgtFrame="_blank" w:history="1">
        <w:r w:rsidRPr="003C0C01">
          <w:rPr>
            <w:rStyle w:val="Hyperlink"/>
            <w:rFonts w:asciiTheme="majorBidi" w:hAnsiTheme="majorBidi" w:cstheme="majorBidi"/>
            <w:lang w:val="fr-CH"/>
          </w:rPr>
          <w:t>chemicalsafety.ye@gmail.com</w:t>
        </w:r>
      </w:hyperlink>
    </w:p>
    <w:p w14:paraId="30211C8A" w14:textId="77777777" w:rsidR="001F320D" w:rsidRPr="003C0C01" w:rsidRDefault="00A5739D" w:rsidP="00712125">
      <w:pPr>
        <w:rPr>
          <w:rFonts w:asciiTheme="majorBidi" w:hAnsiTheme="majorBidi" w:cstheme="majorBidi"/>
          <w:lang w:val="fr-CH"/>
        </w:rPr>
      </w:pPr>
      <w:hyperlink r:id="rId24" w:tgtFrame="_blank" w:history="1">
        <w:r w:rsidR="001F320D" w:rsidRPr="003C0C01">
          <w:rPr>
            <w:rStyle w:val="Hyperlink"/>
            <w:rFonts w:asciiTheme="majorBidi" w:hAnsiTheme="majorBidi" w:cstheme="majorBidi"/>
            <w:lang w:val="fr-CH"/>
          </w:rPr>
          <w:t>baselyemen@gmail.com</w:t>
        </w:r>
      </w:hyperlink>
      <w:r w:rsidR="001F320D" w:rsidRPr="003C0C01">
        <w:rPr>
          <w:rFonts w:asciiTheme="majorBidi" w:hAnsiTheme="majorBidi" w:cstheme="majorBidi"/>
          <w:lang w:val="fr-CH"/>
        </w:rPr>
        <w:t>; alial</w:t>
      </w:r>
      <w:hyperlink r:id="rId25" w:tgtFrame="_blank" w:history="1">
        <w:r w:rsidR="001F320D" w:rsidRPr="003C0C01">
          <w:rPr>
            <w:rStyle w:val="Hyperlink"/>
            <w:rFonts w:asciiTheme="majorBidi" w:hAnsiTheme="majorBidi" w:cstheme="majorBidi"/>
            <w:lang w:val="fr-CH"/>
          </w:rPr>
          <w:t>dobhani@gmail.co</w:t>
        </w:r>
      </w:hyperlink>
      <w:r w:rsidR="001F320D" w:rsidRPr="003C0C01">
        <w:rPr>
          <w:rFonts w:asciiTheme="majorBidi" w:hAnsiTheme="majorBidi" w:cstheme="majorBidi"/>
          <w:lang w:val="fr-CH"/>
        </w:rPr>
        <w:t>m</w:t>
      </w:r>
    </w:p>
    <w:p w14:paraId="0150A12B" w14:textId="77777777" w:rsidR="001F320D" w:rsidRPr="003C0C01" w:rsidRDefault="001F320D" w:rsidP="00712125">
      <w:pPr>
        <w:rPr>
          <w:rStyle w:val="Hyperlink"/>
          <w:rFonts w:asciiTheme="majorBidi" w:hAnsiTheme="majorBidi" w:cstheme="majorBidi"/>
          <w:lang w:val="fr-CH"/>
        </w:rPr>
        <w:sectPr w:rsidR="001F320D" w:rsidRPr="003C0C01" w:rsidSect="00B32327">
          <w:type w:val="continuous"/>
          <w:pgSz w:w="11906" w:h="16838"/>
          <w:pgMar w:top="1440" w:right="1440" w:bottom="1440" w:left="1440" w:header="708" w:footer="708" w:gutter="0"/>
          <w:cols w:num="2" w:space="708"/>
          <w:docGrid w:linePitch="360"/>
        </w:sectPr>
      </w:pPr>
    </w:p>
    <w:p w14:paraId="0D43A998" w14:textId="77777777" w:rsidR="001F320D" w:rsidRDefault="001F320D" w:rsidP="00712125">
      <w:pPr>
        <w:rPr>
          <w:rStyle w:val="Hyperlink"/>
          <w:rFonts w:asciiTheme="majorBidi" w:hAnsiTheme="majorBidi" w:cstheme="majorBidi"/>
          <w:lang w:val="fr-CH"/>
        </w:rPr>
      </w:pPr>
      <w:r>
        <w:rPr>
          <w:rStyle w:val="Hyperlink"/>
          <w:rFonts w:asciiTheme="majorBidi" w:hAnsiTheme="majorBidi" w:cstheme="majorBidi"/>
          <w:lang w:val="fr-CH"/>
        </w:rPr>
        <w:lastRenderedPageBreak/>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1F320D" w:rsidRPr="003C0C01" w14:paraId="01467EA1" w14:textId="77777777" w:rsidTr="00B32327">
        <w:tc>
          <w:tcPr>
            <w:tcW w:w="9027" w:type="dxa"/>
            <w:shd w:val="pct10" w:color="auto" w:fill="auto"/>
          </w:tcPr>
          <w:p w14:paraId="77CDDDD2" w14:textId="77777777" w:rsidR="001F320D" w:rsidRPr="003C0C01" w:rsidRDefault="001F320D" w:rsidP="00712125">
            <w:pPr>
              <w:jc w:val="center"/>
              <w:rPr>
                <w:rFonts w:asciiTheme="majorBidi" w:hAnsiTheme="majorBidi" w:cstheme="majorBidi"/>
                <w:b/>
                <w:bCs/>
              </w:rPr>
            </w:pPr>
            <w:r w:rsidRPr="003C0C01">
              <w:rPr>
                <w:rFonts w:asciiTheme="majorBidi" w:hAnsiTheme="majorBidi" w:cstheme="majorBidi"/>
                <w:b/>
                <w:bCs/>
              </w:rPr>
              <w:t>DONORS</w:t>
            </w:r>
          </w:p>
          <w:p w14:paraId="2FC3B012" w14:textId="77777777" w:rsidR="001F320D" w:rsidRPr="003C0C01" w:rsidRDefault="001F320D" w:rsidP="00712125">
            <w:pPr>
              <w:jc w:val="center"/>
              <w:rPr>
                <w:rFonts w:asciiTheme="majorBidi" w:hAnsiTheme="majorBidi" w:cstheme="majorBidi"/>
              </w:rPr>
            </w:pPr>
          </w:p>
        </w:tc>
      </w:tr>
    </w:tbl>
    <w:p w14:paraId="0874A309" w14:textId="77777777" w:rsidR="001F320D" w:rsidRPr="003C0C01" w:rsidRDefault="001F320D" w:rsidP="00154813">
      <w:pPr>
        <w:rPr>
          <w:rFonts w:asciiTheme="majorBidi" w:hAnsiTheme="majorBidi" w:cstheme="majorBidi"/>
          <w:lang w:val="fr-CH"/>
        </w:rPr>
      </w:pPr>
    </w:p>
    <w:p w14:paraId="7D9F3AC0" w14:textId="77777777" w:rsidR="001F320D" w:rsidRPr="003C0C01" w:rsidRDefault="001F320D" w:rsidP="00712125">
      <w:pPr>
        <w:rPr>
          <w:rFonts w:asciiTheme="majorBidi" w:hAnsiTheme="majorBidi" w:cstheme="majorBidi"/>
          <w:b/>
          <w:bCs/>
        </w:rPr>
        <w:sectPr w:rsidR="001F320D" w:rsidRPr="003C0C01" w:rsidSect="00B32327">
          <w:type w:val="continuous"/>
          <w:pgSz w:w="11906" w:h="16838"/>
          <w:pgMar w:top="1440" w:right="1440" w:bottom="1440" w:left="1440" w:header="708" w:footer="70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21"/>
      </w:tblGrid>
      <w:tr w:rsidR="001F320D" w:rsidRPr="00FC369B" w14:paraId="78B634DA" w14:textId="77777777" w:rsidTr="00B32327">
        <w:tc>
          <w:tcPr>
            <w:tcW w:w="4621" w:type="dxa"/>
          </w:tcPr>
          <w:p w14:paraId="609DE314" w14:textId="77777777" w:rsidR="001F320D" w:rsidRPr="003C0C01" w:rsidRDefault="001F320D" w:rsidP="00712125">
            <w:pPr>
              <w:rPr>
                <w:rFonts w:asciiTheme="majorBidi" w:hAnsiTheme="majorBidi" w:cstheme="majorBidi"/>
                <w:b/>
                <w:bCs/>
              </w:rPr>
            </w:pPr>
            <w:r w:rsidRPr="003C0C01">
              <w:rPr>
                <w:rFonts w:asciiTheme="majorBidi" w:hAnsiTheme="majorBidi" w:cstheme="majorBidi"/>
                <w:b/>
                <w:bCs/>
              </w:rPr>
              <w:lastRenderedPageBreak/>
              <w:t>EUROPEAN UNION</w:t>
            </w:r>
          </w:p>
          <w:p w14:paraId="241D5A26" w14:textId="77777777" w:rsidR="001F320D" w:rsidRPr="003C0C01" w:rsidRDefault="001F320D" w:rsidP="00712125">
            <w:pPr>
              <w:rPr>
                <w:rFonts w:asciiTheme="majorBidi" w:hAnsiTheme="majorBidi" w:cstheme="majorBidi"/>
                <w:b/>
                <w:bCs/>
              </w:rPr>
            </w:pPr>
          </w:p>
          <w:p w14:paraId="15181C27"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Ms. Maria </w:t>
            </w:r>
            <w:proofErr w:type="spellStart"/>
            <w:r w:rsidRPr="003C0C01">
              <w:rPr>
                <w:rFonts w:asciiTheme="majorBidi" w:hAnsiTheme="majorBidi" w:cstheme="majorBidi"/>
              </w:rPr>
              <w:t>Pachta</w:t>
            </w:r>
            <w:proofErr w:type="spellEnd"/>
          </w:p>
          <w:p w14:paraId="58FCCE6C" w14:textId="77777777" w:rsidR="001F320D" w:rsidRPr="003C0C01" w:rsidRDefault="001F320D" w:rsidP="00712125">
            <w:pPr>
              <w:rPr>
                <w:rFonts w:asciiTheme="majorBidi" w:hAnsiTheme="majorBidi" w:cstheme="majorBidi"/>
              </w:rPr>
            </w:pPr>
            <w:r w:rsidRPr="003C0C01">
              <w:rPr>
                <w:rFonts w:asciiTheme="majorBidi" w:hAnsiTheme="majorBidi" w:cstheme="majorBidi"/>
              </w:rPr>
              <w:t>Policy Officer</w:t>
            </w:r>
          </w:p>
          <w:p w14:paraId="7587DF4C" w14:textId="77777777" w:rsidR="001F320D" w:rsidRPr="003C0C01" w:rsidRDefault="001F320D" w:rsidP="00712125">
            <w:pPr>
              <w:rPr>
                <w:rFonts w:asciiTheme="majorBidi" w:hAnsiTheme="majorBidi" w:cstheme="majorBidi"/>
              </w:rPr>
            </w:pPr>
            <w:r w:rsidRPr="003C0C01">
              <w:rPr>
                <w:rFonts w:asciiTheme="majorBidi" w:hAnsiTheme="majorBidi" w:cstheme="majorBidi"/>
              </w:rPr>
              <w:t>Directorate-General for International Cooperation and Development</w:t>
            </w:r>
          </w:p>
          <w:p w14:paraId="788E4D2F" w14:textId="77777777" w:rsidR="001F320D" w:rsidRPr="003C0C01" w:rsidRDefault="001F320D" w:rsidP="00712125">
            <w:pPr>
              <w:rPr>
                <w:rFonts w:asciiTheme="majorBidi" w:hAnsiTheme="majorBidi" w:cstheme="majorBidi"/>
                <w:lang w:val="fr-CH"/>
              </w:rPr>
            </w:pPr>
            <w:proofErr w:type="spellStart"/>
            <w:r w:rsidRPr="003C0C01">
              <w:rPr>
                <w:rFonts w:asciiTheme="majorBidi" w:hAnsiTheme="majorBidi" w:cstheme="majorBidi"/>
                <w:lang w:val="fr-CH"/>
              </w:rPr>
              <w:t>European</w:t>
            </w:r>
            <w:proofErr w:type="spellEnd"/>
            <w:r w:rsidRPr="003C0C01">
              <w:rPr>
                <w:rFonts w:asciiTheme="majorBidi" w:hAnsiTheme="majorBidi" w:cstheme="majorBidi"/>
                <w:lang w:val="fr-CH"/>
              </w:rPr>
              <w:t xml:space="preserve"> Commission</w:t>
            </w:r>
          </w:p>
          <w:p w14:paraId="0633F78B" w14:textId="77777777" w:rsidR="001F320D" w:rsidRPr="003C0C01" w:rsidRDefault="001F320D" w:rsidP="00712125">
            <w:pPr>
              <w:rPr>
                <w:rFonts w:asciiTheme="majorBidi" w:hAnsiTheme="majorBidi" w:cstheme="majorBidi"/>
                <w:lang w:val="fr-CH"/>
              </w:rPr>
            </w:pPr>
            <w:r w:rsidRPr="003C0C01">
              <w:rPr>
                <w:rFonts w:asciiTheme="majorBidi" w:hAnsiTheme="majorBidi" w:cstheme="majorBidi"/>
                <w:lang w:val="fr-CH"/>
              </w:rPr>
              <w:t>Rue de la Loi 41</w:t>
            </w:r>
          </w:p>
          <w:p w14:paraId="12AC3F87"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 xml:space="preserve">1000 </w:t>
            </w:r>
            <w:proofErr w:type="spellStart"/>
            <w:r w:rsidRPr="003C0C01">
              <w:rPr>
                <w:rFonts w:asciiTheme="majorBidi" w:hAnsiTheme="majorBidi" w:cstheme="majorBidi"/>
                <w:lang w:val="de-CH"/>
              </w:rPr>
              <w:t>Brussels</w:t>
            </w:r>
            <w:proofErr w:type="spellEnd"/>
          </w:p>
          <w:p w14:paraId="750DE213" w14:textId="77777777" w:rsidR="001F320D" w:rsidRPr="003C0C01" w:rsidRDefault="001F320D" w:rsidP="00712125">
            <w:pPr>
              <w:rPr>
                <w:rFonts w:asciiTheme="majorBidi" w:hAnsiTheme="majorBidi" w:cstheme="majorBidi"/>
                <w:lang w:val="de-CH"/>
              </w:rPr>
            </w:pPr>
            <w:proofErr w:type="spellStart"/>
            <w:r w:rsidRPr="003C0C01">
              <w:rPr>
                <w:rFonts w:asciiTheme="majorBidi" w:hAnsiTheme="majorBidi" w:cstheme="majorBidi"/>
                <w:lang w:val="de-CH"/>
              </w:rPr>
              <w:t>Belgium</w:t>
            </w:r>
            <w:proofErr w:type="spellEnd"/>
          </w:p>
          <w:p w14:paraId="30A6F069"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Tel.: +32 22 29 51 374</w:t>
            </w:r>
          </w:p>
          <w:p w14:paraId="0F61A937" w14:textId="77777777" w:rsidR="001F320D" w:rsidRPr="003C0C01" w:rsidRDefault="001F320D" w:rsidP="00712125">
            <w:pPr>
              <w:rPr>
                <w:rFonts w:asciiTheme="majorBidi" w:hAnsiTheme="majorBidi" w:cstheme="majorBidi"/>
                <w:lang w:val="de-CH"/>
              </w:rPr>
            </w:pP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xml:space="preserve">: </w:t>
            </w:r>
            <w:hyperlink r:id="rId26" w:history="1">
              <w:r w:rsidRPr="003C0C01">
                <w:rPr>
                  <w:rFonts w:asciiTheme="majorBidi" w:hAnsiTheme="majorBidi" w:cstheme="majorBidi"/>
                  <w:lang w:val="de-CH"/>
                </w:rPr>
                <w:t>maria.pachta@ec.europa.eu</w:t>
              </w:r>
            </w:hyperlink>
          </w:p>
          <w:p w14:paraId="30A557E2" w14:textId="77777777" w:rsidR="001F320D" w:rsidRPr="003C0C01" w:rsidRDefault="001F320D" w:rsidP="00712125">
            <w:pPr>
              <w:rPr>
                <w:rFonts w:asciiTheme="majorBidi" w:hAnsiTheme="majorBidi" w:cstheme="majorBidi"/>
                <w:highlight w:val="yellow"/>
                <w:lang w:val="de-CH"/>
              </w:rPr>
            </w:pPr>
          </w:p>
          <w:p w14:paraId="2A07E2B2" w14:textId="77777777" w:rsidR="001F320D" w:rsidRPr="004B3D7F" w:rsidRDefault="001F320D" w:rsidP="00712125">
            <w:pPr>
              <w:rPr>
                <w:rFonts w:asciiTheme="majorBidi" w:hAnsiTheme="majorBidi" w:cstheme="majorBidi"/>
                <w:b/>
                <w:bCs/>
                <w:lang w:val="en-US"/>
              </w:rPr>
            </w:pPr>
            <w:r w:rsidRPr="004B3D7F">
              <w:rPr>
                <w:rFonts w:asciiTheme="majorBidi" w:hAnsiTheme="majorBidi" w:cstheme="majorBidi"/>
                <w:b/>
                <w:bCs/>
                <w:lang w:val="en-US"/>
              </w:rPr>
              <w:t>FINLAND</w:t>
            </w:r>
          </w:p>
          <w:p w14:paraId="0B908C5A" w14:textId="77777777" w:rsidR="001F320D" w:rsidRPr="004B3D7F" w:rsidRDefault="001F320D" w:rsidP="00712125">
            <w:pPr>
              <w:rPr>
                <w:rFonts w:asciiTheme="majorBidi" w:hAnsiTheme="majorBidi" w:cstheme="majorBidi"/>
                <w:b/>
                <w:bCs/>
                <w:lang w:val="en-US"/>
              </w:rPr>
            </w:pPr>
          </w:p>
          <w:p w14:paraId="43650953"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Ms. </w:t>
            </w:r>
            <w:proofErr w:type="spellStart"/>
            <w:r w:rsidRPr="003C0C01">
              <w:rPr>
                <w:rFonts w:asciiTheme="majorBidi" w:hAnsiTheme="majorBidi" w:cstheme="majorBidi"/>
              </w:rPr>
              <w:t>Tuulia</w:t>
            </w:r>
            <w:proofErr w:type="spellEnd"/>
            <w:r w:rsidRPr="003C0C01">
              <w:rPr>
                <w:rFonts w:asciiTheme="majorBidi" w:hAnsiTheme="majorBidi" w:cstheme="majorBidi"/>
              </w:rPr>
              <w:t xml:space="preserve"> </w:t>
            </w:r>
            <w:proofErr w:type="spellStart"/>
            <w:r w:rsidRPr="003C0C01">
              <w:rPr>
                <w:rFonts w:asciiTheme="majorBidi" w:hAnsiTheme="majorBidi" w:cstheme="majorBidi"/>
              </w:rPr>
              <w:t>Toikka</w:t>
            </w:r>
            <w:proofErr w:type="spellEnd"/>
          </w:p>
          <w:p w14:paraId="16238A93" w14:textId="77777777" w:rsidR="001F320D" w:rsidRPr="003C0C01" w:rsidRDefault="001F320D" w:rsidP="00712125">
            <w:pPr>
              <w:rPr>
                <w:rFonts w:asciiTheme="majorBidi" w:hAnsiTheme="majorBidi" w:cstheme="majorBidi"/>
              </w:rPr>
            </w:pPr>
            <w:r w:rsidRPr="003C0C01">
              <w:rPr>
                <w:rFonts w:asciiTheme="majorBidi" w:hAnsiTheme="majorBidi" w:cstheme="majorBidi"/>
              </w:rPr>
              <w:t>Ministerial Adviser</w:t>
            </w:r>
          </w:p>
          <w:p w14:paraId="6C87DF93" w14:textId="77777777" w:rsidR="001F320D" w:rsidRPr="003C0C01" w:rsidRDefault="001F320D" w:rsidP="00712125">
            <w:pPr>
              <w:rPr>
                <w:rFonts w:asciiTheme="majorBidi" w:hAnsiTheme="majorBidi" w:cstheme="majorBidi"/>
              </w:rPr>
            </w:pPr>
            <w:r w:rsidRPr="003C0C01">
              <w:rPr>
                <w:rFonts w:asciiTheme="majorBidi" w:hAnsiTheme="majorBidi" w:cstheme="majorBidi"/>
              </w:rPr>
              <w:t>Ministry of the Environment</w:t>
            </w:r>
          </w:p>
          <w:p w14:paraId="3398F0C1" w14:textId="77777777" w:rsidR="001F320D" w:rsidRPr="003C0C01" w:rsidRDefault="001F320D" w:rsidP="00712125">
            <w:pPr>
              <w:rPr>
                <w:rFonts w:asciiTheme="majorBidi" w:hAnsiTheme="majorBidi" w:cstheme="majorBidi"/>
              </w:rPr>
            </w:pPr>
            <w:r w:rsidRPr="003C0C01">
              <w:rPr>
                <w:rFonts w:asciiTheme="majorBidi" w:hAnsiTheme="majorBidi" w:cstheme="majorBidi"/>
              </w:rPr>
              <w:t>Unit for International and EU Affairs</w:t>
            </w:r>
          </w:p>
          <w:p w14:paraId="0D58FAC0" w14:textId="77777777" w:rsidR="001F320D" w:rsidRPr="003C0C01" w:rsidRDefault="001F320D" w:rsidP="00712125">
            <w:pPr>
              <w:rPr>
                <w:rFonts w:asciiTheme="majorBidi" w:hAnsiTheme="majorBidi" w:cstheme="majorBidi"/>
              </w:rPr>
            </w:pPr>
            <w:r w:rsidRPr="003C0C01">
              <w:rPr>
                <w:rFonts w:asciiTheme="majorBidi" w:hAnsiTheme="majorBidi" w:cstheme="majorBidi"/>
              </w:rPr>
              <w:t>P.O Box 35, FIN-00023 GOVERNMENT</w:t>
            </w:r>
          </w:p>
          <w:p w14:paraId="29985B0A"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Finland </w:t>
            </w:r>
          </w:p>
          <w:p w14:paraId="54E94674"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 xml:space="preserve">Tel: +358 40 552 4054 </w:t>
            </w:r>
          </w:p>
          <w:p w14:paraId="11A01E85" w14:textId="0F44F137" w:rsidR="001F320D" w:rsidRPr="00EC568D" w:rsidRDefault="001F320D" w:rsidP="00712125">
            <w:pPr>
              <w:rPr>
                <w:rFonts w:asciiTheme="majorBidi" w:hAnsiTheme="majorBidi" w:cstheme="majorBidi"/>
                <w:b/>
                <w:bCs/>
                <w:lang w:val="de-CH"/>
              </w:rPr>
            </w:pP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xml:space="preserve">: </w:t>
            </w:r>
            <w:hyperlink r:id="rId27" w:history="1">
              <w:r w:rsidRPr="003C0C01">
                <w:rPr>
                  <w:rStyle w:val="Hyperlink"/>
                  <w:rFonts w:asciiTheme="majorBidi" w:hAnsiTheme="majorBidi" w:cstheme="majorBidi"/>
                  <w:lang w:val="de-CH"/>
                </w:rPr>
                <w:t>tuulia.toikka@ym.fi</w:t>
              </w:r>
            </w:hyperlink>
          </w:p>
        </w:tc>
        <w:tc>
          <w:tcPr>
            <w:tcW w:w="4621" w:type="dxa"/>
          </w:tcPr>
          <w:p w14:paraId="46BF91E8" w14:textId="77777777" w:rsidR="001F320D" w:rsidRPr="003C0C01" w:rsidRDefault="001F320D" w:rsidP="00712125">
            <w:pPr>
              <w:rPr>
                <w:rFonts w:asciiTheme="majorBidi" w:hAnsiTheme="majorBidi" w:cstheme="majorBidi"/>
                <w:b/>
                <w:bCs/>
              </w:rPr>
            </w:pPr>
            <w:r w:rsidRPr="003C0C01">
              <w:rPr>
                <w:rFonts w:asciiTheme="majorBidi" w:hAnsiTheme="majorBidi" w:cstheme="majorBidi"/>
                <w:b/>
                <w:bCs/>
              </w:rPr>
              <w:t>GERMANY</w:t>
            </w:r>
          </w:p>
          <w:p w14:paraId="3E4D56F6" w14:textId="77777777" w:rsidR="001F320D" w:rsidRPr="003C0C01" w:rsidRDefault="001F320D" w:rsidP="00712125">
            <w:pPr>
              <w:rPr>
                <w:rFonts w:asciiTheme="majorBidi" w:hAnsiTheme="majorBidi" w:cstheme="majorBidi"/>
                <w:b/>
                <w:bCs/>
              </w:rPr>
            </w:pPr>
          </w:p>
          <w:p w14:paraId="380DE180"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Ms. Simone </w:t>
            </w:r>
            <w:proofErr w:type="spellStart"/>
            <w:r w:rsidRPr="003C0C01">
              <w:rPr>
                <w:rFonts w:asciiTheme="majorBidi" w:hAnsiTheme="majorBidi" w:cstheme="majorBidi"/>
              </w:rPr>
              <w:t>Irsfeld</w:t>
            </w:r>
            <w:proofErr w:type="spellEnd"/>
          </w:p>
          <w:p w14:paraId="0790C5F1" w14:textId="77777777" w:rsidR="001F320D" w:rsidRPr="003C0C01" w:rsidRDefault="001F320D" w:rsidP="00712125">
            <w:pPr>
              <w:rPr>
                <w:rFonts w:asciiTheme="majorBidi" w:hAnsiTheme="majorBidi" w:cstheme="majorBidi"/>
              </w:rPr>
            </w:pPr>
            <w:r w:rsidRPr="003C0C01">
              <w:rPr>
                <w:rFonts w:asciiTheme="majorBidi" w:hAnsiTheme="majorBidi" w:cstheme="majorBidi"/>
              </w:rPr>
              <w:t>Deputy Head of Division IG II 3</w:t>
            </w:r>
          </w:p>
          <w:p w14:paraId="58066B3E" w14:textId="77777777" w:rsidR="001F320D" w:rsidRPr="003C0C01" w:rsidRDefault="001F320D" w:rsidP="00712125">
            <w:pPr>
              <w:rPr>
                <w:rFonts w:asciiTheme="majorBidi" w:hAnsiTheme="majorBidi" w:cstheme="majorBidi"/>
              </w:rPr>
            </w:pPr>
            <w:r w:rsidRPr="003C0C01">
              <w:rPr>
                <w:rFonts w:asciiTheme="majorBidi" w:hAnsiTheme="majorBidi" w:cstheme="majorBidi"/>
              </w:rPr>
              <w:t>Federal Ministry of Environment, Nature</w:t>
            </w:r>
          </w:p>
          <w:p w14:paraId="094D0850" w14:textId="77777777" w:rsidR="001F320D" w:rsidRPr="003C0C01" w:rsidRDefault="001F320D" w:rsidP="00712125">
            <w:pPr>
              <w:rPr>
                <w:rFonts w:asciiTheme="majorBidi" w:hAnsiTheme="majorBidi" w:cstheme="majorBidi"/>
              </w:rPr>
            </w:pPr>
            <w:r w:rsidRPr="003C0C01">
              <w:rPr>
                <w:rFonts w:asciiTheme="majorBidi" w:hAnsiTheme="majorBidi" w:cstheme="majorBidi"/>
              </w:rPr>
              <w:t>Conservation, Building and Nuclear Safety (BMUB)</w:t>
            </w:r>
          </w:p>
          <w:p w14:paraId="6B448FEB"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Robert-Schuman-Platz 3</w:t>
            </w:r>
          </w:p>
          <w:p w14:paraId="405226AD"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Bonn 53175</w:t>
            </w:r>
          </w:p>
          <w:p w14:paraId="2AA2A1E0"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Germany</w:t>
            </w:r>
          </w:p>
          <w:p w14:paraId="3C28DED9" w14:textId="77777777" w:rsidR="001F320D" w:rsidRPr="003C0C01" w:rsidRDefault="001F320D" w:rsidP="00712125">
            <w:pPr>
              <w:rPr>
                <w:rFonts w:asciiTheme="majorBidi" w:hAnsiTheme="majorBidi" w:cstheme="majorBidi"/>
                <w:lang w:val="de-CH"/>
              </w:rPr>
            </w:pPr>
            <w:r w:rsidRPr="003C0C01">
              <w:rPr>
                <w:rFonts w:asciiTheme="majorBidi" w:hAnsiTheme="majorBidi" w:cstheme="majorBidi"/>
                <w:lang w:val="de-CH"/>
              </w:rPr>
              <w:t>Tel.: 49 228 993 052 722</w:t>
            </w:r>
          </w:p>
          <w:p w14:paraId="06FA07D2" w14:textId="77777777" w:rsidR="001F320D" w:rsidRPr="003C0C01" w:rsidRDefault="001F320D" w:rsidP="00712125">
            <w:pPr>
              <w:rPr>
                <w:rStyle w:val="Hyperlink"/>
                <w:rFonts w:asciiTheme="majorBidi" w:hAnsiTheme="majorBidi" w:cstheme="majorBidi"/>
                <w:lang w:val="de-CH"/>
              </w:rPr>
            </w:pP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xml:space="preserve">: </w:t>
            </w:r>
            <w:hyperlink r:id="rId28" w:history="1">
              <w:r w:rsidRPr="003C0C01">
                <w:rPr>
                  <w:rStyle w:val="Hyperlink"/>
                  <w:rFonts w:asciiTheme="majorBidi" w:hAnsiTheme="majorBidi" w:cstheme="majorBidi"/>
                  <w:lang w:val="de-CH"/>
                </w:rPr>
                <w:t>Simone.Irsfeld@bmub.bund.de</w:t>
              </w:r>
            </w:hyperlink>
          </w:p>
          <w:p w14:paraId="410AC6BA" w14:textId="77777777" w:rsidR="001F320D" w:rsidRPr="003C0C01" w:rsidRDefault="001F320D" w:rsidP="00712125">
            <w:pPr>
              <w:rPr>
                <w:rStyle w:val="Hyperlink"/>
                <w:rFonts w:asciiTheme="majorBidi" w:hAnsiTheme="majorBidi" w:cstheme="majorBidi"/>
                <w:lang w:val="de-CH"/>
              </w:rPr>
            </w:pPr>
          </w:p>
          <w:p w14:paraId="46760249" w14:textId="77777777" w:rsidR="001F320D" w:rsidRPr="007A4C3A" w:rsidRDefault="001F320D" w:rsidP="00712125">
            <w:pPr>
              <w:rPr>
                <w:rFonts w:asciiTheme="majorBidi" w:hAnsiTheme="majorBidi" w:cstheme="majorBidi"/>
                <w:b/>
                <w:bCs/>
                <w:lang w:val="de-CH"/>
              </w:rPr>
            </w:pPr>
            <w:r w:rsidRPr="007A4C3A">
              <w:rPr>
                <w:rFonts w:asciiTheme="majorBidi" w:hAnsiTheme="majorBidi" w:cstheme="majorBidi"/>
                <w:b/>
                <w:bCs/>
                <w:lang w:val="de-CH"/>
              </w:rPr>
              <w:t>SWEDEN</w:t>
            </w:r>
          </w:p>
          <w:p w14:paraId="3842881B" w14:textId="77777777" w:rsidR="001F320D" w:rsidRPr="007A4C3A" w:rsidRDefault="001F320D" w:rsidP="00712125">
            <w:pPr>
              <w:rPr>
                <w:rFonts w:asciiTheme="majorBidi" w:hAnsiTheme="majorBidi" w:cstheme="majorBidi"/>
                <w:b/>
                <w:bCs/>
                <w:lang w:val="de-CH"/>
              </w:rPr>
            </w:pPr>
          </w:p>
          <w:p w14:paraId="6B6C48A0" w14:textId="77777777" w:rsidR="001F320D" w:rsidRPr="007A4C3A" w:rsidRDefault="001F320D" w:rsidP="00712125">
            <w:pPr>
              <w:rPr>
                <w:rFonts w:asciiTheme="majorBidi" w:hAnsiTheme="majorBidi" w:cstheme="majorBidi"/>
                <w:lang w:val="de-CH"/>
              </w:rPr>
            </w:pPr>
            <w:r w:rsidRPr="007A4C3A">
              <w:rPr>
                <w:rFonts w:asciiTheme="majorBidi" w:hAnsiTheme="majorBidi" w:cstheme="majorBidi"/>
                <w:lang w:val="de-CH"/>
              </w:rPr>
              <w:t xml:space="preserve">Ms. Sofia </w:t>
            </w:r>
            <w:proofErr w:type="spellStart"/>
            <w:r w:rsidRPr="007A4C3A">
              <w:rPr>
                <w:rFonts w:asciiTheme="majorBidi" w:hAnsiTheme="majorBidi" w:cstheme="majorBidi"/>
                <w:lang w:val="de-CH"/>
              </w:rPr>
              <w:t>Tingstorp</w:t>
            </w:r>
            <w:proofErr w:type="spellEnd"/>
          </w:p>
          <w:p w14:paraId="342B13A4" w14:textId="77777777" w:rsidR="001F320D" w:rsidRPr="003C0C01" w:rsidRDefault="001F320D" w:rsidP="00712125">
            <w:pPr>
              <w:rPr>
                <w:rFonts w:asciiTheme="majorBidi" w:hAnsiTheme="majorBidi" w:cstheme="majorBidi"/>
              </w:rPr>
            </w:pPr>
            <w:r w:rsidRPr="003C0C01">
              <w:rPr>
                <w:rFonts w:asciiTheme="majorBidi" w:hAnsiTheme="majorBidi" w:cstheme="majorBidi"/>
              </w:rPr>
              <w:t>Deputy Director</w:t>
            </w:r>
          </w:p>
          <w:p w14:paraId="739D5B9C" w14:textId="77777777" w:rsidR="001F320D" w:rsidRPr="003C0C01" w:rsidRDefault="001F320D" w:rsidP="00712125">
            <w:pPr>
              <w:rPr>
                <w:rFonts w:asciiTheme="majorBidi" w:hAnsiTheme="majorBidi" w:cstheme="majorBidi"/>
              </w:rPr>
            </w:pPr>
            <w:r w:rsidRPr="003C0C01">
              <w:rPr>
                <w:rFonts w:asciiTheme="majorBidi" w:hAnsiTheme="majorBidi" w:cstheme="majorBidi"/>
              </w:rPr>
              <w:t>Chemical Unit</w:t>
            </w:r>
          </w:p>
          <w:p w14:paraId="76D05220" w14:textId="77777777" w:rsidR="001F320D" w:rsidRPr="00FA5419" w:rsidRDefault="001F320D" w:rsidP="00712125">
            <w:pPr>
              <w:rPr>
                <w:rStyle w:val="Hyperlink"/>
                <w:rFonts w:asciiTheme="majorBidi" w:hAnsiTheme="majorBidi" w:cstheme="majorBidi"/>
                <w:color w:val="auto"/>
                <w:u w:val="none"/>
              </w:rPr>
            </w:pPr>
            <w:r w:rsidRPr="00FA5419">
              <w:rPr>
                <w:rStyle w:val="Hyperlink"/>
                <w:rFonts w:asciiTheme="majorBidi" w:hAnsiTheme="majorBidi" w:cstheme="majorBidi"/>
                <w:color w:val="auto"/>
                <w:u w:val="none"/>
              </w:rPr>
              <w:t>Ministry of Environment and Energy</w:t>
            </w:r>
          </w:p>
          <w:p w14:paraId="30EB898A" w14:textId="77777777" w:rsidR="001F320D" w:rsidRPr="00FA5419" w:rsidRDefault="001F320D" w:rsidP="00712125">
            <w:pPr>
              <w:rPr>
                <w:rStyle w:val="Hyperlink"/>
                <w:rFonts w:asciiTheme="majorBidi" w:hAnsiTheme="majorBidi" w:cstheme="majorBidi"/>
                <w:color w:val="auto"/>
                <w:u w:val="none"/>
                <w:lang w:val="de-CH"/>
              </w:rPr>
            </w:pPr>
            <w:proofErr w:type="spellStart"/>
            <w:r w:rsidRPr="00FA5419">
              <w:rPr>
                <w:rStyle w:val="Hyperlink"/>
                <w:rFonts w:asciiTheme="majorBidi" w:hAnsiTheme="majorBidi" w:cstheme="majorBidi"/>
                <w:color w:val="auto"/>
                <w:u w:val="none"/>
                <w:lang w:val="de-CH"/>
              </w:rPr>
              <w:t>Malmtorgsgatan</w:t>
            </w:r>
            <w:proofErr w:type="spellEnd"/>
            <w:r w:rsidRPr="00FA5419">
              <w:rPr>
                <w:rStyle w:val="Hyperlink"/>
                <w:rFonts w:asciiTheme="majorBidi" w:hAnsiTheme="majorBidi" w:cstheme="majorBidi"/>
                <w:color w:val="auto"/>
                <w:u w:val="none"/>
                <w:lang w:val="de-CH"/>
              </w:rPr>
              <w:t xml:space="preserve"> 3</w:t>
            </w:r>
          </w:p>
          <w:p w14:paraId="57084CF9" w14:textId="77777777" w:rsidR="001F320D" w:rsidRPr="00FA5419" w:rsidRDefault="001F320D" w:rsidP="00712125">
            <w:pPr>
              <w:rPr>
                <w:rStyle w:val="Hyperlink"/>
                <w:rFonts w:asciiTheme="majorBidi" w:hAnsiTheme="majorBidi" w:cstheme="majorBidi"/>
                <w:color w:val="auto"/>
                <w:u w:val="none"/>
                <w:lang w:val="de-CH"/>
              </w:rPr>
            </w:pPr>
            <w:r w:rsidRPr="00FA5419">
              <w:rPr>
                <w:rStyle w:val="Hyperlink"/>
                <w:rFonts w:asciiTheme="majorBidi" w:hAnsiTheme="majorBidi" w:cstheme="majorBidi"/>
                <w:color w:val="auto"/>
                <w:u w:val="none"/>
                <w:lang w:val="de-CH"/>
              </w:rPr>
              <w:t>10333 Stockholm</w:t>
            </w:r>
          </w:p>
          <w:p w14:paraId="747DBE20" w14:textId="77777777" w:rsidR="001F320D" w:rsidRPr="00FA5419" w:rsidRDefault="001F320D" w:rsidP="00712125">
            <w:pPr>
              <w:rPr>
                <w:rStyle w:val="Hyperlink"/>
                <w:rFonts w:asciiTheme="majorBidi" w:hAnsiTheme="majorBidi" w:cstheme="majorBidi"/>
                <w:color w:val="auto"/>
                <w:u w:val="none"/>
                <w:lang w:val="de-CH"/>
              </w:rPr>
            </w:pPr>
            <w:proofErr w:type="spellStart"/>
            <w:r w:rsidRPr="00FA5419">
              <w:rPr>
                <w:rStyle w:val="Hyperlink"/>
                <w:rFonts w:asciiTheme="majorBidi" w:hAnsiTheme="majorBidi" w:cstheme="majorBidi"/>
                <w:color w:val="auto"/>
                <w:u w:val="none"/>
                <w:lang w:val="de-CH"/>
              </w:rPr>
              <w:t>Sweden</w:t>
            </w:r>
            <w:proofErr w:type="spellEnd"/>
          </w:p>
          <w:p w14:paraId="16F3D161" w14:textId="77777777" w:rsidR="001F320D" w:rsidRPr="00FA5419" w:rsidRDefault="001F320D" w:rsidP="00712125">
            <w:pPr>
              <w:rPr>
                <w:rStyle w:val="Hyperlink"/>
                <w:rFonts w:asciiTheme="majorBidi" w:hAnsiTheme="majorBidi" w:cstheme="majorBidi"/>
                <w:color w:val="auto"/>
                <w:u w:val="none"/>
                <w:lang w:val="de-CH"/>
              </w:rPr>
            </w:pPr>
            <w:r w:rsidRPr="00FA5419">
              <w:rPr>
                <w:rStyle w:val="Hyperlink"/>
                <w:rFonts w:asciiTheme="majorBidi" w:hAnsiTheme="majorBidi" w:cstheme="majorBidi"/>
                <w:color w:val="auto"/>
                <w:u w:val="none"/>
                <w:lang w:val="de-CH"/>
              </w:rPr>
              <w:t>Tel.: 46 70 580 56 86</w:t>
            </w:r>
          </w:p>
          <w:p w14:paraId="22B4448A" w14:textId="77777777" w:rsidR="001F320D" w:rsidRPr="00EC568D" w:rsidRDefault="001F320D" w:rsidP="00712125">
            <w:pPr>
              <w:rPr>
                <w:rFonts w:asciiTheme="majorBidi" w:hAnsiTheme="majorBidi" w:cstheme="majorBidi"/>
                <w:b/>
                <w:bCs/>
                <w:lang w:val="de-CH"/>
              </w:rPr>
            </w:pPr>
            <w:r w:rsidRPr="00FA5419">
              <w:rPr>
                <w:rStyle w:val="Hyperlink"/>
                <w:rFonts w:asciiTheme="majorBidi" w:hAnsiTheme="majorBidi" w:cstheme="majorBidi"/>
                <w:color w:val="auto"/>
                <w:u w:val="none"/>
                <w:lang w:val="de-CH"/>
              </w:rPr>
              <w:t>E-Mail:</w:t>
            </w:r>
            <w:r w:rsidRPr="00FA5419">
              <w:rPr>
                <w:rStyle w:val="Hyperlink"/>
                <w:rFonts w:asciiTheme="majorBidi" w:hAnsiTheme="majorBidi" w:cstheme="majorBidi"/>
                <w:color w:val="auto"/>
                <w:lang w:val="de-CH"/>
              </w:rPr>
              <w:t xml:space="preserve"> </w:t>
            </w:r>
            <w:hyperlink r:id="rId29" w:history="1">
              <w:r w:rsidRPr="003C0C01">
                <w:rPr>
                  <w:rStyle w:val="Hyperlink"/>
                  <w:rFonts w:asciiTheme="majorBidi" w:hAnsiTheme="majorBidi" w:cstheme="majorBidi"/>
                  <w:lang w:val="de-CH"/>
                </w:rPr>
                <w:t>sofia.tingstorp@gov.se</w:t>
              </w:r>
            </w:hyperlink>
          </w:p>
        </w:tc>
      </w:tr>
    </w:tbl>
    <w:p w14:paraId="01167D6B" w14:textId="77777777" w:rsidR="001F320D" w:rsidRPr="003C0C01" w:rsidRDefault="001F320D" w:rsidP="00154813">
      <w:pPr>
        <w:rPr>
          <w:rFonts w:asciiTheme="majorBidi" w:hAnsiTheme="majorBidi" w:cstheme="majorBidi"/>
          <w:lang w:val="de-CH"/>
        </w:rPr>
        <w:sectPr w:rsidR="001F320D" w:rsidRPr="003C0C01" w:rsidSect="00B32327">
          <w:type w:val="continuous"/>
          <w:pgSz w:w="11906" w:h="16838"/>
          <w:pgMar w:top="1440" w:right="1440" w:bottom="1440" w:left="1440" w:header="708" w:footer="708" w:gutter="0"/>
          <w:cols w:space="708"/>
          <w:docGrid w:linePitch="360"/>
        </w:sectPr>
      </w:pPr>
    </w:p>
    <w:p w14:paraId="56D62CD7" w14:textId="77777777" w:rsidR="001F320D" w:rsidRPr="003C0C01" w:rsidRDefault="001F320D" w:rsidP="00F47361">
      <w:pPr>
        <w:rPr>
          <w:rFonts w:asciiTheme="majorBidi" w:hAnsiTheme="majorBidi" w:cstheme="majorBidi"/>
          <w:lang w:val="de-CH"/>
        </w:rPr>
        <w:sectPr w:rsidR="001F320D" w:rsidRPr="003C0C01" w:rsidSect="00B32327">
          <w:type w:val="continuous"/>
          <w:pgSz w:w="11906" w:h="16838"/>
          <w:pgMar w:top="1440" w:right="1440" w:bottom="1440" w:left="1440" w:header="708" w:footer="708" w:gutter="0"/>
          <w:cols w:num="2"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1F320D" w:rsidRPr="003C0C01" w14:paraId="5CBEC545" w14:textId="77777777" w:rsidTr="00B32327">
        <w:tc>
          <w:tcPr>
            <w:tcW w:w="9027" w:type="dxa"/>
            <w:shd w:val="pct10" w:color="auto" w:fill="auto"/>
          </w:tcPr>
          <w:p w14:paraId="4B72FD48" w14:textId="77777777" w:rsidR="001F320D" w:rsidRPr="003C0C01" w:rsidRDefault="001F320D" w:rsidP="00F47361">
            <w:pPr>
              <w:jc w:val="center"/>
              <w:rPr>
                <w:rFonts w:asciiTheme="majorBidi" w:hAnsiTheme="majorBidi" w:cstheme="majorBidi"/>
                <w:b/>
                <w:bCs/>
              </w:rPr>
            </w:pPr>
            <w:r>
              <w:rPr>
                <w:rFonts w:asciiTheme="majorBidi" w:hAnsiTheme="majorBidi" w:cstheme="majorBidi"/>
                <w:b/>
                <w:bCs/>
              </w:rPr>
              <w:lastRenderedPageBreak/>
              <w:t xml:space="preserve">OBSEBVER </w:t>
            </w:r>
            <w:r w:rsidRPr="003C0C01">
              <w:rPr>
                <w:rFonts w:asciiTheme="majorBidi" w:hAnsiTheme="majorBidi" w:cstheme="majorBidi"/>
                <w:b/>
                <w:bCs/>
              </w:rPr>
              <w:t>GOVERNMENTS</w:t>
            </w:r>
          </w:p>
          <w:p w14:paraId="156B9EFB" w14:textId="77777777" w:rsidR="001F320D" w:rsidRPr="003C0C01" w:rsidRDefault="001F320D" w:rsidP="009A5672">
            <w:pPr>
              <w:rPr>
                <w:rFonts w:asciiTheme="majorBidi" w:hAnsiTheme="majorBidi" w:cstheme="majorBidi"/>
              </w:rPr>
            </w:pPr>
          </w:p>
        </w:tc>
      </w:tr>
    </w:tbl>
    <w:p w14:paraId="1DA2C9DA" w14:textId="77777777" w:rsidR="001F320D" w:rsidRPr="003C0C01" w:rsidRDefault="001F320D" w:rsidP="00154813">
      <w:pPr>
        <w:rPr>
          <w:rFonts w:asciiTheme="majorBidi" w:hAnsiTheme="majorBidi" w:cstheme="majorBidi"/>
          <w:b/>
          <w:bCs/>
        </w:rPr>
        <w:sectPr w:rsidR="001F320D" w:rsidRPr="003C0C01" w:rsidSect="00B32327">
          <w:type w:val="continuous"/>
          <w:pgSz w:w="11906" w:h="16838"/>
          <w:pgMar w:top="1440" w:right="1440" w:bottom="1440" w:left="1440" w:header="708" w:footer="70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1F320D" w:rsidRPr="00FC369B" w14:paraId="3E1C10DB" w14:textId="77777777" w:rsidTr="00B32327">
        <w:trPr>
          <w:trHeight w:val="7359"/>
        </w:trPr>
        <w:tc>
          <w:tcPr>
            <w:tcW w:w="4621" w:type="dxa"/>
          </w:tcPr>
          <w:p w14:paraId="09266540" w14:textId="77777777" w:rsidR="001F320D" w:rsidRPr="003C0C01" w:rsidRDefault="001F320D" w:rsidP="00F47361">
            <w:pPr>
              <w:rPr>
                <w:rFonts w:asciiTheme="majorBidi" w:hAnsiTheme="majorBidi" w:cstheme="majorBidi"/>
                <w:b/>
                <w:bCs/>
                <w:lang w:val="fr-CH"/>
              </w:rPr>
            </w:pPr>
            <w:r>
              <w:rPr>
                <w:rFonts w:asciiTheme="majorBidi" w:hAnsiTheme="majorBidi" w:cstheme="majorBidi"/>
                <w:b/>
                <w:bCs/>
                <w:lang w:val="fr-CH"/>
              </w:rPr>
              <w:lastRenderedPageBreak/>
              <w:t>IRAN</w:t>
            </w:r>
          </w:p>
          <w:p w14:paraId="2106EC71" w14:textId="77777777" w:rsidR="001F320D" w:rsidRDefault="001F320D" w:rsidP="009A5672">
            <w:pPr>
              <w:rPr>
                <w:rFonts w:asciiTheme="majorBidi" w:hAnsiTheme="majorBidi" w:cstheme="majorBidi"/>
                <w:lang w:val="fr-CH"/>
              </w:rPr>
            </w:pPr>
          </w:p>
          <w:p w14:paraId="21A97AA0" w14:textId="77777777" w:rsidR="001F320D" w:rsidRPr="003C0C01" w:rsidRDefault="001F320D" w:rsidP="004954FA">
            <w:pPr>
              <w:rPr>
                <w:rFonts w:asciiTheme="majorBidi" w:hAnsiTheme="majorBidi" w:cstheme="majorBidi"/>
                <w:lang w:val="fr-CH"/>
              </w:rPr>
            </w:pPr>
            <w:r w:rsidRPr="003C0C01">
              <w:rPr>
                <w:rFonts w:asciiTheme="majorBidi" w:hAnsiTheme="majorBidi" w:cstheme="majorBidi"/>
                <w:lang w:val="fr-CH"/>
              </w:rPr>
              <w:t xml:space="preserve">Mr Ahmad </w:t>
            </w:r>
            <w:proofErr w:type="spellStart"/>
            <w:r w:rsidRPr="003C0C01">
              <w:rPr>
                <w:rFonts w:asciiTheme="majorBidi" w:hAnsiTheme="majorBidi" w:cstheme="majorBidi"/>
                <w:lang w:val="fr-CH"/>
              </w:rPr>
              <w:t>Ghalandari</w:t>
            </w:r>
            <w:proofErr w:type="spellEnd"/>
          </w:p>
          <w:p w14:paraId="7DD22237" w14:textId="77777777" w:rsidR="001F320D" w:rsidRPr="003C0C01" w:rsidRDefault="001F320D" w:rsidP="00280602">
            <w:pPr>
              <w:rPr>
                <w:rFonts w:asciiTheme="majorBidi" w:hAnsiTheme="majorBidi" w:cstheme="majorBidi"/>
                <w:lang w:val="fr-CH"/>
              </w:rPr>
            </w:pPr>
            <w:proofErr w:type="spellStart"/>
            <w:r w:rsidRPr="003C0C01">
              <w:rPr>
                <w:rFonts w:asciiTheme="majorBidi" w:hAnsiTheme="majorBidi" w:cstheme="majorBidi"/>
                <w:lang w:val="fr-CH"/>
              </w:rPr>
              <w:t>Deputy</w:t>
            </w:r>
            <w:proofErr w:type="spellEnd"/>
            <w:r w:rsidRPr="003C0C01">
              <w:rPr>
                <w:rFonts w:asciiTheme="majorBidi" w:hAnsiTheme="majorBidi" w:cstheme="majorBidi"/>
                <w:lang w:val="fr-CH"/>
              </w:rPr>
              <w:t xml:space="preserve"> Permanent </w:t>
            </w:r>
            <w:proofErr w:type="spellStart"/>
            <w:r w:rsidRPr="003C0C01">
              <w:rPr>
                <w:rFonts w:asciiTheme="majorBidi" w:hAnsiTheme="majorBidi" w:cstheme="majorBidi"/>
                <w:lang w:val="fr-CH"/>
              </w:rPr>
              <w:t>Representative</w:t>
            </w:r>
            <w:proofErr w:type="spellEnd"/>
            <w:r w:rsidRPr="003C0C01">
              <w:rPr>
                <w:rFonts w:asciiTheme="majorBidi" w:hAnsiTheme="majorBidi" w:cstheme="majorBidi"/>
                <w:lang w:val="fr-CH"/>
              </w:rPr>
              <w:t xml:space="preserve"> to UN </w:t>
            </w:r>
            <w:proofErr w:type="spellStart"/>
            <w:r w:rsidRPr="003C0C01">
              <w:rPr>
                <w:rFonts w:asciiTheme="majorBidi" w:hAnsiTheme="majorBidi" w:cstheme="majorBidi"/>
                <w:lang w:val="fr-CH"/>
              </w:rPr>
              <w:t>Environment</w:t>
            </w:r>
            <w:proofErr w:type="spellEnd"/>
            <w:r w:rsidRPr="003C0C01">
              <w:rPr>
                <w:rFonts w:asciiTheme="majorBidi" w:hAnsiTheme="majorBidi" w:cstheme="majorBidi"/>
                <w:lang w:val="fr-CH"/>
              </w:rPr>
              <w:t xml:space="preserve"> &amp; UN-Habitat </w:t>
            </w:r>
          </w:p>
          <w:p w14:paraId="01778CDF" w14:textId="77777777" w:rsidR="001F320D" w:rsidRPr="003C0C01" w:rsidRDefault="001F320D" w:rsidP="00280602">
            <w:pPr>
              <w:rPr>
                <w:rFonts w:asciiTheme="majorBidi" w:hAnsiTheme="majorBidi" w:cstheme="majorBidi"/>
              </w:rPr>
            </w:pPr>
            <w:r w:rsidRPr="003C0C01">
              <w:rPr>
                <w:rFonts w:asciiTheme="majorBidi" w:hAnsiTheme="majorBidi" w:cstheme="majorBidi"/>
              </w:rPr>
              <w:t>Embassy of the Islamic Republic of Iran </w:t>
            </w:r>
            <w:r w:rsidRPr="003C0C01">
              <w:rPr>
                <w:rFonts w:asciiTheme="majorBidi" w:hAnsiTheme="majorBidi" w:cstheme="majorBidi"/>
              </w:rPr>
              <w:br/>
              <w:t xml:space="preserve">Villa </w:t>
            </w:r>
            <w:proofErr w:type="spellStart"/>
            <w:r w:rsidRPr="003C0C01">
              <w:rPr>
                <w:rFonts w:asciiTheme="majorBidi" w:hAnsiTheme="majorBidi" w:cstheme="majorBidi"/>
              </w:rPr>
              <w:t>Gollestan</w:t>
            </w:r>
            <w:proofErr w:type="spellEnd"/>
            <w:r w:rsidRPr="003C0C01">
              <w:rPr>
                <w:rFonts w:asciiTheme="majorBidi" w:hAnsiTheme="majorBidi" w:cstheme="majorBidi"/>
              </w:rPr>
              <w:t>, LR. No. 29551,  </w:t>
            </w:r>
            <w:r w:rsidRPr="003C0C01">
              <w:rPr>
                <w:rFonts w:asciiTheme="majorBidi" w:hAnsiTheme="majorBidi" w:cstheme="majorBidi"/>
              </w:rPr>
              <w:br/>
              <w:t>Lower Kabete Road, P.O. Box 49170-00100 </w:t>
            </w:r>
          </w:p>
          <w:p w14:paraId="62640846" w14:textId="77777777" w:rsidR="001F320D" w:rsidRPr="003C0C01" w:rsidRDefault="001F320D" w:rsidP="00280602">
            <w:pPr>
              <w:rPr>
                <w:rFonts w:asciiTheme="majorBidi" w:hAnsiTheme="majorBidi" w:cstheme="majorBidi"/>
              </w:rPr>
            </w:pPr>
            <w:r w:rsidRPr="003C0C01">
              <w:rPr>
                <w:rFonts w:asciiTheme="majorBidi" w:hAnsiTheme="majorBidi" w:cstheme="majorBidi"/>
              </w:rPr>
              <w:t>Nairobi</w:t>
            </w:r>
            <w:r w:rsidRPr="003C0C01">
              <w:rPr>
                <w:rFonts w:asciiTheme="majorBidi" w:hAnsiTheme="majorBidi" w:cstheme="majorBidi"/>
              </w:rPr>
              <w:br/>
              <w:t>Tel: </w:t>
            </w:r>
            <w:hyperlink r:id="rId30" w:tgtFrame="_blank" w:history="1">
              <w:r w:rsidRPr="003C0C01">
                <w:rPr>
                  <w:rStyle w:val="Hyperlink"/>
                  <w:rFonts w:asciiTheme="majorBidi" w:hAnsiTheme="majorBidi" w:cstheme="majorBidi"/>
                </w:rPr>
                <w:t>0792764801</w:t>
              </w:r>
            </w:hyperlink>
            <w:r w:rsidRPr="003C0C01">
              <w:rPr>
                <w:rFonts w:asciiTheme="majorBidi" w:hAnsiTheme="majorBidi" w:cstheme="majorBidi"/>
              </w:rPr>
              <w:t> </w:t>
            </w:r>
            <w:r w:rsidRPr="003C0C01">
              <w:rPr>
                <w:rFonts w:asciiTheme="majorBidi" w:hAnsiTheme="majorBidi" w:cstheme="majorBidi"/>
              </w:rPr>
              <w:br/>
              <w:t>Email: </w:t>
            </w:r>
            <w:hyperlink r:id="rId31" w:tgtFrame="_blank" w:history="1">
              <w:r w:rsidRPr="003C0C01">
                <w:rPr>
                  <w:rStyle w:val="Hyperlink"/>
                  <w:rFonts w:asciiTheme="majorBidi" w:hAnsiTheme="majorBidi" w:cstheme="majorBidi"/>
                </w:rPr>
                <w:t>ahmadghalandari2015@gmail.com</w:t>
              </w:r>
            </w:hyperlink>
            <w:r w:rsidRPr="003C0C01">
              <w:rPr>
                <w:rFonts w:asciiTheme="majorBidi" w:hAnsiTheme="majorBidi" w:cstheme="majorBidi"/>
              </w:rPr>
              <w:t> </w:t>
            </w:r>
          </w:p>
          <w:p w14:paraId="329E474A" w14:textId="77777777" w:rsidR="001F320D" w:rsidRPr="003C0C01" w:rsidRDefault="001F320D" w:rsidP="008B0483">
            <w:pPr>
              <w:rPr>
                <w:rFonts w:asciiTheme="majorBidi" w:hAnsiTheme="majorBidi" w:cstheme="majorBidi"/>
              </w:rPr>
            </w:pPr>
          </w:p>
          <w:p w14:paraId="7D21A95C" w14:textId="77777777" w:rsidR="001F320D" w:rsidRPr="003C0C01" w:rsidRDefault="001F320D" w:rsidP="008B0483">
            <w:pPr>
              <w:rPr>
                <w:rFonts w:asciiTheme="majorBidi" w:hAnsiTheme="majorBidi" w:cstheme="majorBidi"/>
                <w:b/>
                <w:bCs/>
              </w:rPr>
            </w:pPr>
            <w:r w:rsidRPr="003C0C01">
              <w:rPr>
                <w:rFonts w:asciiTheme="majorBidi" w:hAnsiTheme="majorBidi" w:cstheme="majorBidi"/>
                <w:b/>
                <w:bCs/>
              </w:rPr>
              <w:t>KENYA</w:t>
            </w:r>
          </w:p>
          <w:p w14:paraId="0F6B3991" w14:textId="77777777" w:rsidR="001F320D" w:rsidRPr="003C0C01" w:rsidRDefault="001F320D" w:rsidP="008B0483">
            <w:pPr>
              <w:rPr>
                <w:rFonts w:asciiTheme="majorBidi" w:hAnsiTheme="majorBidi" w:cstheme="majorBidi"/>
                <w:b/>
                <w:bCs/>
              </w:rPr>
            </w:pPr>
          </w:p>
          <w:p w14:paraId="1F8C2EFE"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Mr. Leonard </w:t>
            </w:r>
            <w:proofErr w:type="spellStart"/>
            <w:r w:rsidRPr="003C0C01">
              <w:rPr>
                <w:rFonts w:asciiTheme="majorBidi" w:hAnsiTheme="majorBidi" w:cstheme="majorBidi"/>
              </w:rPr>
              <w:t>Tampushi</w:t>
            </w:r>
            <w:proofErr w:type="spellEnd"/>
          </w:p>
          <w:p w14:paraId="5FF38C68" w14:textId="77777777" w:rsidR="001F320D" w:rsidRPr="003C0C01" w:rsidRDefault="001F320D" w:rsidP="00712125">
            <w:pPr>
              <w:rPr>
                <w:rFonts w:asciiTheme="majorBidi" w:hAnsiTheme="majorBidi" w:cstheme="majorBidi"/>
              </w:rPr>
            </w:pPr>
            <w:r w:rsidRPr="003C0C01">
              <w:rPr>
                <w:rFonts w:asciiTheme="majorBidi" w:hAnsiTheme="majorBidi" w:cstheme="majorBidi"/>
              </w:rPr>
              <w:t>Senior Env-Officer / Coordinated Stockholm and SAICM</w:t>
            </w:r>
          </w:p>
          <w:p w14:paraId="1D5E4C39" w14:textId="77777777" w:rsidR="001F320D" w:rsidRPr="003C0C01" w:rsidRDefault="001F320D" w:rsidP="00712125">
            <w:pPr>
              <w:rPr>
                <w:rFonts w:asciiTheme="majorBidi" w:hAnsiTheme="majorBidi" w:cstheme="majorBidi"/>
              </w:rPr>
            </w:pPr>
            <w:r w:rsidRPr="003C0C01">
              <w:rPr>
                <w:rFonts w:asciiTheme="majorBidi" w:hAnsiTheme="majorBidi" w:cstheme="majorBidi"/>
              </w:rPr>
              <w:t>Ministry of Environment and Natural Resources</w:t>
            </w:r>
          </w:p>
          <w:p w14:paraId="459EE366" w14:textId="77777777" w:rsidR="001F320D" w:rsidRPr="00FA5419" w:rsidRDefault="001F320D" w:rsidP="00712125">
            <w:pPr>
              <w:rPr>
                <w:rFonts w:asciiTheme="majorBidi" w:hAnsiTheme="majorBidi" w:cstheme="majorBidi"/>
                <w:lang w:val="fr-CH"/>
              </w:rPr>
            </w:pPr>
            <w:r w:rsidRPr="00FA5419">
              <w:rPr>
                <w:rFonts w:asciiTheme="majorBidi" w:hAnsiTheme="majorBidi" w:cstheme="majorBidi"/>
                <w:lang w:val="fr-CH"/>
              </w:rPr>
              <w:t>P.O. Box 30521</w:t>
            </w:r>
          </w:p>
          <w:p w14:paraId="7B869ED6" w14:textId="77777777" w:rsidR="001F320D" w:rsidRPr="00FA5419" w:rsidRDefault="001F320D" w:rsidP="00712125">
            <w:pPr>
              <w:rPr>
                <w:rFonts w:asciiTheme="majorBidi" w:hAnsiTheme="majorBidi" w:cstheme="majorBidi"/>
                <w:lang w:val="fr-CH"/>
              </w:rPr>
            </w:pPr>
            <w:r w:rsidRPr="00FA5419">
              <w:rPr>
                <w:rFonts w:asciiTheme="majorBidi" w:hAnsiTheme="majorBidi" w:cstheme="majorBidi"/>
                <w:lang w:val="fr-CH"/>
              </w:rPr>
              <w:t>00100 Nairobi</w:t>
            </w:r>
          </w:p>
          <w:p w14:paraId="76886F53" w14:textId="77777777" w:rsidR="001F320D" w:rsidRPr="00FA5419" w:rsidRDefault="001F320D" w:rsidP="00712125">
            <w:pPr>
              <w:rPr>
                <w:rFonts w:asciiTheme="majorBidi" w:hAnsiTheme="majorBidi" w:cstheme="majorBidi"/>
                <w:lang w:val="fr-CH"/>
              </w:rPr>
            </w:pPr>
            <w:r w:rsidRPr="00FA5419">
              <w:rPr>
                <w:rFonts w:asciiTheme="majorBidi" w:hAnsiTheme="majorBidi" w:cstheme="majorBidi"/>
                <w:lang w:val="fr-CH"/>
              </w:rPr>
              <w:t>Kenya</w:t>
            </w:r>
          </w:p>
          <w:p w14:paraId="6B23BF75" w14:textId="77777777" w:rsidR="001F320D" w:rsidRPr="00FA5419" w:rsidRDefault="001F320D" w:rsidP="00712125">
            <w:pPr>
              <w:rPr>
                <w:rFonts w:asciiTheme="majorBidi" w:hAnsiTheme="majorBidi" w:cstheme="majorBidi"/>
                <w:lang w:val="fr-CH"/>
              </w:rPr>
            </w:pPr>
            <w:r w:rsidRPr="00FA5419">
              <w:rPr>
                <w:rFonts w:asciiTheme="majorBidi" w:hAnsiTheme="majorBidi" w:cstheme="majorBidi"/>
                <w:lang w:val="fr-CH"/>
              </w:rPr>
              <w:t>Tel</w:t>
            </w:r>
            <w:proofErr w:type="gramStart"/>
            <w:r w:rsidRPr="00FA5419">
              <w:rPr>
                <w:rFonts w:asciiTheme="majorBidi" w:hAnsiTheme="majorBidi" w:cstheme="majorBidi"/>
                <w:lang w:val="fr-CH"/>
              </w:rPr>
              <w:t>.:</w:t>
            </w:r>
            <w:proofErr w:type="gramEnd"/>
            <w:r w:rsidRPr="00FA5419">
              <w:rPr>
                <w:rFonts w:asciiTheme="majorBidi" w:hAnsiTheme="majorBidi" w:cstheme="majorBidi"/>
                <w:lang w:val="fr-CH"/>
              </w:rPr>
              <w:t xml:space="preserve"> 254 729150239</w:t>
            </w:r>
          </w:p>
          <w:p w14:paraId="5574D288" w14:textId="77777777" w:rsidR="001F320D" w:rsidRPr="001B48D4" w:rsidRDefault="001F320D" w:rsidP="00712125">
            <w:pPr>
              <w:rPr>
                <w:rStyle w:val="Hyperlink"/>
                <w:rFonts w:asciiTheme="majorBidi" w:hAnsiTheme="majorBidi" w:cstheme="majorBidi"/>
                <w:lang w:val="de-CH"/>
              </w:rPr>
            </w:pP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tampushi@gmail.com</w:t>
            </w:r>
          </w:p>
          <w:p w14:paraId="7DBD7BF3" w14:textId="77777777" w:rsidR="001F320D" w:rsidRDefault="001F320D" w:rsidP="00712125">
            <w:pPr>
              <w:rPr>
                <w:rStyle w:val="Hyperlink"/>
                <w:rFonts w:asciiTheme="majorBidi" w:hAnsiTheme="majorBidi" w:cstheme="majorBidi"/>
                <w:b/>
                <w:bCs/>
                <w:lang w:val="de-CH"/>
              </w:rPr>
            </w:pPr>
          </w:p>
          <w:p w14:paraId="69492398" w14:textId="77777777" w:rsidR="001F320D" w:rsidRPr="00FA5419" w:rsidRDefault="001F320D" w:rsidP="00712125">
            <w:pPr>
              <w:rPr>
                <w:rStyle w:val="Hyperlink"/>
                <w:rFonts w:asciiTheme="majorBidi" w:hAnsiTheme="majorBidi" w:cstheme="majorBidi"/>
                <w:b/>
                <w:bCs/>
                <w:color w:val="auto"/>
                <w:u w:val="none"/>
                <w:lang w:val="de-CH"/>
              </w:rPr>
            </w:pPr>
            <w:r w:rsidRPr="00FA5419">
              <w:rPr>
                <w:rStyle w:val="Hyperlink"/>
                <w:rFonts w:asciiTheme="majorBidi" w:hAnsiTheme="majorBidi" w:cstheme="majorBidi"/>
                <w:b/>
                <w:bCs/>
                <w:color w:val="auto"/>
                <w:u w:val="none"/>
                <w:lang w:val="de-CH"/>
              </w:rPr>
              <w:t>KUWAIT</w:t>
            </w:r>
          </w:p>
          <w:p w14:paraId="35E7640C" w14:textId="77777777" w:rsidR="001F320D" w:rsidRPr="00FA5419" w:rsidRDefault="001F320D" w:rsidP="00712125">
            <w:pPr>
              <w:rPr>
                <w:rStyle w:val="Hyperlink"/>
                <w:rFonts w:asciiTheme="majorBidi" w:hAnsiTheme="majorBidi" w:cstheme="majorBidi"/>
                <w:b/>
                <w:bCs/>
                <w:color w:val="auto"/>
                <w:u w:val="none"/>
                <w:lang w:val="de-CH"/>
              </w:rPr>
            </w:pPr>
          </w:p>
          <w:p w14:paraId="08F5F46F" w14:textId="77777777" w:rsidR="001F320D" w:rsidRPr="00FA5419" w:rsidRDefault="001F320D" w:rsidP="00712125">
            <w:pPr>
              <w:rPr>
                <w:rStyle w:val="Hyperlink"/>
                <w:rFonts w:asciiTheme="majorBidi" w:hAnsiTheme="majorBidi" w:cstheme="majorBidi"/>
                <w:color w:val="auto"/>
                <w:u w:val="none"/>
                <w:lang w:val="de-CH"/>
              </w:rPr>
            </w:pPr>
            <w:proofErr w:type="spellStart"/>
            <w:r w:rsidRPr="00FA5419">
              <w:rPr>
                <w:rStyle w:val="Hyperlink"/>
                <w:rFonts w:asciiTheme="majorBidi" w:hAnsiTheme="majorBidi" w:cstheme="majorBidi"/>
                <w:color w:val="auto"/>
                <w:u w:val="none"/>
                <w:lang w:val="de-CH"/>
              </w:rPr>
              <w:t>Mr</w:t>
            </w:r>
            <w:proofErr w:type="spellEnd"/>
            <w:r w:rsidRPr="00FA5419">
              <w:rPr>
                <w:rStyle w:val="Hyperlink"/>
                <w:rFonts w:asciiTheme="majorBidi" w:hAnsiTheme="majorBidi" w:cstheme="majorBidi"/>
                <w:color w:val="auto"/>
                <w:u w:val="none"/>
                <w:lang w:val="de-CH"/>
              </w:rPr>
              <w:t xml:space="preserve"> </w:t>
            </w:r>
            <w:proofErr w:type="spellStart"/>
            <w:r w:rsidRPr="00FA5419">
              <w:rPr>
                <w:rStyle w:val="Hyperlink"/>
                <w:rFonts w:asciiTheme="majorBidi" w:hAnsiTheme="majorBidi" w:cstheme="majorBidi"/>
                <w:color w:val="auto"/>
                <w:u w:val="none"/>
                <w:lang w:val="de-CH"/>
              </w:rPr>
              <w:t>Meshal</w:t>
            </w:r>
            <w:proofErr w:type="spellEnd"/>
            <w:r w:rsidRPr="00FA5419">
              <w:rPr>
                <w:rStyle w:val="Hyperlink"/>
                <w:rFonts w:asciiTheme="majorBidi" w:hAnsiTheme="majorBidi" w:cstheme="majorBidi"/>
                <w:color w:val="auto"/>
                <w:u w:val="none"/>
                <w:lang w:val="de-CH"/>
              </w:rPr>
              <w:t xml:space="preserve"> </w:t>
            </w:r>
            <w:proofErr w:type="spellStart"/>
            <w:r w:rsidRPr="00FA5419">
              <w:rPr>
                <w:rStyle w:val="Hyperlink"/>
                <w:rFonts w:asciiTheme="majorBidi" w:hAnsiTheme="majorBidi" w:cstheme="majorBidi"/>
                <w:color w:val="auto"/>
                <w:u w:val="none"/>
                <w:lang w:val="de-CH"/>
              </w:rPr>
              <w:t>Alsumaiei</w:t>
            </w:r>
            <w:proofErr w:type="spellEnd"/>
          </w:p>
          <w:p w14:paraId="5EAEF228" w14:textId="77777777" w:rsidR="001F320D" w:rsidRPr="00FA5419" w:rsidRDefault="001F320D" w:rsidP="00712125">
            <w:pPr>
              <w:rPr>
                <w:rStyle w:val="Hyperlink"/>
                <w:rFonts w:asciiTheme="majorBidi" w:hAnsiTheme="majorBidi" w:cstheme="majorBidi"/>
                <w:color w:val="auto"/>
                <w:u w:val="none"/>
              </w:rPr>
            </w:pPr>
            <w:r w:rsidRPr="00FA5419">
              <w:rPr>
                <w:rStyle w:val="Hyperlink"/>
                <w:rFonts w:asciiTheme="majorBidi" w:hAnsiTheme="majorBidi" w:cstheme="majorBidi"/>
                <w:color w:val="auto"/>
                <w:u w:val="none"/>
              </w:rPr>
              <w:t>Embassy of the State of Kuwait</w:t>
            </w:r>
          </w:p>
          <w:p w14:paraId="788CCC55" w14:textId="77777777" w:rsidR="001F320D" w:rsidRPr="00FA5419" w:rsidRDefault="001F320D" w:rsidP="00712125">
            <w:pPr>
              <w:rPr>
                <w:rStyle w:val="Hyperlink"/>
                <w:rFonts w:asciiTheme="majorBidi" w:hAnsiTheme="majorBidi" w:cstheme="majorBidi"/>
                <w:color w:val="auto"/>
                <w:u w:val="none"/>
                <w:lang w:val="fr-CH"/>
              </w:rPr>
            </w:pPr>
            <w:proofErr w:type="gramStart"/>
            <w:r w:rsidRPr="00FA5419">
              <w:rPr>
                <w:rStyle w:val="Hyperlink"/>
                <w:rFonts w:asciiTheme="majorBidi" w:hAnsiTheme="majorBidi" w:cstheme="majorBidi"/>
                <w:color w:val="auto"/>
                <w:u w:val="none"/>
                <w:lang w:val="fr-CH"/>
              </w:rPr>
              <w:t>Tel:</w:t>
            </w:r>
            <w:proofErr w:type="gramEnd"/>
            <w:r w:rsidRPr="00FA5419">
              <w:rPr>
                <w:rStyle w:val="Hyperlink"/>
                <w:rFonts w:asciiTheme="majorBidi" w:hAnsiTheme="majorBidi" w:cstheme="majorBidi"/>
                <w:color w:val="auto"/>
                <w:u w:val="none"/>
                <w:lang w:val="fr-CH"/>
              </w:rPr>
              <w:t xml:space="preserve"> 020 2394439 </w:t>
            </w:r>
          </w:p>
          <w:p w14:paraId="4C87D6FC" w14:textId="77777777" w:rsidR="001F320D" w:rsidRDefault="001F320D" w:rsidP="00712125">
            <w:pPr>
              <w:rPr>
                <w:rStyle w:val="Hyperlink"/>
                <w:rFonts w:asciiTheme="majorBidi" w:hAnsiTheme="majorBidi" w:cstheme="majorBidi"/>
                <w:lang w:val="fr-CH"/>
              </w:rPr>
            </w:pPr>
            <w:r w:rsidRPr="00FA5419">
              <w:rPr>
                <w:rStyle w:val="Hyperlink"/>
                <w:rFonts w:asciiTheme="majorBidi" w:hAnsiTheme="majorBidi" w:cstheme="majorBidi"/>
                <w:color w:val="auto"/>
                <w:u w:val="none"/>
                <w:lang w:val="fr-CH"/>
              </w:rPr>
              <w:t>Email:</w:t>
            </w:r>
            <w:r w:rsidRPr="00FA5419">
              <w:rPr>
                <w:rStyle w:val="Hyperlink"/>
                <w:rFonts w:asciiTheme="majorBidi" w:hAnsiTheme="majorBidi" w:cstheme="majorBidi"/>
                <w:color w:val="auto"/>
                <w:lang w:val="fr-CH"/>
              </w:rPr>
              <w:t xml:space="preserve"> </w:t>
            </w:r>
            <w:hyperlink r:id="rId32" w:history="1">
              <w:r w:rsidRPr="003C0C01">
                <w:rPr>
                  <w:rStyle w:val="Hyperlink"/>
                  <w:rFonts w:asciiTheme="majorBidi" w:hAnsiTheme="majorBidi" w:cstheme="majorBidi"/>
                  <w:lang w:val="fr-CH"/>
                </w:rPr>
                <w:t>kuwaitembassy@ymail.com</w:t>
              </w:r>
            </w:hyperlink>
          </w:p>
          <w:p w14:paraId="124F5000" w14:textId="77777777" w:rsidR="001F320D" w:rsidRDefault="001F320D" w:rsidP="00712125">
            <w:pPr>
              <w:rPr>
                <w:rStyle w:val="Hyperlink"/>
                <w:rFonts w:asciiTheme="majorBidi" w:hAnsiTheme="majorBidi" w:cstheme="majorBidi"/>
                <w:lang w:val="fr-CH"/>
              </w:rPr>
            </w:pPr>
          </w:p>
          <w:p w14:paraId="07BCCA4C" w14:textId="77777777" w:rsidR="001F320D" w:rsidRPr="00EC568D" w:rsidRDefault="001F320D" w:rsidP="00712125">
            <w:pPr>
              <w:rPr>
                <w:rFonts w:asciiTheme="majorBidi" w:hAnsiTheme="majorBidi" w:cstheme="majorBidi"/>
                <w:lang w:val="fr-CH"/>
              </w:rPr>
            </w:pPr>
          </w:p>
        </w:tc>
        <w:tc>
          <w:tcPr>
            <w:tcW w:w="4621" w:type="dxa"/>
          </w:tcPr>
          <w:p w14:paraId="323376C7" w14:textId="1570875D" w:rsidR="001F320D" w:rsidRPr="00FA5419" w:rsidRDefault="001F320D" w:rsidP="00712125">
            <w:pPr>
              <w:rPr>
                <w:rStyle w:val="Hyperlink"/>
                <w:rFonts w:asciiTheme="majorBidi" w:hAnsiTheme="majorBidi" w:cstheme="majorBidi"/>
                <w:b/>
                <w:bCs/>
                <w:color w:val="auto"/>
                <w:u w:val="none"/>
                <w:lang w:val="sv-SE"/>
              </w:rPr>
            </w:pPr>
            <w:r w:rsidRPr="00FA5419">
              <w:rPr>
                <w:rStyle w:val="Hyperlink"/>
                <w:rFonts w:asciiTheme="majorBidi" w:hAnsiTheme="majorBidi" w:cstheme="majorBidi"/>
                <w:b/>
                <w:bCs/>
                <w:color w:val="auto"/>
                <w:u w:val="none"/>
                <w:lang w:val="sv-SE"/>
              </w:rPr>
              <w:t>SRI LANKA</w:t>
            </w:r>
          </w:p>
          <w:p w14:paraId="3BEBFD6C" w14:textId="77777777" w:rsidR="001F320D" w:rsidRPr="00332E35" w:rsidRDefault="001F320D" w:rsidP="00712125">
            <w:pPr>
              <w:rPr>
                <w:rFonts w:asciiTheme="majorBidi" w:hAnsiTheme="majorBidi" w:cstheme="majorBidi"/>
                <w:lang w:val="sv-SE"/>
              </w:rPr>
            </w:pPr>
          </w:p>
          <w:p w14:paraId="7742DF6F" w14:textId="0D38178C" w:rsidR="001F320D" w:rsidRPr="00332E35" w:rsidRDefault="001F320D" w:rsidP="00712125">
            <w:pPr>
              <w:rPr>
                <w:rFonts w:asciiTheme="majorBidi" w:hAnsiTheme="majorBidi" w:cstheme="majorBidi"/>
                <w:lang w:val="sv-SE"/>
              </w:rPr>
            </w:pPr>
            <w:r w:rsidRPr="00332E35">
              <w:rPr>
                <w:rFonts w:asciiTheme="majorBidi" w:hAnsiTheme="majorBidi" w:cstheme="majorBidi"/>
                <w:lang w:val="sv-SE"/>
              </w:rPr>
              <w:t xml:space="preserve">Mr. Anura Dissanayake, </w:t>
            </w:r>
          </w:p>
          <w:p w14:paraId="5B8289E0"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Secretary, </w:t>
            </w:r>
          </w:p>
          <w:p w14:paraId="39F04D96"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Ministry of Mahaweli Development and Environment </w:t>
            </w:r>
          </w:p>
          <w:p w14:paraId="52DD4CF5" w14:textId="77777777" w:rsidR="001F320D" w:rsidRPr="003C0C01" w:rsidRDefault="001F320D" w:rsidP="00712125">
            <w:pPr>
              <w:rPr>
                <w:rFonts w:asciiTheme="majorBidi" w:hAnsiTheme="majorBidi" w:cstheme="majorBidi"/>
              </w:rPr>
            </w:pPr>
            <w:r w:rsidRPr="003C0C01">
              <w:rPr>
                <w:rFonts w:asciiTheme="majorBidi" w:hAnsiTheme="majorBidi" w:cstheme="majorBidi"/>
              </w:rPr>
              <w:t>and/ or</w:t>
            </w:r>
          </w:p>
          <w:p w14:paraId="0EDE2833"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Ms </w:t>
            </w:r>
            <w:proofErr w:type="spellStart"/>
            <w:r w:rsidRPr="003C0C01">
              <w:rPr>
                <w:rFonts w:asciiTheme="majorBidi" w:hAnsiTheme="majorBidi" w:cstheme="majorBidi"/>
              </w:rPr>
              <w:t>Anzul</w:t>
            </w:r>
            <w:proofErr w:type="spellEnd"/>
            <w:r w:rsidRPr="003C0C01">
              <w:rPr>
                <w:rFonts w:asciiTheme="majorBidi" w:hAnsiTheme="majorBidi" w:cstheme="majorBidi"/>
              </w:rPr>
              <w:t xml:space="preserve"> </w:t>
            </w:r>
            <w:proofErr w:type="spellStart"/>
            <w:r w:rsidRPr="003C0C01">
              <w:rPr>
                <w:rFonts w:asciiTheme="majorBidi" w:hAnsiTheme="majorBidi" w:cstheme="majorBidi"/>
              </w:rPr>
              <w:t>Jhan</w:t>
            </w:r>
            <w:proofErr w:type="spellEnd"/>
            <w:r w:rsidRPr="003C0C01">
              <w:rPr>
                <w:rFonts w:asciiTheme="majorBidi" w:hAnsiTheme="majorBidi" w:cstheme="majorBidi"/>
              </w:rPr>
              <w:t>,</w:t>
            </w:r>
          </w:p>
          <w:p w14:paraId="7BB8F428" w14:textId="77777777" w:rsidR="001F320D" w:rsidRPr="003C0C01" w:rsidRDefault="001F320D" w:rsidP="00712125">
            <w:pPr>
              <w:rPr>
                <w:rFonts w:asciiTheme="majorBidi" w:hAnsiTheme="majorBidi" w:cstheme="majorBidi"/>
              </w:rPr>
            </w:pPr>
            <w:r w:rsidRPr="003C0C01">
              <w:rPr>
                <w:rFonts w:asciiTheme="majorBidi" w:hAnsiTheme="majorBidi" w:cstheme="majorBidi"/>
              </w:rPr>
              <w:t>Actg. High Commissioner,</w:t>
            </w:r>
          </w:p>
          <w:p w14:paraId="017B9540" w14:textId="77777777" w:rsidR="001F320D" w:rsidRPr="003C0C01" w:rsidRDefault="001F320D" w:rsidP="00712125">
            <w:pPr>
              <w:rPr>
                <w:rFonts w:asciiTheme="majorBidi" w:hAnsiTheme="majorBidi" w:cstheme="majorBidi"/>
              </w:rPr>
            </w:pPr>
            <w:r w:rsidRPr="003C0C01">
              <w:rPr>
                <w:rFonts w:asciiTheme="majorBidi" w:hAnsiTheme="majorBidi" w:cstheme="majorBidi"/>
              </w:rPr>
              <w:t xml:space="preserve">Sri Lanka High Commission, </w:t>
            </w:r>
          </w:p>
          <w:p w14:paraId="7D196F52" w14:textId="77777777" w:rsidR="001F320D" w:rsidRPr="00012B3D" w:rsidRDefault="001F320D" w:rsidP="00712125">
            <w:pPr>
              <w:rPr>
                <w:rFonts w:asciiTheme="majorBidi" w:hAnsiTheme="majorBidi" w:cstheme="majorBidi"/>
                <w:lang w:val="fr-CH"/>
              </w:rPr>
            </w:pPr>
            <w:r w:rsidRPr="00012B3D">
              <w:rPr>
                <w:rFonts w:asciiTheme="majorBidi" w:hAnsiTheme="majorBidi" w:cstheme="majorBidi"/>
                <w:lang w:val="fr-CH"/>
              </w:rPr>
              <w:t>Nairobi</w:t>
            </w:r>
          </w:p>
          <w:p w14:paraId="53D08A09" w14:textId="77777777" w:rsidR="001F320D" w:rsidRPr="00012B3D" w:rsidRDefault="001F320D" w:rsidP="00712125">
            <w:pPr>
              <w:rPr>
                <w:rFonts w:asciiTheme="majorBidi" w:hAnsiTheme="majorBidi" w:cstheme="majorBidi"/>
                <w:lang w:val="fr-CH"/>
              </w:rPr>
            </w:pPr>
            <w:r w:rsidRPr="00012B3D">
              <w:rPr>
                <w:rFonts w:asciiTheme="majorBidi" w:hAnsiTheme="majorBidi" w:cstheme="majorBidi"/>
                <w:lang w:val="fr-CH"/>
              </w:rPr>
              <w:t xml:space="preserve">Email: </w:t>
            </w:r>
            <w:hyperlink r:id="rId33" w:history="1">
              <w:r w:rsidRPr="00012B3D">
                <w:rPr>
                  <w:rStyle w:val="Hyperlink"/>
                  <w:rFonts w:asciiTheme="majorBidi" w:hAnsiTheme="majorBidi" w:cstheme="majorBidi"/>
                  <w:lang w:val="fr-CH"/>
                </w:rPr>
                <w:t>slhckeny@africaonline.co.ke</w:t>
              </w:r>
            </w:hyperlink>
          </w:p>
          <w:p w14:paraId="024C5A35" w14:textId="77777777" w:rsidR="001F320D" w:rsidRPr="00012B3D" w:rsidRDefault="001F320D" w:rsidP="00712125">
            <w:pPr>
              <w:rPr>
                <w:rFonts w:asciiTheme="majorBidi" w:hAnsiTheme="majorBidi" w:cstheme="majorBidi"/>
                <w:b/>
                <w:bCs/>
                <w:lang w:val="fr-CH"/>
              </w:rPr>
            </w:pPr>
          </w:p>
          <w:p w14:paraId="462D5C0D" w14:textId="77777777" w:rsidR="001F320D" w:rsidRPr="00B2707C" w:rsidRDefault="001F320D" w:rsidP="00712125">
            <w:pPr>
              <w:rPr>
                <w:rFonts w:asciiTheme="majorBidi" w:hAnsiTheme="majorBidi" w:cstheme="majorBidi"/>
                <w:b/>
                <w:bCs/>
                <w:lang w:val="fr-CH"/>
              </w:rPr>
            </w:pPr>
            <w:r w:rsidRPr="00B2707C">
              <w:rPr>
                <w:rFonts w:asciiTheme="majorBidi" w:hAnsiTheme="majorBidi" w:cstheme="majorBidi"/>
                <w:b/>
                <w:bCs/>
                <w:lang w:val="fr-CH"/>
              </w:rPr>
              <w:t>THE NETHERLANDS</w:t>
            </w:r>
          </w:p>
          <w:p w14:paraId="55312C6D" w14:textId="77777777" w:rsidR="001F320D" w:rsidRPr="00B2707C" w:rsidRDefault="001F320D" w:rsidP="00712125">
            <w:pPr>
              <w:rPr>
                <w:rFonts w:asciiTheme="majorBidi" w:hAnsiTheme="majorBidi" w:cstheme="majorBidi"/>
                <w:i/>
                <w:iCs/>
                <w:lang w:val="fr-CH" w:eastAsia="nl-NL"/>
              </w:rPr>
            </w:pPr>
          </w:p>
          <w:p w14:paraId="5A8229F0" w14:textId="77777777" w:rsidR="001F320D" w:rsidRPr="003C0C01" w:rsidRDefault="001F320D" w:rsidP="00712125">
            <w:pPr>
              <w:rPr>
                <w:rFonts w:asciiTheme="majorBidi" w:hAnsiTheme="majorBidi" w:cstheme="majorBidi"/>
                <w:lang w:val="nl-NL"/>
              </w:rPr>
            </w:pPr>
            <w:r w:rsidRPr="003C0C01">
              <w:rPr>
                <w:rFonts w:asciiTheme="majorBidi" w:hAnsiTheme="majorBidi" w:cstheme="majorBidi"/>
                <w:lang w:eastAsia="nl-NL"/>
              </w:rPr>
              <w:t>Mr</w:t>
            </w:r>
            <w:r>
              <w:rPr>
                <w:rFonts w:asciiTheme="majorBidi" w:hAnsiTheme="majorBidi" w:cstheme="majorBidi"/>
                <w:lang w:eastAsia="nl-NL"/>
              </w:rPr>
              <w:t>.</w:t>
            </w:r>
            <w:r w:rsidRPr="003C0C01">
              <w:rPr>
                <w:rFonts w:asciiTheme="majorBidi" w:hAnsiTheme="majorBidi" w:cstheme="majorBidi"/>
                <w:lang w:eastAsia="nl-NL"/>
              </w:rPr>
              <w:t xml:space="preserve"> Reginald </w:t>
            </w:r>
            <w:proofErr w:type="spellStart"/>
            <w:r w:rsidRPr="003C0C01">
              <w:rPr>
                <w:rFonts w:asciiTheme="majorBidi" w:hAnsiTheme="majorBidi" w:cstheme="majorBidi"/>
                <w:lang w:eastAsia="nl-NL"/>
              </w:rPr>
              <w:t>Hernaus</w:t>
            </w:r>
            <w:proofErr w:type="spellEnd"/>
          </w:p>
          <w:p w14:paraId="4E8FBBF2" w14:textId="77777777" w:rsidR="001F320D" w:rsidRPr="003C0C01" w:rsidRDefault="001F320D" w:rsidP="00712125">
            <w:pPr>
              <w:rPr>
                <w:rFonts w:asciiTheme="majorBidi" w:hAnsiTheme="majorBidi" w:cstheme="majorBidi"/>
                <w:lang w:val="nl-NL"/>
              </w:rPr>
            </w:pPr>
            <w:proofErr w:type="spellStart"/>
            <w:r w:rsidRPr="003C0C01">
              <w:rPr>
                <w:rFonts w:asciiTheme="majorBidi" w:hAnsiTheme="majorBidi" w:cstheme="majorBidi"/>
                <w:lang w:eastAsia="nl-NL"/>
              </w:rPr>
              <w:t>Minstry</w:t>
            </w:r>
            <w:proofErr w:type="spellEnd"/>
            <w:r w:rsidRPr="003C0C01">
              <w:rPr>
                <w:rFonts w:asciiTheme="majorBidi" w:hAnsiTheme="majorBidi" w:cstheme="majorBidi"/>
                <w:lang w:eastAsia="nl-NL"/>
              </w:rPr>
              <w:t xml:space="preserve"> of Infrastructure and Water Management,</w:t>
            </w:r>
          </w:p>
          <w:p w14:paraId="7B2A11FF" w14:textId="77777777" w:rsidR="001F320D" w:rsidRPr="003C0C01" w:rsidRDefault="001F320D" w:rsidP="00712125">
            <w:pPr>
              <w:rPr>
                <w:rFonts w:asciiTheme="majorBidi" w:hAnsiTheme="majorBidi" w:cstheme="majorBidi"/>
                <w:lang w:val="nl-NL"/>
              </w:rPr>
            </w:pPr>
            <w:r w:rsidRPr="003C0C01">
              <w:rPr>
                <w:rFonts w:asciiTheme="majorBidi" w:hAnsiTheme="majorBidi" w:cstheme="majorBidi"/>
                <w:lang w:eastAsia="nl-NL"/>
              </w:rPr>
              <w:t>International Affairs,</w:t>
            </w:r>
          </w:p>
          <w:p w14:paraId="180150BC" w14:textId="77777777" w:rsidR="001F320D" w:rsidRPr="003C0C01" w:rsidRDefault="001F320D" w:rsidP="00712125">
            <w:pPr>
              <w:rPr>
                <w:rFonts w:asciiTheme="majorBidi" w:hAnsiTheme="majorBidi" w:cstheme="majorBidi"/>
                <w:lang w:val="nl-NL"/>
              </w:rPr>
            </w:pPr>
            <w:r w:rsidRPr="003C0C01">
              <w:rPr>
                <w:rFonts w:asciiTheme="majorBidi" w:hAnsiTheme="majorBidi" w:cstheme="majorBidi"/>
                <w:lang w:eastAsia="nl-NL"/>
              </w:rPr>
              <w:t>Lead Negotiator Chemicals and Wastes,</w:t>
            </w:r>
          </w:p>
          <w:p w14:paraId="058301C2" w14:textId="77777777" w:rsidR="001F320D" w:rsidRDefault="001F320D" w:rsidP="00712125">
            <w:pPr>
              <w:rPr>
                <w:rFonts w:asciiTheme="majorBidi" w:hAnsiTheme="majorBidi" w:cstheme="majorBidi"/>
                <w:lang w:eastAsia="nl-NL"/>
              </w:rPr>
            </w:pPr>
            <w:r w:rsidRPr="003C0C01">
              <w:rPr>
                <w:rFonts w:asciiTheme="majorBidi" w:hAnsiTheme="majorBidi" w:cstheme="majorBidi"/>
                <w:lang w:eastAsia="nl-NL"/>
              </w:rPr>
              <w:t xml:space="preserve">Visiting address: </w:t>
            </w:r>
            <w:proofErr w:type="spellStart"/>
            <w:r w:rsidRPr="003C0C01">
              <w:rPr>
                <w:rFonts w:asciiTheme="majorBidi" w:hAnsiTheme="majorBidi" w:cstheme="majorBidi"/>
                <w:lang w:eastAsia="nl-NL"/>
              </w:rPr>
              <w:t>Rijnstraat</w:t>
            </w:r>
            <w:proofErr w:type="spellEnd"/>
            <w:r w:rsidRPr="003C0C01">
              <w:rPr>
                <w:rFonts w:asciiTheme="majorBidi" w:hAnsiTheme="majorBidi" w:cstheme="majorBidi"/>
                <w:lang w:eastAsia="nl-NL"/>
              </w:rPr>
              <w:t xml:space="preserve"> 8, 2515 XP, The Hague, The Netherlands</w:t>
            </w:r>
          </w:p>
          <w:p w14:paraId="0DE73191" w14:textId="77777777" w:rsidR="001F320D" w:rsidRPr="003C0C01" w:rsidRDefault="001F320D" w:rsidP="00712125">
            <w:pPr>
              <w:rPr>
                <w:rFonts w:asciiTheme="majorBidi" w:hAnsiTheme="majorBidi" w:cstheme="majorBidi"/>
                <w:lang w:val="nl-NL"/>
              </w:rPr>
            </w:pPr>
            <w:r w:rsidRPr="003C0C01">
              <w:rPr>
                <w:rFonts w:asciiTheme="majorBidi" w:hAnsiTheme="majorBidi" w:cstheme="majorBidi"/>
                <w:lang w:eastAsia="nl-NL"/>
              </w:rPr>
              <w:t xml:space="preserve">Mail to: P. O. Box 20901, 2500 </w:t>
            </w:r>
            <w:proofErr w:type="gramStart"/>
            <w:r w:rsidRPr="003C0C01">
              <w:rPr>
                <w:rFonts w:asciiTheme="majorBidi" w:hAnsiTheme="majorBidi" w:cstheme="majorBidi"/>
                <w:lang w:eastAsia="nl-NL"/>
              </w:rPr>
              <w:t>EX,  The</w:t>
            </w:r>
            <w:proofErr w:type="gramEnd"/>
            <w:r w:rsidRPr="003C0C01">
              <w:rPr>
                <w:rFonts w:asciiTheme="majorBidi" w:hAnsiTheme="majorBidi" w:cstheme="majorBidi"/>
                <w:lang w:eastAsia="nl-NL"/>
              </w:rPr>
              <w:t xml:space="preserve"> Hague, The Netherlands </w:t>
            </w:r>
          </w:p>
          <w:p w14:paraId="79654317" w14:textId="77777777" w:rsidR="001F320D" w:rsidRPr="003C0C01" w:rsidRDefault="001F320D" w:rsidP="00712125">
            <w:pPr>
              <w:rPr>
                <w:rFonts w:asciiTheme="majorBidi" w:hAnsiTheme="majorBidi" w:cstheme="majorBidi"/>
                <w:lang w:val="nl-NL"/>
              </w:rPr>
            </w:pPr>
            <w:proofErr w:type="gramStart"/>
            <w:r w:rsidRPr="003C0C01">
              <w:rPr>
                <w:rFonts w:asciiTheme="majorBidi" w:hAnsiTheme="majorBidi" w:cstheme="majorBidi"/>
                <w:lang w:val="fr-CH" w:eastAsia="nl-NL"/>
              </w:rPr>
              <w:t>Tel:</w:t>
            </w:r>
            <w:proofErr w:type="gramEnd"/>
            <w:r w:rsidRPr="003C0C01">
              <w:rPr>
                <w:rFonts w:asciiTheme="majorBidi" w:hAnsiTheme="majorBidi" w:cstheme="majorBidi"/>
                <w:lang w:val="fr-CH" w:eastAsia="nl-NL"/>
              </w:rPr>
              <w:t xml:space="preserve"> +31 (0)70 4566485</w:t>
            </w:r>
          </w:p>
          <w:p w14:paraId="3CCBCB22" w14:textId="77777777" w:rsidR="001F320D" w:rsidRPr="003C0C01" w:rsidRDefault="001F320D" w:rsidP="00712125">
            <w:pPr>
              <w:rPr>
                <w:rFonts w:asciiTheme="majorBidi" w:hAnsiTheme="majorBidi" w:cstheme="majorBidi"/>
                <w:lang w:val="nl-NL"/>
              </w:rPr>
            </w:pPr>
            <w:r w:rsidRPr="003C0C01">
              <w:rPr>
                <w:rFonts w:asciiTheme="majorBidi" w:hAnsiTheme="majorBidi" w:cstheme="majorBidi"/>
                <w:lang w:val="fr-CH" w:eastAsia="nl-NL"/>
              </w:rPr>
              <w:t xml:space="preserve">Email: </w:t>
            </w:r>
            <w:hyperlink r:id="rId34" w:history="1">
              <w:r w:rsidRPr="003C0C01">
                <w:rPr>
                  <w:rStyle w:val="Hyperlink"/>
                  <w:rFonts w:asciiTheme="majorBidi" w:hAnsiTheme="majorBidi" w:cstheme="majorBidi"/>
                  <w:lang w:val="fr-CH" w:eastAsia="nl-NL"/>
                </w:rPr>
                <w:t>reggie.hernaus@minienm.nl</w:t>
              </w:r>
            </w:hyperlink>
          </w:p>
          <w:p w14:paraId="713CA1E7" w14:textId="77777777" w:rsidR="001F320D" w:rsidRPr="00EC568D" w:rsidRDefault="001F320D" w:rsidP="00712125">
            <w:pPr>
              <w:rPr>
                <w:rFonts w:asciiTheme="majorBidi" w:hAnsiTheme="majorBidi" w:cstheme="majorBidi"/>
                <w:b/>
                <w:bCs/>
                <w:lang w:val="nl-NL"/>
              </w:rPr>
            </w:pPr>
          </w:p>
        </w:tc>
      </w:tr>
    </w:tbl>
    <w:tbl>
      <w:tblPr>
        <w:tblStyle w:val="TableGrid"/>
        <w:tblpPr w:leftFromText="180" w:rightFromText="180" w:vertAnchor="text" w:horzAnchor="margin" w:tblpY="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1F320D" w:rsidRPr="003C0C01" w14:paraId="692CE335" w14:textId="77777777" w:rsidTr="00B32327">
        <w:tc>
          <w:tcPr>
            <w:tcW w:w="9027" w:type="dxa"/>
            <w:shd w:val="pct10" w:color="auto" w:fill="auto"/>
          </w:tcPr>
          <w:p w14:paraId="55BF77CD" w14:textId="77777777" w:rsidR="001F320D" w:rsidRPr="003C0C01" w:rsidRDefault="001F320D" w:rsidP="00154813">
            <w:pPr>
              <w:jc w:val="center"/>
              <w:rPr>
                <w:rFonts w:asciiTheme="majorBidi" w:hAnsiTheme="majorBidi" w:cstheme="majorBidi"/>
                <w:b/>
                <w:bCs/>
              </w:rPr>
            </w:pPr>
            <w:r w:rsidRPr="003C0C01">
              <w:rPr>
                <w:rFonts w:asciiTheme="majorBidi" w:hAnsiTheme="majorBidi" w:cstheme="majorBidi"/>
                <w:b/>
                <w:bCs/>
              </w:rPr>
              <w:t>BRS, INTERIM MINAMATA AND SAICM SECRETARIATS</w:t>
            </w:r>
          </w:p>
          <w:p w14:paraId="2D63CFF0" w14:textId="77777777" w:rsidR="001F320D" w:rsidRPr="003C0C01" w:rsidRDefault="001F320D" w:rsidP="00F47361">
            <w:pPr>
              <w:rPr>
                <w:rFonts w:asciiTheme="majorBidi" w:hAnsiTheme="majorBidi" w:cstheme="majorBidi"/>
              </w:rPr>
            </w:pPr>
          </w:p>
        </w:tc>
      </w:tr>
    </w:tbl>
    <w:p w14:paraId="7A154ADB" w14:textId="77777777" w:rsidR="001F320D" w:rsidRPr="00FF5D97" w:rsidRDefault="001F320D" w:rsidP="00154813">
      <w:pPr>
        <w:rPr>
          <w:rFonts w:asciiTheme="majorBidi" w:hAnsiTheme="majorBidi" w:cstheme="majorBidi"/>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406"/>
        <w:gridCol w:w="215"/>
      </w:tblGrid>
      <w:tr w:rsidR="001F320D" w:rsidRPr="00FF5D97" w14:paraId="6DB27B17" w14:textId="77777777" w:rsidTr="00B32327">
        <w:tc>
          <w:tcPr>
            <w:tcW w:w="4621" w:type="dxa"/>
          </w:tcPr>
          <w:p w14:paraId="1DE5B543" w14:textId="77777777" w:rsidR="001F320D" w:rsidRPr="003C0C01" w:rsidRDefault="001F320D" w:rsidP="00F47361">
            <w:pPr>
              <w:rPr>
                <w:rFonts w:asciiTheme="majorBidi" w:hAnsiTheme="majorBidi" w:cstheme="majorBidi"/>
                <w:b/>
                <w:bCs/>
              </w:rPr>
            </w:pPr>
            <w:r w:rsidRPr="003C0C01">
              <w:rPr>
                <w:rFonts w:asciiTheme="majorBidi" w:hAnsiTheme="majorBidi" w:cstheme="majorBidi"/>
                <w:b/>
                <w:bCs/>
              </w:rPr>
              <w:t>BRS</w:t>
            </w:r>
            <w:r>
              <w:rPr>
                <w:rFonts w:asciiTheme="majorBidi" w:hAnsiTheme="majorBidi" w:cstheme="majorBidi"/>
                <w:b/>
                <w:bCs/>
              </w:rPr>
              <w:t xml:space="preserve"> SECRETARIAT</w:t>
            </w:r>
          </w:p>
          <w:p w14:paraId="10678F01" w14:textId="77777777" w:rsidR="001F320D" w:rsidRPr="003C0C01" w:rsidRDefault="001F320D" w:rsidP="009A5672">
            <w:pPr>
              <w:rPr>
                <w:rFonts w:asciiTheme="majorBidi" w:hAnsiTheme="majorBidi" w:cstheme="majorBidi"/>
                <w:b/>
                <w:bCs/>
              </w:rPr>
            </w:pPr>
          </w:p>
          <w:p w14:paraId="6FE5CDA9" w14:textId="77777777" w:rsidR="001F320D" w:rsidRPr="003C0C01" w:rsidRDefault="001F320D" w:rsidP="004954FA">
            <w:pPr>
              <w:rPr>
                <w:rFonts w:asciiTheme="majorBidi" w:hAnsiTheme="majorBidi" w:cstheme="majorBidi"/>
              </w:rPr>
            </w:pPr>
            <w:r w:rsidRPr="003C0C01">
              <w:rPr>
                <w:rFonts w:asciiTheme="majorBidi" w:hAnsiTheme="majorBidi" w:cstheme="majorBidi"/>
              </w:rPr>
              <w:t>Mr. Frank Moser</w:t>
            </w:r>
          </w:p>
          <w:p w14:paraId="5E0FC45A" w14:textId="77777777" w:rsidR="001F320D" w:rsidRPr="003C0C01" w:rsidRDefault="001F320D" w:rsidP="00280602">
            <w:pPr>
              <w:rPr>
                <w:rFonts w:asciiTheme="majorBidi" w:hAnsiTheme="majorBidi" w:cstheme="majorBidi"/>
              </w:rPr>
            </w:pPr>
            <w:r w:rsidRPr="003C0C01">
              <w:rPr>
                <w:rFonts w:asciiTheme="majorBidi" w:hAnsiTheme="majorBidi" w:cstheme="majorBidi"/>
              </w:rPr>
              <w:t>Programme Officer</w:t>
            </w:r>
            <w:r w:rsidRPr="003C0C01">
              <w:rPr>
                <w:rFonts w:asciiTheme="majorBidi" w:hAnsiTheme="majorBidi" w:cstheme="majorBidi"/>
              </w:rPr>
              <w:br/>
              <w:t>Office of the Executive Secretary</w:t>
            </w:r>
            <w:r w:rsidRPr="003C0C01">
              <w:rPr>
                <w:rFonts w:asciiTheme="majorBidi" w:hAnsiTheme="majorBidi" w:cstheme="majorBidi"/>
              </w:rPr>
              <w:br/>
              <w:t>Secretariat of the Basel, Rotterdam and Stockholm Conventions</w:t>
            </w:r>
            <w:r w:rsidRPr="003C0C01">
              <w:rPr>
                <w:rFonts w:asciiTheme="majorBidi" w:hAnsiTheme="majorBidi" w:cstheme="majorBidi"/>
              </w:rPr>
              <w:br/>
              <w:t>United Nations Environment Programme</w:t>
            </w:r>
          </w:p>
          <w:p w14:paraId="1B3185E7" w14:textId="77777777" w:rsidR="001F320D" w:rsidRPr="003C0C01" w:rsidRDefault="001F320D" w:rsidP="00280602">
            <w:pPr>
              <w:rPr>
                <w:rStyle w:val="Hyperlink"/>
                <w:rFonts w:asciiTheme="majorBidi" w:hAnsiTheme="majorBidi" w:cstheme="majorBidi"/>
                <w:lang w:val="de-CH"/>
              </w:rPr>
            </w:pPr>
            <w:proofErr w:type="spellStart"/>
            <w:r w:rsidRPr="003C0C01">
              <w:rPr>
                <w:rFonts w:asciiTheme="majorBidi" w:hAnsiTheme="majorBidi" w:cstheme="majorBidi"/>
                <w:lang w:val="de-CH"/>
              </w:rPr>
              <w:t>Switzerland</w:t>
            </w:r>
            <w:proofErr w:type="spellEnd"/>
            <w:r w:rsidRPr="003C0C01">
              <w:rPr>
                <w:rFonts w:asciiTheme="majorBidi" w:hAnsiTheme="majorBidi" w:cstheme="majorBidi"/>
                <w:lang w:val="de-CH"/>
              </w:rPr>
              <w:br/>
              <w:t>Tel.: +</w:t>
            </w:r>
            <w:hyperlink r:id="rId35" w:history="1">
              <w:r w:rsidRPr="00FA5419">
                <w:rPr>
                  <w:rStyle w:val="Hyperlink"/>
                  <w:rFonts w:asciiTheme="majorBidi" w:hAnsiTheme="majorBidi" w:cstheme="majorBidi"/>
                  <w:color w:val="auto"/>
                  <w:u w:val="none"/>
                  <w:lang w:val="de-CH"/>
                </w:rPr>
                <w:t>41 22 917 89 51</w:t>
              </w:r>
            </w:hyperlink>
            <w:r w:rsidRPr="003C0C01">
              <w:rPr>
                <w:rFonts w:asciiTheme="majorBidi" w:hAnsiTheme="majorBidi" w:cstheme="majorBidi"/>
                <w:lang w:val="de-CH"/>
              </w:rPr>
              <w:br/>
            </w:r>
            <w:proofErr w:type="spellStart"/>
            <w:r w:rsidRPr="003C0C01">
              <w:rPr>
                <w:rFonts w:asciiTheme="majorBidi" w:hAnsiTheme="majorBidi" w:cstheme="majorBidi"/>
                <w:lang w:val="de-CH"/>
              </w:rPr>
              <w:t>E-mail</w:t>
            </w:r>
            <w:proofErr w:type="spellEnd"/>
            <w:r w:rsidRPr="003C0C01">
              <w:rPr>
                <w:rFonts w:asciiTheme="majorBidi" w:hAnsiTheme="majorBidi" w:cstheme="majorBidi"/>
                <w:lang w:val="de-CH"/>
              </w:rPr>
              <w:t xml:space="preserve">: </w:t>
            </w:r>
            <w:hyperlink r:id="rId36" w:history="1">
              <w:r w:rsidRPr="003C0C01">
                <w:rPr>
                  <w:rStyle w:val="Hyperlink"/>
                  <w:rFonts w:asciiTheme="majorBidi" w:hAnsiTheme="majorBidi" w:cstheme="majorBidi"/>
                  <w:lang w:val="de-CH"/>
                </w:rPr>
                <w:t>frank.moser@brsmeas.org</w:t>
              </w:r>
            </w:hyperlink>
          </w:p>
          <w:p w14:paraId="55EAB62C" w14:textId="77777777" w:rsidR="001F320D" w:rsidRPr="003C0C01" w:rsidRDefault="001F320D" w:rsidP="00280602">
            <w:pPr>
              <w:rPr>
                <w:rStyle w:val="Hyperlink"/>
                <w:rFonts w:asciiTheme="majorBidi" w:hAnsiTheme="majorBidi" w:cstheme="majorBidi"/>
                <w:lang w:val="de-CH"/>
              </w:rPr>
            </w:pPr>
          </w:p>
          <w:p w14:paraId="285BAC39" w14:textId="77777777" w:rsidR="001F320D" w:rsidRPr="00FA5419" w:rsidRDefault="001F320D" w:rsidP="008B0483">
            <w:pPr>
              <w:rPr>
                <w:rStyle w:val="Hyperlink"/>
                <w:rFonts w:asciiTheme="majorBidi" w:hAnsiTheme="majorBidi" w:cstheme="majorBidi"/>
                <w:b/>
                <w:bCs/>
                <w:color w:val="auto"/>
                <w:u w:val="none"/>
              </w:rPr>
            </w:pPr>
            <w:r w:rsidRPr="00FA5419">
              <w:rPr>
                <w:rStyle w:val="Hyperlink"/>
                <w:rFonts w:asciiTheme="majorBidi" w:hAnsiTheme="majorBidi" w:cstheme="majorBidi"/>
                <w:b/>
                <w:bCs/>
                <w:color w:val="auto"/>
                <w:u w:val="none"/>
              </w:rPr>
              <w:t>GEF</w:t>
            </w:r>
          </w:p>
          <w:p w14:paraId="5FEAD24F" w14:textId="77777777" w:rsidR="001F320D" w:rsidRPr="003C0C01" w:rsidRDefault="001F320D" w:rsidP="008B0483">
            <w:pPr>
              <w:rPr>
                <w:rStyle w:val="Hyperlink"/>
                <w:rFonts w:asciiTheme="majorBidi" w:hAnsiTheme="majorBidi" w:cstheme="majorBidi"/>
              </w:rPr>
            </w:pPr>
          </w:p>
          <w:p w14:paraId="4E93051A" w14:textId="77777777" w:rsidR="001F320D" w:rsidRPr="003C0C01" w:rsidRDefault="001F320D" w:rsidP="008B0483">
            <w:pPr>
              <w:rPr>
                <w:rFonts w:asciiTheme="majorBidi" w:hAnsiTheme="majorBidi" w:cstheme="majorBidi"/>
              </w:rPr>
            </w:pPr>
            <w:r w:rsidRPr="003C0C01">
              <w:rPr>
                <w:rFonts w:asciiTheme="majorBidi" w:hAnsiTheme="majorBidi" w:cstheme="majorBidi"/>
              </w:rPr>
              <w:t xml:space="preserve">Mr. Anil </w:t>
            </w:r>
            <w:proofErr w:type="spellStart"/>
            <w:r w:rsidRPr="003C0C01">
              <w:rPr>
                <w:rFonts w:asciiTheme="majorBidi" w:hAnsiTheme="majorBidi" w:cstheme="majorBidi"/>
              </w:rPr>
              <w:t>Sookdeo</w:t>
            </w:r>
            <w:proofErr w:type="spellEnd"/>
          </w:p>
          <w:p w14:paraId="65F177CF" w14:textId="690A1581" w:rsidR="001F320D" w:rsidRPr="003C0C01" w:rsidRDefault="001F320D" w:rsidP="00712125">
            <w:pPr>
              <w:rPr>
                <w:rFonts w:asciiTheme="majorBidi" w:hAnsiTheme="majorBidi" w:cstheme="majorBidi"/>
              </w:rPr>
            </w:pPr>
            <w:r w:rsidRPr="003C0C01">
              <w:rPr>
                <w:rFonts w:asciiTheme="majorBidi" w:hAnsiTheme="majorBidi" w:cstheme="majorBidi"/>
              </w:rPr>
              <w:t>Coordinator</w:t>
            </w:r>
            <w:r>
              <w:rPr>
                <w:rFonts w:asciiTheme="majorBidi" w:hAnsiTheme="majorBidi" w:cstheme="majorBidi"/>
              </w:rPr>
              <w:t xml:space="preserve">, </w:t>
            </w:r>
            <w:r w:rsidRPr="003C0C01">
              <w:rPr>
                <w:rFonts w:asciiTheme="majorBidi" w:hAnsiTheme="majorBidi" w:cstheme="majorBidi"/>
              </w:rPr>
              <w:t>Chemicals and Waste Focal Area</w:t>
            </w:r>
          </w:p>
          <w:p w14:paraId="7B8E1D08" w14:textId="77777777" w:rsidR="001F320D" w:rsidRPr="003C0C01" w:rsidRDefault="001F320D" w:rsidP="00712125">
            <w:pPr>
              <w:rPr>
                <w:rFonts w:asciiTheme="majorBidi" w:hAnsiTheme="majorBidi" w:cstheme="majorBidi"/>
              </w:rPr>
            </w:pPr>
            <w:r w:rsidRPr="003C0C01">
              <w:rPr>
                <w:rFonts w:asciiTheme="majorBidi" w:hAnsiTheme="majorBidi" w:cstheme="majorBidi"/>
              </w:rPr>
              <w:t>Global Environment Facility</w:t>
            </w:r>
          </w:p>
          <w:p w14:paraId="15FCBE22" w14:textId="77777777" w:rsidR="001F320D" w:rsidRPr="003C0C01" w:rsidRDefault="001F320D" w:rsidP="00712125">
            <w:pPr>
              <w:rPr>
                <w:rFonts w:asciiTheme="majorBidi" w:hAnsiTheme="majorBidi" w:cstheme="majorBidi"/>
              </w:rPr>
            </w:pPr>
            <w:r w:rsidRPr="003C0C01">
              <w:rPr>
                <w:rFonts w:asciiTheme="majorBidi" w:hAnsiTheme="majorBidi" w:cstheme="majorBidi"/>
              </w:rPr>
              <w:t>1818 H St. NW</w:t>
            </w:r>
          </w:p>
          <w:p w14:paraId="1C16EC81" w14:textId="77777777" w:rsidR="001F320D" w:rsidRPr="003C0C01" w:rsidRDefault="001F320D" w:rsidP="00712125">
            <w:pPr>
              <w:rPr>
                <w:rFonts w:asciiTheme="majorBidi" w:hAnsiTheme="majorBidi" w:cstheme="majorBidi"/>
              </w:rPr>
            </w:pPr>
            <w:r w:rsidRPr="003C0C01">
              <w:rPr>
                <w:rFonts w:asciiTheme="majorBidi" w:hAnsiTheme="majorBidi" w:cstheme="majorBidi"/>
              </w:rPr>
              <w:t>20433 Washington, DC</w:t>
            </w:r>
          </w:p>
          <w:p w14:paraId="367BD5A6" w14:textId="77777777" w:rsidR="001F320D" w:rsidRPr="003C0C01" w:rsidRDefault="001F320D" w:rsidP="00712125">
            <w:pPr>
              <w:rPr>
                <w:rFonts w:asciiTheme="majorBidi" w:hAnsiTheme="majorBidi" w:cstheme="majorBidi"/>
              </w:rPr>
            </w:pPr>
            <w:r w:rsidRPr="003C0C01">
              <w:rPr>
                <w:rFonts w:asciiTheme="majorBidi" w:hAnsiTheme="majorBidi" w:cstheme="majorBidi"/>
              </w:rPr>
              <w:t>United States of America</w:t>
            </w:r>
          </w:p>
          <w:p w14:paraId="47C01167" w14:textId="77777777" w:rsidR="001F320D" w:rsidRPr="004B3D7F" w:rsidRDefault="001F320D" w:rsidP="00712125">
            <w:pPr>
              <w:rPr>
                <w:rFonts w:asciiTheme="majorBidi" w:hAnsiTheme="majorBidi" w:cstheme="majorBidi"/>
                <w:lang w:val="de-DE"/>
              </w:rPr>
            </w:pPr>
            <w:r w:rsidRPr="004B3D7F">
              <w:rPr>
                <w:rFonts w:asciiTheme="majorBidi" w:hAnsiTheme="majorBidi" w:cstheme="majorBidi"/>
                <w:lang w:val="de-DE"/>
              </w:rPr>
              <w:t>Tel.: +1-2024580683</w:t>
            </w:r>
          </w:p>
          <w:p w14:paraId="2E687CED" w14:textId="77777777" w:rsidR="001F320D" w:rsidRPr="004B3D7F" w:rsidRDefault="001F320D" w:rsidP="00712125">
            <w:pPr>
              <w:rPr>
                <w:rFonts w:asciiTheme="majorBidi" w:hAnsiTheme="majorBidi" w:cstheme="majorBidi"/>
                <w:lang w:val="de-DE"/>
              </w:rPr>
            </w:pPr>
            <w:proofErr w:type="spellStart"/>
            <w:r w:rsidRPr="004B3D7F">
              <w:rPr>
                <w:rFonts w:asciiTheme="majorBidi" w:hAnsiTheme="majorBidi" w:cstheme="majorBidi"/>
                <w:lang w:val="de-DE"/>
              </w:rPr>
              <w:t>E-mail</w:t>
            </w:r>
            <w:proofErr w:type="spellEnd"/>
            <w:r w:rsidRPr="004B3D7F">
              <w:rPr>
                <w:rFonts w:asciiTheme="majorBidi" w:hAnsiTheme="majorBidi" w:cstheme="majorBidi"/>
                <w:lang w:val="de-DE"/>
              </w:rPr>
              <w:t xml:space="preserve">: </w:t>
            </w:r>
            <w:hyperlink r:id="rId37" w:history="1">
              <w:r w:rsidRPr="004B3D7F">
                <w:rPr>
                  <w:rFonts w:asciiTheme="majorBidi" w:hAnsiTheme="majorBidi" w:cstheme="majorBidi"/>
                  <w:lang w:val="de-DE"/>
                </w:rPr>
                <w:t>asookdeo@thegef.org</w:t>
              </w:r>
            </w:hyperlink>
          </w:p>
          <w:p w14:paraId="798D6823" w14:textId="77777777" w:rsidR="001F320D" w:rsidRPr="004B3D7F" w:rsidRDefault="001F320D" w:rsidP="00712125">
            <w:pPr>
              <w:rPr>
                <w:rStyle w:val="Hyperlink"/>
                <w:rFonts w:asciiTheme="majorBidi" w:hAnsiTheme="majorBidi" w:cstheme="majorBidi"/>
                <w:lang w:val="de-DE"/>
              </w:rPr>
            </w:pPr>
          </w:p>
          <w:p w14:paraId="40E0F0F7" w14:textId="77777777" w:rsidR="001F320D" w:rsidRPr="003C0C01" w:rsidRDefault="001F320D" w:rsidP="00712125">
            <w:pPr>
              <w:rPr>
                <w:rFonts w:asciiTheme="majorBidi" w:hAnsiTheme="majorBidi" w:cstheme="majorBidi"/>
                <w:b/>
                <w:bCs/>
              </w:rPr>
            </w:pPr>
            <w:r w:rsidRPr="003C0C01">
              <w:rPr>
                <w:rFonts w:asciiTheme="majorBidi" w:hAnsiTheme="majorBidi" w:cstheme="majorBidi"/>
                <w:b/>
                <w:bCs/>
              </w:rPr>
              <w:lastRenderedPageBreak/>
              <w:t>MINAMATA SECRETARIAT</w:t>
            </w:r>
          </w:p>
          <w:p w14:paraId="1088FD17" w14:textId="77777777" w:rsidR="001F320D" w:rsidRPr="003C0C01" w:rsidRDefault="001F320D" w:rsidP="00712125">
            <w:pPr>
              <w:rPr>
                <w:rFonts w:asciiTheme="majorBidi" w:hAnsiTheme="majorBidi" w:cstheme="majorBidi"/>
                <w:b/>
                <w:bCs/>
              </w:rPr>
            </w:pPr>
          </w:p>
          <w:p w14:paraId="72620829" w14:textId="77777777" w:rsidR="001F320D" w:rsidRPr="003C0C01" w:rsidRDefault="001F320D" w:rsidP="00712125">
            <w:pPr>
              <w:rPr>
                <w:rFonts w:asciiTheme="majorBidi" w:hAnsiTheme="majorBidi" w:cstheme="majorBidi"/>
              </w:rPr>
            </w:pPr>
            <w:r w:rsidRPr="003C0C01">
              <w:rPr>
                <w:rFonts w:asciiTheme="majorBidi" w:hAnsiTheme="majorBidi" w:cstheme="majorBidi"/>
              </w:rPr>
              <w:t>Ms. Claudia Ten have PhD</w:t>
            </w:r>
          </w:p>
          <w:p w14:paraId="35DFFE90" w14:textId="77777777" w:rsidR="001F320D" w:rsidRPr="003C0C01" w:rsidRDefault="001F320D" w:rsidP="00712125">
            <w:pPr>
              <w:rPr>
                <w:rFonts w:asciiTheme="majorBidi" w:hAnsiTheme="majorBidi" w:cstheme="majorBidi"/>
              </w:rPr>
            </w:pPr>
            <w:r w:rsidRPr="003C0C01">
              <w:rPr>
                <w:rFonts w:asciiTheme="majorBidi" w:hAnsiTheme="majorBidi" w:cstheme="majorBidi"/>
              </w:rPr>
              <w:t>Senior Programme Coordination Officer</w:t>
            </w:r>
          </w:p>
          <w:p w14:paraId="6D35A2EA" w14:textId="77777777" w:rsidR="001F320D" w:rsidRPr="003C0C01" w:rsidRDefault="001F320D" w:rsidP="00712125">
            <w:pPr>
              <w:rPr>
                <w:rFonts w:asciiTheme="majorBidi" w:hAnsiTheme="majorBidi" w:cstheme="majorBidi"/>
              </w:rPr>
            </w:pPr>
            <w:r w:rsidRPr="003C0C01">
              <w:rPr>
                <w:rFonts w:asciiTheme="majorBidi" w:hAnsiTheme="majorBidi" w:cstheme="majorBidi"/>
              </w:rPr>
              <w:t>Secretariat of the Minamata Convention Chemicals and Health Branch</w:t>
            </w:r>
          </w:p>
          <w:p w14:paraId="3DB7EB96" w14:textId="77777777" w:rsidR="001F320D" w:rsidRPr="003C0C01" w:rsidRDefault="001F320D" w:rsidP="00712125">
            <w:pPr>
              <w:rPr>
                <w:rFonts w:asciiTheme="majorBidi" w:hAnsiTheme="majorBidi" w:cstheme="majorBidi"/>
              </w:rPr>
            </w:pPr>
            <w:r w:rsidRPr="003C0C01">
              <w:rPr>
                <w:rFonts w:asciiTheme="majorBidi" w:hAnsiTheme="majorBidi" w:cstheme="majorBidi"/>
              </w:rPr>
              <w:t>Economy Division</w:t>
            </w:r>
          </w:p>
          <w:p w14:paraId="53D5A7A4" w14:textId="77777777" w:rsidR="001F320D" w:rsidRPr="003C0C01" w:rsidRDefault="001F320D" w:rsidP="00712125">
            <w:pPr>
              <w:rPr>
                <w:rFonts w:asciiTheme="majorBidi" w:hAnsiTheme="majorBidi" w:cstheme="majorBidi"/>
              </w:rPr>
            </w:pPr>
            <w:r w:rsidRPr="003C0C01">
              <w:rPr>
                <w:rFonts w:asciiTheme="majorBidi" w:hAnsiTheme="majorBidi" w:cstheme="majorBidi"/>
              </w:rPr>
              <w:t>United Nations Environment Programme</w:t>
            </w:r>
          </w:p>
          <w:p w14:paraId="468D29BA" w14:textId="77777777" w:rsidR="001F320D" w:rsidRPr="003C0C01" w:rsidRDefault="001F320D" w:rsidP="00712125">
            <w:pPr>
              <w:autoSpaceDE w:val="0"/>
              <w:autoSpaceDN w:val="0"/>
              <w:adjustRightInd w:val="0"/>
              <w:rPr>
                <w:rFonts w:asciiTheme="majorBidi" w:hAnsiTheme="majorBidi" w:cstheme="majorBidi"/>
              </w:rPr>
            </w:pPr>
            <w:r w:rsidRPr="003C0C01">
              <w:rPr>
                <w:rFonts w:asciiTheme="majorBidi" w:hAnsiTheme="majorBidi" w:cstheme="majorBidi"/>
              </w:rPr>
              <w:t>Geneva, Switzerland</w:t>
            </w:r>
          </w:p>
          <w:p w14:paraId="308694AC" w14:textId="77777777" w:rsidR="001F320D" w:rsidRPr="003C0C01" w:rsidRDefault="001F320D" w:rsidP="00712125">
            <w:pPr>
              <w:autoSpaceDE w:val="0"/>
              <w:autoSpaceDN w:val="0"/>
              <w:adjustRightInd w:val="0"/>
              <w:rPr>
                <w:rFonts w:asciiTheme="majorBidi" w:hAnsiTheme="majorBidi" w:cstheme="majorBidi"/>
                <w:lang w:val="fr-CH"/>
              </w:rPr>
            </w:pPr>
            <w:proofErr w:type="gramStart"/>
            <w:r w:rsidRPr="003C0C01">
              <w:rPr>
                <w:rFonts w:asciiTheme="majorBidi" w:hAnsiTheme="majorBidi" w:cstheme="majorBidi"/>
                <w:lang w:val="fr-CH"/>
              </w:rPr>
              <w:t>Tel:</w:t>
            </w:r>
            <w:proofErr w:type="gramEnd"/>
            <w:r w:rsidRPr="003C0C01">
              <w:rPr>
                <w:rFonts w:asciiTheme="majorBidi" w:hAnsiTheme="majorBidi" w:cstheme="majorBidi"/>
                <w:lang w:val="fr-CH"/>
              </w:rPr>
              <w:t xml:space="preserve"> +41 22 917 86 38</w:t>
            </w:r>
          </w:p>
          <w:p w14:paraId="360244A1" w14:textId="77777777" w:rsidR="001F320D" w:rsidRPr="003C0C01" w:rsidRDefault="001F320D" w:rsidP="00712125">
            <w:pPr>
              <w:autoSpaceDE w:val="0"/>
              <w:autoSpaceDN w:val="0"/>
              <w:adjustRightInd w:val="0"/>
              <w:rPr>
                <w:rFonts w:asciiTheme="majorBidi" w:hAnsiTheme="majorBidi" w:cstheme="majorBidi"/>
                <w:lang w:val="fr-CH"/>
              </w:rPr>
            </w:pPr>
            <w:r w:rsidRPr="003C0C01">
              <w:rPr>
                <w:rFonts w:asciiTheme="majorBidi" w:hAnsiTheme="majorBidi" w:cstheme="majorBidi"/>
                <w:lang w:val="fr-CH"/>
              </w:rPr>
              <w:t xml:space="preserve">Email: </w:t>
            </w:r>
            <w:hyperlink r:id="rId38" w:history="1">
              <w:r w:rsidRPr="003C0C01">
                <w:rPr>
                  <w:rStyle w:val="Hyperlink"/>
                  <w:rFonts w:asciiTheme="majorBidi" w:hAnsiTheme="majorBidi" w:cstheme="majorBidi"/>
                  <w:lang w:val="fr-CH"/>
                </w:rPr>
                <w:t>Claudia.tenHave@un.org</w:t>
              </w:r>
            </w:hyperlink>
          </w:p>
          <w:p w14:paraId="2FF15B70" w14:textId="77777777" w:rsidR="001F320D" w:rsidRDefault="001F320D" w:rsidP="00712125">
            <w:pPr>
              <w:rPr>
                <w:rFonts w:asciiTheme="majorBidi" w:hAnsiTheme="majorBidi" w:cstheme="majorBidi"/>
                <w:b/>
                <w:bCs/>
                <w:lang w:val="fr-CH"/>
              </w:rPr>
            </w:pPr>
          </w:p>
          <w:p w14:paraId="100FAC88" w14:textId="3CE81EC6" w:rsidR="001F320D" w:rsidRPr="00FF5D97" w:rsidRDefault="001F320D" w:rsidP="00712125">
            <w:pPr>
              <w:rPr>
                <w:rFonts w:asciiTheme="majorBidi" w:hAnsiTheme="majorBidi" w:cstheme="majorBidi"/>
                <w:b/>
                <w:bCs/>
                <w:lang w:val="fr-CH"/>
              </w:rPr>
            </w:pPr>
          </w:p>
        </w:tc>
        <w:tc>
          <w:tcPr>
            <w:tcW w:w="4621" w:type="dxa"/>
            <w:gridSpan w:val="2"/>
          </w:tcPr>
          <w:p w14:paraId="445AA14B" w14:textId="77777777" w:rsidR="001F320D" w:rsidRPr="00EC568D" w:rsidRDefault="001F320D" w:rsidP="00712125">
            <w:pPr>
              <w:rPr>
                <w:rFonts w:asciiTheme="majorBidi" w:hAnsiTheme="majorBidi" w:cstheme="majorBidi"/>
                <w:b/>
                <w:bCs/>
                <w:lang w:val="fr-CH"/>
              </w:rPr>
            </w:pPr>
            <w:r w:rsidRPr="00EC568D">
              <w:rPr>
                <w:rFonts w:asciiTheme="majorBidi" w:hAnsiTheme="majorBidi" w:cstheme="majorBidi"/>
                <w:b/>
                <w:bCs/>
                <w:lang w:val="fr-CH"/>
              </w:rPr>
              <w:lastRenderedPageBreak/>
              <w:t xml:space="preserve">UN ENVIRONMENT </w:t>
            </w:r>
          </w:p>
          <w:p w14:paraId="63EA8373" w14:textId="77777777" w:rsidR="001F320D" w:rsidRPr="00EC568D" w:rsidRDefault="001F320D" w:rsidP="00712125">
            <w:pPr>
              <w:rPr>
                <w:rFonts w:asciiTheme="majorBidi" w:hAnsiTheme="majorBidi" w:cstheme="majorBidi"/>
                <w:b/>
                <w:bCs/>
                <w:lang w:val="fr-CH"/>
              </w:rPr>
            </w:pPr>
          </w:p>
          <w:p w14:paraId="36C1BE60" w14:textId="77777777" w:rsidR="001F320D" w:rsidRPr="00EC568D" w:rsidRDefault="001F320D" w:rsidP="00712125">
            <w:pPr>
              <w:rPr>
                <w:rFonts w:asciiTheme="majorBidi" w:hAnsiTheme="majorBidi" w:cstheme="majorBidi"/>
                <w:lang w:val="fr-CH"/>
              </w:rPr>
            </w:pPr>
            <w:r w:rsidRPr="00EC568D">
              <w:rPr>
                <w:rFonts w:asciiTheme="majorBidi" w:hAnsiTheme="majorBidi" w:cstheme="majorBidi"/>
                <w:lang w:val="fr-CH"/>
              </w:rPr>
              <w:t xml:space="preserve">Ms </w:t>
            </w:r>
            <w:proofErr w:type="spellStart"/>
            <w:r w:rsidRPr="00EC568D">
              <w:rPr>
                <w:rFonts w:asciiTheme="majorBidi" w:hAnsiTheme="majorBidi" w:cstheme="majorBidi"/>
                <w:lang w:val="fr-CH"/>
              </w:rPr>
              <w:t>Ligia</w:t>
            </w:r>
            <w:proofErr w:type="spellEnd"/>
            <w:r w:rsidRPr="00EC568D">
              <w:rPr>
                <w:rFonts w:asciiTheme="majorBidi" w:hAnsiTheme="majorBidi" w:cstheme="majorBidi"/>
                <w:lang w:val="fr-CH"/>
              </w:rPr>
              <w:t xml:space="preserve"> </w:t>
            </w:r>
            <w:proofErr w:type="spellStart"/>
            <w:r w:rsidRPr="00EC568D">
              <w:rPr>
                <w:rFonts w:asciiTheme="majorBidi" w:hAnsiTheme="majorBidi" w:cstheme="majorBidi"/>
                <w:lang w:val="fr-CH"/>
              </w:rPr>
              <w:t>Noronha</w:t>
            </w:r>
            <w:proofErr w:type="spellEnd"/>
          </w:p>
          <w:p w14:paraId="41B13C6C" w14:textId="77777777" w:rsidR="001F320D" w:rsidRPr="00EC568D" w:rsidRDefault="001F320D" w:rsidP="00712125">
            <w:pPr>
              <w:rPr>
                <w:rFonts w:asciiTheme="majorBidi" w:hAnsiTheme="majorBidi" w:cstheme="majorBidi"/>
                <w:lang w:val="fr-CH"/>
              </w:rPr>
            </w:pPr>
            <w:proofErr w:type="spellStart"/>
            <w:r w:rsidRPr="00EC568D">
              <w:rPr>
                <w:rFonts w:asciiTheme="majorBidi" w:hAnsiTheme="majorBidi" w:cstheme="majorBidi"/>
                <w:lang w:val="fr-CH"/>
              </w:rPr>
              <w:t>Director</w:t>
            </w:r>
            <w:proofErr w:type="spellEnd"/>
          </w:p>
          <w:p w14:paraId="4767C304" w14:textId="77777777" w:rsidR="001F320D" w:rsidRPr="003C0C01" w:rsidRDefault="001F320D" w:rsidP="00712125">
            <w:pPr>
              <w:rPr>
                <w:rFonts w:asciiTheme="majorBidi" w:hAnsiTheme="majorBidi" w:cstheme="majorBidi"/>
                <w:lang w:val="fr-CH"/>
              </w:rPr>
            </w:pPr>
            <w:r w:rsidRPr="003C0C01">
              <w:rPr>
                <w:rFonts w:asciiTheme="majorBidi" w:hAnsiTheme="majorBidi" w:cstheme="majorBidi"/>
                <w:lang w:val="fr-CH"/>
              </w:rPr>
              <w:t xml:space="preserve">Economy Division, UN </w:t>
            </w:r>
            <w:proofErr w:type="spellStart"/>
            <w:r w:rsidRPr="003C0C01">
              <w:rPr>
                <w:rFonts w:asciiTheme="majorBidi" w:hAnsiTheme="majorBidi" w:cstheme="majorBidi"/>
                <w:lang w:val="fr-CH"/>
              </w:rPr>
              <w:t>Environment</w:t>
            </w:r>
            <w:proofErr w:type="spellEnd"/>
          </w:p>
          <w:p w14:paraId="72B14ABD" w14:textId="77777777" w:rsidR="001F320D" w:rsidRPr="003C0C01" w:rsidRDefault="001F320D" w:rsidP="00712125">
            <w:pPr>
              <w:rPr>
                <w:rFonts w:asciiTheme="majorBidi" w:hAnsiTheme="majorBidi" w:cstheme="majorBidi"/>
                <w:lang w:val="fr-CH"/>
              </w:rPr>
            </w:pPr>
            <w:r w:rsidRPr="003C0C01">
              <w:rPr>
                <w:rFonts w:asciiTheme="majorBidi" w:hAnsiTheme="majorBidi" w:cstheme="majorBidi"/>
                <w:lang w:val="fr-CH"/>
              </w:rPr>
              <w:t xml:space="preserve">Email: </w:t>
            </w:r>
            <w:hyperlink r:id="rId39" w:history="1">
              <w:r w:rsidRPr="00004DF3">
                <w:rPr>
                  <w:rStyle w:val="Hyperlink"/>
                  <w:rFonts w:asciiTheme="majorBidi" w:hAnsiTheme="majorBidi" w:cstheme="majorBidi"/>
                  <w:lang w:val="fr-CH"/>
                </w:rPr>
                <w:t>ligia.noronha@un.org</w:t>
              </w:r>
            </w:hyperlink>
          </w:p>
          <w:p w14:paraId="168D3025" w14:textId="77777777" w:rsidR="001F320D" w:rsidRPr="003C0C01" w:rsidRDefault="001F320D" w:rsidP="00712125">
            <w:pPr>
              <w:rPr>
                <w:rFonts w:asciiTheme="majorBidi" w:hAnsiTheme="majorBidi" w:cstheme="majorBidi"/>
                <w:lang w:val="fr-CH"/>
              </w:rPr>
            </w:pPr>
          </w:p>
          <w:p w14:paraId="7A6C61E0" w14:textId="77777777" w:rsidR="001F320D" w:rsidRPr="007A4C3A" w:rsidRDefault="001F320D" w:rsidP="00712125">
            <w:pPr>
              <w:rPr>
                <w:rFonts w:asciiTheme="majorBidi" w:hAnsiTheme="majorBidi" w:cstheme="majorBidi"/>
                <w:lang w:val="fr-CH"/>
              </w:rPr>
            </w:pPr>
            <w:r w:rsidRPr="007A4C3A">
              <w:rPr>
                <w:rFonts w:asciiTheme="majorBidi" w:hAnsiTheme="majorBidi" w:cstheme="majorBidi"/>
                <w:lang w:val="fr-CH"/>
              </w:rPr>
              <w:t xml:space="preserve">Mr. Tim </w:t>
            </w:r>
            <w:proofErr w:type="spellStart"/>
            <w:r w:rsidRPr="007A4C3A">
              <w:rPr>
                <w:rFonts w:asciiTheme="majorBidi" w:hAnsiTheme="majorBidi" w:cstheme="majorBidi"/>
                <w:lang w:val="fr-CH"/>
              </w:rPr>
              <w:t>Kasten</w:t>
            </w:r>
            <w:proofErr w:type="spellEnd"/>
          </w:p>
          <w:p w14:paraId="2AF3BA80" w14:textId="77777777" w:rsidR="001F320D" w:rsidRPr="007A4C3A" w:rsidRDefault="001F320D" w:rsidP="00712125">
            <w:pPr>
              <w:rPr>
                <w:rFonts w:asciiTheme="majorBidi" w:hAnsiTheme="majorBidi" w:cstheme="majorBidi"/>
                <w:lang w:val="fr-CH"/>
              </w:rPr>
            </w:pPr>
            <w:proofErr w:type="spellStart"/>
            <w:r w:rsidRPr="007A4C3A">
              <w:rPr>
                <w:rFonts w:asciiTheme="majorBidi" w:hAnsiTheme="majorBidi" w:cstheme="majorBidi"/>
                <w:lang w:val="fr-CH"/>
              </w:rPr>
              <w:t>Deputy</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Director</w:t>
            </w:r>
            <w:proofErr w:type="spellEnd"/>
          </w:p>
          <w:p w14:paraId="6346782B" w14:textId="77777777" w:rsidR="001F320D" w:rsidRPr="007A4C3A" w:rsidRDefault="001F320D" w:rsidP="00712125">
            <w:pPr>
              <w:rPr>
                <w:rFonts w:asciiTheme="majorBidi" w:hAnsiTheme="majorBidi" w:cstheme="majorBidi"/>
                <w:lang w:val="fr-CH"/>
              </w:rPr>
            </w:pPr>
            <w:r w:rsidRPr="007A4C3A">
              <w:rPr>
                <w:rFonts w:asciiTheme="majorBidi" w:hAnsiTheme="majorBidi" w:cstheme="majorBidi"/>
                <w:lang w:val="fr-CH"/>
              </w:rPr>
              <w:t xml:space="preserve">Economy Division, UN </w:t>
            </w:r>
            <w:proofErr w:type="spellStart"/>
            <w:r w:rsidRPr="007A4C3A">
              <w:rPr>
                <w:rFonts w:asciiTheme="majorBidi" w:hAnsiTheme="majorBidi" w:cstheme="majorBidi"/>
                <w:lang w:val="fr-CH"/>
              </w:rPr>
              <w:t>Environment</w:t>
            </w:r>
            <w:proofErr w:type="spellEnd"/>
          </w:p>
          <w:p w14:paraId="217D0841" w14:textId="77777777" w:rsidR="001F320D" w:rsidRPr="007A4C3A" w:rsidRDefault="001F320D" w:rsidP="00712125">
            <w:pPr>
              <w:rPr>
                <w:rFonts w:asciiTheme="majorBidi" w:hAnsiTheme="majorBidi" w:cstheme="majorBidi"/>
                <w:lang w:val="fr-CH"/>
              </w:rPr>
            </w:pPr>
            <w:r w:rsidRPr="007A4C3A">
              <w:rPr>
                <w:rFonts w:asciiTheme="majorBidi" w:hAnsiTheme="majorBidi" w:cstheme="majorBidi"/>
                <w:lang w:val="fr-CH"/>
              </w:rPr>
              <w:t>Email : tim.kasten@un.org</w:t>
            </w:r>
          </w:p>
          <w:p w14:paraId="54B2580A" w14:textId="77777777" w:rsidR="001F320D" w:rsidRPr="007A4C3A" w:rsidRDefault="001F320D" w:rsidP="00712125">
            <w:pPr>
              <w:rPr>
                <w:rFonts w:asciiTheme="majorBidi" w:hAnsiTheme="majorBidi" w:cstheme="majorBidi"/>
                <w:lang w:val="fr-CH"/>
              </w:rPr>
            </w:pPr>
          </w:p>
          <w:p w14:paraId="58E85AD6" w14:textId="77777777" w:rsidR="001F320D" w:rsidRPr="007A4C3A" w:rsidRDefault="001F320D" w:rsidP="00712125">
            <w:pPr>
              <w:rPr>
                <w:rFonts w:asciiTheme="majorBidi" w:hAnsiTheme="majorBidi" w:cstheme="majorBidi"/>
                <w:lang w:val="fr-CH"/>
              </w:rPr>
            </w:pPr>
            <w:r w:rsidRPr="007A4C3A">
              <w:rPr>
                <w:rFonts w:asciiTheme="majorBidi" w:hAnsiTheme="majorBidi" w:cstheme="majorBidi"/>
                <w:lang w:val="fr-CH"/>
              </w:rPr>
              <w:t xml:space="preserve">Ms. Tessa </w:t>
            </w:r>
            <w:proofErr w:type="spellStart"/>
            <w:r w:rsidRPr="007A4C3A">
              <w:rPr>
                <w:rFonts w:asciiTheme="majorBidi" w:hAnsiTheme="majorBidi" w:cstheme="majorBidi"/>
                <w:lang w:val="fr-CH"/>
              </w:rPr>
              <w:t>Goverse</w:t>
            </w:r>
            <w:proofErr w:type="spellEnd"/>
            <w:r w:rsidRPr="007A4C3A">
              <w:rPr>
                <w:rFonts w:asciiTheme="majorBidi" w:hAnsiTheme="majorBidi" w:cstheme="majorBidi"/>
                <w:lang w:val="fr-CH"/>
              </w:rPr>
              <w:t xml:space="preserve"> </w:t>
            </w:r>
            <w:r w:rsidRPr="007A4C3A">
              <w:rPr>
                <w:rFonts w:asciiTheme="majorBidi" w:hAnsiTheme="majorBidi" w:cstheme="majorBidi"/>
                <w:lang w:val="fr-CH"/>
              </w:rPr>
              <w:br/>
            </w:r>
            <w:proofErr w:type="spellStart"/>
            <w:r w:rsidRPr="007A4C3A">
              <w:rPr>
                <w:rFonts w:asciiTheme="majorBidi" w:hAnsiTheme="majorBidi" w:cstheme="majorBidi"/>
                <w:lang w:val="fr-CH"/>
              </w:rPr>
              <w:t>Subprogramme</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Coordinator</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Chemicals</w:t>
            </w:r>
            <w:proofErr w:type="spellEnd"/>
            <w:r w:rsidRPr="007A4C3A">
              <w:rPr>
                <w:rFonts w:asciiTheme="majorBidi" w:hAnsiTheme="majorBidi" w:cstheme="majorBidi"/>
                <w:lang w:val="fr-CH"/>
              </w:rPr>
              <w:t xml:space="preserve">, Waste &amp; Air </w:t>
            </w:r>
            <w:proofErr w:type="spellStart"/>
            <w:r w:rsidRPr="007A4C3A">
              <w:rPr>
                <w:rFonts w:asciiTheme="majorBidi" w:hAnsiTheme="majorBidi" w:cstheme="majorBidi"/>
                <w:lang w:val="fr-CH"/>
              </w:rPr>
              <w:t>Quality</w:t>
            </w:r>
            <w:proofErr w:type="spellEnd"/>
            <w:r w:rsidRPr="007A4C3A">
              <w:rPr>
                <w:rFonts w:asciiTheme="majorBidi" w:hAnsiTheme="majorBidi" w:cstheme="majorBidi"/>
                <w:lang w:val="fr-CH"/>
              </w:rPr>
              <w:t>)</w:t>
            </w:r>
            <w:r w:rsidRPr="007A4C3A">
              <w:rPr>
                <w:rFonts w:asciiTheme="majorBidi" w:hAnsiTheme="majorBidi" w:cstheme="majorBidi"/>
                <w:lang w:val="fr-CH"/>
              </w:rPr>
              <w:br/>
            </w:r>
            <w:proofErr w:type="spellStart"/>
            <w:r w:rsidRPr="007A4C3A">
              <w:rPr>
                <w:rFonts w:asciiTheme="majorBidi" w:hAnsiTheme="majorBidi" w:cstheme="majorBidi"/>
                <w:lang w:val="fr-CH"/>
              </w:rPr>
              <w:t>Economy</w:t>
            </w:r>
            <w:proofErr w:type="spellEnd"/>
            <w:r w:rsidRPr="007A4C3A">
              <w:rPr>
                <w:rFonts w:asciiTheme="majorBidi" w:hAnsiTheme="majorBidi" w:cstheme="majorBidi"/>
                <w:lang w:val="fr-CH"/>
              </w:rPr>
              <w:t xml:space="preserve"> Division UN </w:t>
            </w:r>
            <w:proofErr w:type="spellStart"/>
            <w:r w:rsidRPr="007A4C3A">
              <w:rPr>
                <w:rFonts w:asciiTheme="majorBidi" w:hAnsiTheme="majorBidi" w:cstheme="majorBidi"/>
                <w:lang w:val="fr-CH"/>
              </w:rPr>
              <w:t>Environment</w:t>
            </w:r>
            <w:proofErr w:type="spellEnd"/>
            <w:r w:rsidRPr="007A4C3A">
              <w:rPr>
                <w:rFonts w:asciiTheme="majorBidi" w:hAnsiTheme="majorBidi" w:cstheme="majorBidi"/>
                <w:lang w:val="fr-CH"/>
              </w:rPr>
              <w:t xml:space="preserve"> </w:t>
            </w:r>
          </w:p>
          <w:p w14:paraId="64F1B076" w14:textId="77777777" w:rsidR="001F320D" w:rsidRPr="007A4C3A" w:rsidRDefault="001F320D" w:rsidP="00712125">
            <w:pPr>
              <w:rPr>
                <w:rFonts w:asciiTheme="majorBidi" w:hAnsiTheme="majorBidi" w:cstheme="majorBidi"/>
                <w:lang w:val="fr-CH"/>
              </w:rPr>
            </w:pPr>
            <w:r w:rsidRPr="007A4C3A">
              <w:rPr>
                <w:rFonts w:asciiTheme="majorBidi" w:hAnsiTheme="majorBidi" w:cstheme="majorBidi"/>
                <w:lang w:val="fr-CH"/>
              </w:rPr>
              <w:t xml:space="preserve">Email: </w:t>
            </w:r>
            <w:hyperlink r:id="rId40" w:history="1">
              <w:r w:rsidRPr="007A4C3A">
                <w:rPr>
                  <w:rStyle w:val="Hyperlink"/>
                  <w:rFonts w:asciiTheme="majorBidi" w:hAnsiTheme="majorBidi" w:cstheme="majorBidi"/>
                  <w:lang w:val="fr-CH"/>
                </w:rPr>
                <w:t>tessa.goverse@un.org</w:t>
              </w:r>
            </w:hyperlink>
          </w:p>
          <w:p w14:paraId="270B8E36" w14:textId="77777777" w:rsidR="001F320D" w:rsidRPr="007A4C3A" w:rsidRDefault="001F320D" w:rsidP="00712125">
            <w:pPr>
              <w:rPr>
                <w:rFonts w:asciiTheme="majorBidi" w:hAnsiTheme="majorBidi" w:cstheme="majorBidi"/>
                <w:lang w:val="fr-CH"/>
              </w:rPr>
            </w:pPr>
          </w:p>
          <w:p w14:paraId="015B8450" w14:textId="77777777" w:rsidR="001F320D" w:rsidRPr="007A4C3A" w:rsidRDefault="001F320D" w:rsidP="00712125">
            <w:pPr>
              <w:rPr>
                <w:rStyle w:val="Hyperlink"/>
                <w:rFonts w:asciiTheme="majorBidi" w:hAnsiTheme="majorBidi" w:cstheme="majorBidi"/>
                <w:lang w:val="fr-CH"/>
              </w:rPr>
            </w:pPr>
            <w:r w:rsidRPr="007A4C3A">
              <w:rPr>
                <w:rFonts w:asciiTheme="majorBidi" w:hAnsiTheme="majorBidi" w:cstheme="majorBidi"/>
                <w:lang w:val="fr-CH"/>
              </w:rPr>
              <w:t xml:space="preserve">Mr. </w:t>
            </w:r>
            <w:proofErr w:type="spellStart"/>
            <w:r w:rsidRPr="007A4C3A">
              <w:rPr>
                <w:rFonts w:asciiTheme="majorBidi" w:hAnsiTheme="majorBidi" w:cstheme="majorBidi"/>
                <w:lang w:val="fr-CH"/>
              </w:rPr>
              <w:t>Abdouraman</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Bary</w:t>
            </w:r>
            <w:proofErr w:type="spellEnd"/>
            <w:r w:rsidRPr="007A4C3A">
              <w:rPr>
                <w:rFonts w:asciiTheme="majorBidi" w:hAnsiTheme="majorBidi" w:cstheme="majorBidi"/>
                <w:lang w:val="fr-CH"/>
              </w:rPr>
              <w:br/>
            </w:r>
            <w:proofErr w:type="spellStart"/>
            <w:r w:rsidRPr="007A4C3A">
              <w:rPr>
                <w:rFonts w:asciiTheme="majorBidi" w:hAnsiTheme="majorBidi" w:cstheme="majorBidi"/>
                <w:lang w:val="fr-CH"/>
              </w:rPr>
              <w:t>Regional</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Subprogramme</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Coordinator</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Chemicals</w:t>
            </w:r>
            <w:proofErr w:type="spellEnd"/>
            <w:r w:rsidRPr="007A4C3A">
              <w:rPr>
                <w:rFonts w:asciiTheme="majorBidi" w:hAnsiTheme="majorBidi" w:cstheme="majorBidi"/>
                <w:lang w:val="fr-CH"/>
              </w:rPr>
              <w:t xml:space="preserve">, </w:t>
            </w:r>
            <w:proofErr w:type="spellStart"/>
            <w:r w:rsidRPr="007A4C3A">
              <w:rPr>
                <w:rFonts w:asciiTheme="majorBidi" w:hAnsiTheme="majorBidi" w:cstheme="majorBidi"/>
                <w:lang w:val="fr-CH"/>
              </w:rPr>
              <w:t>Waste</w:t>
            </w:r>
            <w:proofErr w:type="spellEnd"/>
            <w:r w:rsidRPr="007A4C3A">
              <w:rPr>
                <w:rFonts w:asciiTheme="majorBidi" w:hAnsiTheme="majorBidi" w:cstheme="majorBidi"/>
                <w:lang w:val="fr-CH"/>
              </w:rPr>
              <w:t xml:space="preserve"> &amp; Air </w:t>
            </w:r>
            <w:proofErr w:type="spellStart"/>
            <w:r w:rsidRPr="007A4C3A">
              <w:rPr>
                <w:rFonts w:asciiTheme="majorBidi" w:hAnsiTheme="majorBidi" w:cstheme="majorBidi"/>
                <w:lang w:val="fr-CH"/>
              </w:rPr>
              <w:t>Quality</w:t>
            </w:r>
            <w:proofErr w:type="spellEnd"/>
            <w:r w:rsidRPr="007A4C3A">
              <w:rPr>
                <w:rFonts w:asciiTheme="majorBidi" w:hAnsiTheme="majorBidi" w:cstheme="majorBidi"/>
                <w:lang w:val="fr-CH"/>
              </w:rPr>
              <w:t>)</w:t>
            </w:r>
            <w:r w:rsidRPr="007A4C3A">
              <w:rPr>
                <w:rFonts w:asciiTheme="majorBidi" w:hAnsiTheme="majorBidi" w:cstheme="majorBidi"/>
                <w:lang w:val="fr-CH"/>
              </w:rPr>
              <w:br/>
            </w:r>
            <w:proofErr w:type="spellStart"/>
            <w:r w:rsidRPr="007A4C3A">
              <w:rPr>
                <w:rFonts w:asciiTheme="majorBidi" w:hAnsiTheme="majorBidi" w:cstheme="majorBidi"/>
                <w:lang w:val="fr-CH"/>
              </w:rPr>
              <w:t>Africa</w:t>
            </w:r>
            <w:proofErr w:type="spellEnd"/>
            <w:r w:rsidRPr="007A4C3A">
              <w:rPr>
                <w:rFonts w:asciiTheme="majorBidi" w:hAnsiTheme="majorBidi" w:cstheme="majorBidi"/>
                <w:lang w:val="fr-CH"/>
              </w:rPr>
              <w:t xml:space="preserve"> Office, UN </w:t>
            </w:r>
            <w:proofErr w:type="spellStart"/>
            <w:r w:rsidRPr="007A4C3A">
              <w:rPr>
                <w:rFonts w:asciiTheme="majorBidi" w:hAnsiTheme="majorBidi" w:cstheme="majorBidi"/>
                <w:lang w:val="fr-CH"/>
              </w:rPr>
              <w:t>Environment</w:t>
            </w:r>
            <w:proofErr w:type="spellEnd"/>
            <w:r w:rsidRPr="007A4C3A">
              <w:rPr>
                <w:rFonts w:asciiTheme="majorBidi" w:hAnsiTheme="majorBidi" w:cstheme="majorBidi"/>
                <w:b/>
                <w:bCs/>
                <w:lang w:val="fr-CH"/>
              </w:rPr>
              <w:t xml:space="preserve"> </w:t>
            </w:r>
            <w:r w:rsidRPr="007A4C3A">
              <w:rPr>
                <w:rFonts w:asciiTheme="majorBidi" w:hAnsiTheme="majorBidi" w:cstheme="majorBidi"/>
                <w:b/>
                <w:bCs/>
                <w:lang w:val="fr-CH"/>
              </w:rPr>
              <w:br/>
            </w:r>
            <w:r w:rsidRPr="007A4C3A">
              <w:rPr>
                <w:rFonts w:asciiTheme="majorBidi" w:hAnsiTheme="majorBidi" w:cstheme="majorBidi"/>
                <w:lang w:val="fr-CH"/>
              </w:rPr>
              <w:t xml:space="preserve">E-mail: </w:t>
            </w:r>
            <w:hyperlink r:id="rId41" w:history="1">
              <w:r w:rsidRPr="007A4C3A">
                <w:rPr>
                  <w:rStyle w:val="Hyperlink"/>
                  <w:rFonts w:asciiTheme="majorBidi" w:hAnsiTheme="majorBidi" w:cstheme="majorBidi"/>
                  <w:lang w:val="fr-CH"/>
                </w:rPr>
                <w:t>abdouraman.cary@un.org</w:t>
              </w:r>
            </w:hyperlink>
          </w:p>
          <w:p w14:paraId="3B70E955" w14:textId="77777777" w:rsidR="001F320D" w:rsidRPr="00FA5419" w:rsidRDefault="001F320D" w:rsidP="00712125">
            <w:pPr>
              <w:rPr>
                <w:rStyle w:val="Hyperlink"/>
                <w:rFonts w:asciiTheme="majorBidi" w:hAnsiTheme="majorBidi" w:cstheme="majorBidi"/>
                <w:color w:val="auto"/>
                <w:u w:val="none"/>
                <w:lang w:val="fr-CH"/>
              </w:rPr>
            </w:pPr>
            <w:r w:rsidRPr="00FA5419">
              <w:rPr>
                <w:rStyle w:val="Hyperlink"/>
                <w:rFonts w:asciiTheme="majorBidi" w:hAnsiTheme="majorBidi" w:cstheme="majorBidi"/>
                <w:color w:val="auto"/>
                <w:u w:val="none"/>
                <w:lang w:val="fr-CH"/>
              </w:rPr>
              <w:lastRenderedPageBreak/>
              <w:t xml:space="preserve">Mr. </w:t>
            </w:r>
            <w:proofErr w:type="spellStart"/>
            <w:r w:rsidRPr="00FA5419">
              <w:rPr>
                <w:rStyle w:val="Hyperlink"/>
                <w:rFonts w:asciiTheme="majorBidi" w:hAnsiTheme="majorBidi" w:cstheme="majorBidi"/>
                <w:color w:val="auto"/>
                <w:u w:val="none"/>
                <w:lang w:val="fr-CH"/>
              </w:rPr>
              <w:t>Naysan</w:t>
            </w:r>
            <w:proofErr w:type="spellEnd"/>
            <w:r w:rsidRPr="00FA5419">
              <w:rPr>
                <w:rStyle w:val="Hyperlink"/>
                <w:rFonts w:asciiTheme="majorBidi" w:hAnsiTheme="majorBidi" w:cstheme="majorBidi"/>
                <w:color w:val="auto"/>
                <w:u w:val="none"/>
                <w:lang w:val="fr-CH"/>
              </w:rPr>
              <w:t xml:space="preserve"> </w:t>
            </w:r>
            <w:proofErr w:type="spellStart"/>
            <w:r w:rsidRPr="00FA5419">
              <w:rPr>
                <w:rStyle w:val="Hyperlink"/>
                <w:rFonts w:asciiTheme="majorBidi" w:hAnsiTheme="majorBidi" w:cstheme="majorBidi"/>
                <w:color w:val="auto"/>
                <w:u w:val="none"/>
                <w:lang w:val="fr-CH"/>
              </w:rPr>
              <w:t>Sshba</w:t>
            </w:r>
            <w:proofErr w:type="spellEnd"/>
          </w:p>
          <w:p w14:paraId="75B42BDE" w14:textId="77777777" w:rsidR="001F320D" w:rsidRPr="00FA5419" w:rsidRDefault="001F320D" w:rsidP="00712125">
            <w:pPr>
              <w:rPr>
                <w:rStyle w:val="Hyperlink"/>
                <w:rFonts w:asciiTheme="majorBidi" w:hAnsiTheme="majorBidi" w:cstheme="majorBidi"/>
                <w:color w:val="auto"/>
                <w:u w:val="none"/>
                <w:lang w:val="fr-CH"/>
              </w:rPr>
            </w:pPr>
            <w:proofErr w:type="spellStart"/>
            <w:r w:rsidRPr="00FA5419">
              <w:rPr>
                <w:rStyle w:val="Hyperlink"/>
                <w:rFonts w:asciiTheme="majorBidi" w:hAnsiTheme="majorBidi" w:cstheme="majorBidi"/>
                <w:color w:val="auto"/>
                <w:u w:val="none"/>
                <w:lang w:val="fr-CH"/>
              </w:rPr>
              <w:t>Director</w:t>
            </w:r>
            <w:proofErr w:type="spellEnd"/>
            <w:r w:rsidRPr="00FA5419">
              <w:rPr>
                <w:rStyle w:val="Hyperlink"/>
                <w:rFonts w:asciiTheme="majorBidi" w:hAnsiTheme="majorBidi" w:cstheme="majorBidi"/>
                <w:color w:val="auto"/>
                <w:u w:val="none"/>
                <w:lang w:val="fr-CH"/>
              </w:rPr>
              <w:t xml:space="preserve"> </w:t>
            </w:r>
          </w:p>
          <w:p w14:paraId="1C03DED5" w14:textId="77777777" w:rsidR="001F320D" w:rsidRPr="00FA5419" w:rsidRDefault="001F320D" w:rsidP="00712125">
            <w:pPr>
              <w:rPr>
                <w:rStyle w:val="Hyperlink"/>
                <w:rFonts w:asciiTheme="majorBidi" w:hAnsiTheme="majorBidi" w:cstheme="majorBidi"/>
                <w:color w:val="auto"/>
                <w:u w:val="none"/>
                <w:lang w:val="fr-CH"/>
              </w:rPr>
            </w:pPr>
            <w:r w:rsidRPr="00FA5419">
              <w:rPr>
                <w:rStyle w:val="Hyperlink"/>
                <w:rFonts w:asciiTheme="majorBidi" w:hAnsiTheme="majorBidi" w:cstheme="majorBidi"/>
                <w:color w:val="auto"/>
                <w:u w:val="none"/>
                <w:lang w:val="fr-CH"/>
              </w:rPr>
              <w:t xml:space="preserve">Communications Division, UN </w:t>
            </w:r>
            <w:proofErr w:type="spellStart"/>
            <w:r w:rsidRPr="00FA5419">
              <w:rPr>
                <w:rStyle w:val="Hyperlink"/>
                <w:rFonts w:asciiTheme="majorBidi" w:hAnsiTheme="majorBidi" w:cstheme="majorBidi"/>
                <w:color w:val="auto"/>
                <w:u w:val="none"/>
                <w:lang w:val="fr-CH"/>
              </w:rPr>
              <w:t>Environment</w:t>
            </w:r>
            <w:proofErr w:type="spellEnd"/>
          </w:p>
          <w:p w14:paraId="5B885C88" w14:textId="77777777" w:rsidR="001F320D" w:rsidRDefault="001F320D" w:rsidP="00712125">
            <w:pPr>
              <w:rPr>
                <w:rFonts w:asciiTheme="majorBidi" w:hAnsiTheme="majorBidi" w:cstheme="majorBidi"/>
                <w:lang w:val="fr-CH"/>
              </w:rPr>
            </w:pPr>
            <w:r w:rsidRPr="003C0C01">
              <w:rPr>
                <w:rStyle w:val="Hyperlink"/>
                <w:rFonts w:asciiTheme="majorBidi" w:hAnsiTheme="majorBidi" w:cstheme="majorBidi"/>
                <w:lang w:val="fr-CH"/>
              </w:rPr>
              <w:t>Email : naysan.sahba@</w:t>
            </w:r>
            <w:r>
              <w:rPr>
                <w:rFonts w:asciiTheme="majorBidi" w:hAnsiTheme="majorBidi" w:cstheme="majorBidi"/>
                <w:lang w:val="fr-CH"/>
              </w:rPr>
              <w:t>un</w:t>
            </w:r>
            <w:r w:rsidRPr="003C0C01">
              <w:rPr>
                <w:rFonts w:asciiTheme="majorBidi" w:hAnsiTheme="majorBidi" w:cstheme="majorBidi"/>
                <w:lang w:val="fr-CH"/>
              </w:rPr>
              <w:t>.org</w:t>
            </w:r>
          </w:p>
          <w:p w14:paraId="1952AE5E" w14:textId="77777777" w:rsidR="001F320D" w:rsidRPr="003C0C01" w:rsidRDefault="001F320D" w:rsidP="00712125">
            <w:pPr>
              <w:rPr>
                <w:rStyle w:val="Hyperlink"/>
                <w:rFonts w:asciiTheme="majorBidi" w:hAnsiTheme="majorBidi" w:cstheme="majorBidi"/>
                <w:lang w:val="fr-CH"/>
              </w:rPr>
            </w:pPr>
          </w:p>
          <w:p w14:paraId="13F80147" w14:textId="77777777" w:rsidR="001F320D" w:rsidRPr="003C0C01" w:rsidRDefault="001F320D" w:rsidP="00712125">
            <w:pPr>
              <w:rPr>
                <w:rFonts w:asciiTheme="majorBidi" w:hAnsiTheme="majorBidi" w:cstheme="majorBidi"/>
                <w:lang w:val="fr-CH"/>
              </w:rPr>
            </w:pPr>
            <w:r w:rsidRPr="003C0C01">
              <w:rPr>
                <w:rFonts w:asciiTheme="majorBidi" w:hAnsiTheme="majorBidi" w:cstheme="majorBidi"/>
                <w:lang w:val="fr-CH"/>
              </w:rPr>
              <w:t>Ms</w:t>
            </w:r>
            <w:r>
              <w:rPr>
                <w:rFonts w:asciiTheme="majorBidi" w:hAnsiTheme="majorBidi" w:cstheme="majorBidi"/>
                <w:lang w:val="fr-CH"/>
              </w:rPr>
              <w:t xml:space="preserve">. </w:t>
            </w:r>
            <w:r w:rsidRPr="003C0C01">
              <w:rPr>
                <w:rFonts w:asciiTheme="majorBidi" w:hAnsiTheme="majorBidi" w:cstheme="majorBidi"/>
                <w:lang w:val="fr-CH"/>
              </w:rPr>
              <w:t>Samantha L</w:t>
            </w:r>
            <w:r>
              <w:rPr>
                <w:rFonts w:asciiTheme="majorBidi" w:hAnsiTheme="majorBidi" w:cstheme="majorBidi"/>
                <w:lang w:val="fr-CH"/>
              </w:rPr>
              <w:t xml:space="preserve">e Royal </w:t>
            </w:r>
            <w:r>
              <w:rPr>
                <w:rFonts w:asciiTheme="majorBidi" w:hAnsiTheme="majorBidi" w:cstheme="majorBidi"/>
                <w:lang w:val="fr-CH"/>
              </w:rPr>
              <w:br/>
              <w:t xml:space="preserve">Communications Division, </w:t>
            </w:r>
            <w:r w:rsidRPr="003C0C01">
              <w:rPr>
                <w:rFonts w:asciiTheme="majorBidi" w:hAnsiTheme="majorBidi" w:cstheme="majorBidi"/>
                <w:lang w:val="fr-CH"/>
              </w:rPr>
              <w:t xml:space="preserve">UN </w:t>
            </w:r>
            <w:proofErr w:type="spellStart"/>
            <w:r w:rsidRPr="003C0C01">
              <w:rPr>
                <w:rFonts w:asciiTheme="majorBidi" w:hAnsiTheme="majorBidi" w:cstheme="majorBidi"/>
                <w:lang w:val="fr-CH"/>
              </w:rPr>
              <w:t>Environment</w:t>
            </w:r>
            <w:proofErr w:type="spellEnd"/>
            <w:r w:rsidRPr="003C0C01">
              <w:rPr>
                <w:rFonts w:asciiTheme="majorBidi" w:hAnsiTheme="majorBidi" w:cstheme="majorBidi"/>
                <w:lang w:val="fr-CH"/>
              </w:rPr>
              <w:t xml:space="preserve"> </w:t>
            </w:r>
          </w:p>
          <w:p w14:paraId="2C55ABF4" w14:textId="7C8DD779" w:rsidR="001F320D" w:rsidRPr="00FF5D97" w:rsidRDefault="001F320D" w:rsidP="00712125">
            <w:pPr>
              <w:rPr>
                <w:rFonts w:asciiTheme="majorBidi" w:hAnsiTheme="majorBidi" w:cstheme="majorBidi"/>
                <w:b/>
                <w:bCs/>
                <w:lang w:val="fr-CH"/>
              </w:rPr>
            </w:pPr>
            <w:r w:rsidRPr="003C0C01">
              <w:rPr>
                <w:rFonts w:asciiTheme="majorBidi" w:hAnsiTheme="majorBidi" w:cstheme="majorBidi"/>
                <w:lang w:val="fr-CH"/>
              </w:rPr>
              <w:t>E</w:t>
            </w:r>
            <w:r>
              <w:rPr>
                <w:rFonts w:asciiTheme="majorBidi" w:hAnsiTheme="majorBidi" w:cstheme="majorBidi"/>
                <w:lang w:val="fr-CH"/>
              </w:rPr>
              <w:t>mail</w:t>
            </w:r>
            <w:r w:rsidRPr="003C0C01">
              <w:rPr>
                <w:rFonts w:asciiTheme="majorBidi" w:hAnsiTheme="majorBidi" w:cstheme="majorBidi"/>
                <w:lang w:val="fr-CH"/>
              </w:rPr>
              <w:t xml:space="preserve">: </w:t>
            </w:r>
            <w:hyperlink r:id="rId42" w:history="1">
              <w:r w:rsidR="00FA5419" w:rsidRPr="00943CF0">
                <w:rPr>
                  <w:rStyle w:val="Hyperlink"/>
                  <w:rFonts w:asciiTheme="majorBidi" w:hAnsiTheme="majorBidi" w:cstheme="majorBidi"/>
                  <w:lang w:val="fr-CH"/>
                </w:rPr>
                <w:t>samantha.le-royal@un.org</w:t>
              </w:r>
            </w:hyperlink>
            <w:r w:rsidR="00FA5419">
              <w:rPr>
                <w:rFonts w:asciiTheme="majorBidi" w:hAnsiTheme="majorBidi" w:cstheme="majorBidi"/>
                <w:lang w:val="fr-CH"/>
              </w:rPr>
              <w:t xml:space="preserve"> </w:t>
            </w:r>
          </w:p>
        </w:tc>
      </w:tr>
      <w:tr w:rsidR="001F320D" w:rsidRPr="003C0C01" w14:paraId="5D626C22" w14:textId="77777777" w:rsidTr="00B32327">
        <w:trPr>
          <w:gridAfter w:val="1"/>
          <w:wAfter w:w="215" w:type="dxa"/>
        </w:trPr>
        <w:tc>
          <w:tcPr>
            <w:tcW w:w="9027" w:type="dxa"/>
            <w:gridSpan w:val="2"/>
            <w:shd w:val="pct10" w:color="auto" w:fill="auto"/>
          </w:tcPr>
          <w:p w14:paraId="113C9BE4" w14:textId="77777777" w:rsidR="001F320D" w:rsidRPr="003C0C01" w:rsidRDefault="001F320D" w:rsidP="00154813">
            <w:pPr>
              <w:jc w:val="center"/>
              <w:rPr>
                <w:rFonts w:asciiTheme="majorBidi" w:hAnsiTheme="majorBidi" w:cstheme="majorBidi"/>
                <w:b/>
                <w:bCs/>
              </w:rPr>
            </w:pPr>
            <w:r w:rsidRPr="003C0C01">
              <w:rPr>
                <w:rFonts w:asciiTheme="majorBidi" w:hAnsiTheme="majorBidi" w:cstheme="majorBidi"/>
                <w:b/>
                <w:bCs/>
              </w:rPr>
              <w:lastRenderedPageBreak/>
              <w:t>SPECIAL PROGRAMME SECRETARIAT</w:t>
            </w:r>
          </w:p>
          <w:p w14:paraId="5D3535EB" w14:textId="77777777" w:rsidR="001F320D" w:rsidRPr="003C0C01" w:rsidRDefault="001F320D" w:rsidP="00F47361">
            <w:pPr>
              <w:jc w:val="center"/>
              <w:rPr>
                <w:rFonts w:asciiTheme="majorBidi" w:hAnsiTheme="majorBidi" w:cstheme="majorBidi"/>
                <w:b/>
                <w:bCs/>
              </w:rPr>
            </w:pPr>
          </w:p>
        </w:tc>
      </w:tr>
    </w:tbl>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5"/>
        <w:gridCol w:w="4512"/>
      </w:tblGrid>
      <w:tr w:rsidR="001F320D" w:rsidRPr="004B3D7F" w14:paraId="5D596A9D" w14:textId="77777777" w:rsidTr="00B32327">
        <w:trPr>
          <w:trHeight w:val="3933"/>
        </w:trPr>
        <w:tc>
          <w:tcPr>
            <w:tcW w:w="4515" w:type="dxa"/>
          </w:tcPr>
          <w:p w14:paraId="23DB468B" w14:textId="77777777" w:rsidR="001F320D" w:rsidRPr="003C0C01" w:rsidRDefault="001F320D" w:rsidP="00154813">
            <w:pPr>
              <w:rPr>
                <w:rFonts w:asciiTheme="majorBidi" w:hAnsiTheme="majorBidi" w:cstheme="majorBidi"/>
                <w:color w:val="000000"/>
                <w:sz w:val="20"/>
                <w:szCs w:val="20"/>
                <w:lang w:val="en-GB"/>
              </w:rPr>
            </w:pPr>
          </w:p>
          <w:p w14:paraId="2E2E1571" w14:textId="77777777" w:rsidR="001F320D" w:rsidRPr="003C0C01" w:rsidRDefault="001F320D" w:rsidP="00F47361">
            <w:pPr>
              <w:rPr>
                <w:rFonts w:asciiTheme="majorBidi" w:hAnsiTheme="majorBidi" w:cstheme="majorBidi"/>
                <w:color w:val="000000"/>
                <w:sz w:val="20"/>
                <w:szCs w:val="20"/>
                <w:lang w:val="en-GB"/>
              </w:rPr>
            </w:pPr>
            <w:r w:rsidRPr="003C0C01">
              <w:rPr>
                <w:rFonts w:asciiTheme="majorBidi" w:hAnsiTheme="majorBidi" w:cstheme="majorBidi"/>
                <w:color w:val="000000"/>
                <w:sz w:val="20"/>
                <w:szCs w:val="20"/>
                <w:lang w:val="en-GB"/>
              </w:rPr>
              <w:t xml:space="preserve">Mr. Jacob </w:t>
            </w:r>
            <w:proofErr w:type="spellStart"/>
            <w:r w:rsidRPr="003C0C01">
              <w:rPr>
                <w:rFonts w:asciiTheme="majorBidi" w:hAnsiTheme="majorBidi" w:cstheme="majorBidi"/>
                <w:color w:val="000000"/>
                <w:sz w:val="20"/>
                <w:szCs w:val="20"/>
                <w:lang w:val="en-GB"/>
              </w:rPr>
              <w:t>Duer</w:t>
            </w:r>
            <w:proofErr w:type="spellEnd"/>
            <w:r w:rsidRPr="003C0C01">
              <w:rPr>
                <w:rFonts w:asciiTheme="majorBidi" w:hAnsiTheme="majorBidi" w:cstheme="majorBidi"/>
                <w:color w:val="000000"/>
                <w:sz w:val="20"/>
                <w:szCs w:val="20"/>
                <w:lang w:val="en-GB"/>
              </w:rPr>
              <w:t xml:space="preserve"> </w:t>
            </w:r>
            <w:r w:rsidRPr="003C0C01">
              <w:rPr>
                <w:rFonts w:asciiTheme="majorBidi" w:hAnsiTheme="majorBidi" w:cstheme="majorBidi"/>
                <w:color w:val="000000"/>
                <w:sz w:val="20"/>
                <w:szCs w:val="20"/>
                <w:lang w:val="en-GB"/>
              </w:rPr>
              <w:br/>
              <w:t xml:space="preserve">Chief </w:t>
            </w:r>
            <w:r w:rsidRPr="003C0C01">
              <w:rPr>
                <w:rFonts w:asciiTheme="majorBidi" w:hAnsiTheme="majorBidi" w:cstheme="majorBidi"/>
                <w:color w:val="000000"/>
                <w:sz w:val="20"/>
                <w:szCs w:val="20"/>
                <w:lang w:val="en-GB"/>
              </w:rPr>
              <w:br/>
              <w:t xml:space="preserve">Chemicals and </w:t>
            </w:r>
            <w:r>
              <w:rPr>
                <w:rFonts w:asciiTheme="majorBidi" w:hAnsiTheme="majorBidi" w:cstheme="majorBidi"/>
                <w:color w:val="000000"/>
                <w:sz w:val="20"/>
                <w:szCs w:val="20"/>
                <w:lang w:val="en-GB"/>
              </w:rPr>
              <w:t>Health</w:t>
            </w:r>
            <w:r w:rsidRPr="003C0C01">
              <w:rPr>
                <w:rFonts w:asciiTheme="majorBidi" w:hAnsiTheme="majorBidi" w:cstheme="majorBidi"/>
                <w:color w:val="000000"/>
                <w:sz w:val="20"/>
                <w:szCs w:val="20"/>
                <w:lang w:val="en-GB"/>
              </w:rPr>
              <w:t xml:space="preserve"> Branch</w:t>
            </w:r>
            <w:r>
              <w:rPr>
                <w:rFonts w:asciiTheme="majorBidi" w:hAnsiTheme="majorBidi" w:cstheme="majorBidi"/>
                <w:color w:val="000000"/>
                <w:sz w:val="20"/>
                <w:szCs w:val="20"/>
                <w:lang w:val="en-GB"/>
              </w:rPr>
              <w:t xml:space="preserve">, </w:t>
            </w:r>
            <w:r w:rsidRPr="003C0C01">
              <w:rPr>
                <w:rFonts w:asciiTheme="majorBidi" w:hAnsiTheme="majorBidi" w:cstheme="majorBidi"/>
                <w:color w:val="000000"/>
                <w:sz w:val="20"/>
                <w:szCs w:val="20"/>
                <w:lang w:val="en-GB"/>
              </w:rPr>
              <w:t>Economy Division</w:t>
            </w:r>
          </w:p>
          <w:p w14:paraId="38F96CD0" w14:textId="77777777" w:rsidR="001F320D" w:rsidRPr="00EC568D" w:rsidRDefault="001F320D" w:rsidP="009A5672">
            <w:pPr>
              <w:rPr>
                <w:rFonts w:asciiTheme="majorBidi" w:hAnsiTheme="majorBidi" w:cstheme="majorBidi"/>
                <w:sz w:val="20"/>
                <w:szCs w:val="20"/>
                <w:lang w:val="fr-CH"/>
              </w:rPr>
            </w:pPr>
            <w:r w:rsidRPr="00EC568D">
              <w:rPr>
                <w:rFonts w:asciiTheme="majorBidi" w:hAnsiTheme="majorBidi" w:cstheme="majorBidi"/>
                <w:sz w:val="20"/>
                <w:szCs w:val="20"/>
                <w:lang w:val="fr-CH"/>
              </w:rPr>
              <w:t xml:space="preserve">UN </w:t>
            </w:r>
            <w:proofErr w:type="spellStart"/>
            <w:r w:rsidRPr="00EC568D">
              <w:rPr>
                <w:rFonts w:asciiTheme="majorBidi" w:hAnsiTheme="majorBidi" w:cstheme="majorBidi"/>
                <w:sz w:val="20"/>
                <w:szCs w:val="20"/>
                <w:lang w:val="fr-CH"/>
              </w:rPr>
              <w:t>Environment</w:t>
            </w:r>
            <w:proofErr w:type="spellEnd"/>
          </w:p>
          <w:p w14:paraId="53D03C75" w14:textId="77777777" w:rsidR="001F320D" w:rsidRPr="004B3D7F" w:rsidRDefault="001F320D" w:rsidP="009A5672">
            <w:pPr>
              <w:rPr>
                <w:rFonts w:asciiTheme="majorBidi" w:hAnsiTheme="majorBidi" w:cstheme="majorBidi"/>
                <w:color w:val="000000"/>
                <w:sz w:val="20"/>
                <w:szCs w:val="20"/>
                <w:lang w:val="fr-FR"/>
              </w:rPr>
            </w:pPr>
            <w:proofErr w:type="gramStart"/>
            <w:r w:rsidRPr="004B3D7F">
              <w:rPr>
                <w:rFonts w:asciiTheme="majorBidi" w:hAnsiTheme="majorBidi" w:cstheme="majorBidi"/>
                <w:color w:val="000000"/>
                <w:sz w:val="20"/>
                <w:szCs w:val="20"/>
                <w:lang w:val="fr-FR"/>
              </w:rPr>
              <w:t>Tel:</w:t>
            </w:r>
            <w:proofErr w:type="gramEnd"/>
            <w:r w:rsidRPr="004B3D7F">
              <w:rPr>
                <w:rFonts w:asciiTheme="majorBidi" w:hAnsiTheme="majorBidi" w:cstheme="majorBidi"/>
                <w:color w:val="000000"/>
                <w:sz w:val="20"/>
                <w:szCs w:val="20"/>
                <w:lang w:val="fr-FR"/>
              </w:rPr>
              <w:t xml:space="preserve"> +41 22 917 8217 </w:t>
            </w:r>
          </w:p>
          <w:p w14:paraId="76AC269F" w14:textId="77777777" w:rsidR="001F320D" w:rsidRPr="003614B7" w:rsidRDefault="001F320D" w:rsidP="004954FA">
            <w:pPr>
              <w:rPr>
                <w:rStyle w:val="Hyperlink"/>
                <w:rFonts w:asciiTheme="majorBidi" w:hAnsiTheme="majorBidi" w:cstheme="majorBidi"/>
                <w:sz w:val="20"/>
                <w:szCs w:val="20"/>
                <w:lang w:val="fr-CH"/>
              </w:rPr>
            </w:pPr>
            <w:r w:rsidRPr="003614B7">
              <w:rPr>
                <w:rFonts w:asciiTheme="majorBidi" w:hAnsiTheme="majorBidi" w:cstheme="majorBidi"/>
                <w:color w:val="000000"/>
                <w:sz w:val="20"/>
                <w:szCs w:val="20"/>
                <w:lang w:val="fr-CH"/>
              </w:rPr>
              <w:t xml:space="preserve">E-mail: </w:t>
            </w:r>
            <w:hyperlink r:id="rId43" w:history="1">
              <w:r w:rsidRPr="003614B7">
                <w:rPr>
                  <w:rStyle w:val="Hyperlink"/>
                  <w:rFonts w:asciiTheme="majorBidi" w:hAnsiTheme="majorBidi" w:cstheme="majorBidi"/>
                  <w:sz w:val="20"/>
                  <w:szCs w:val="20"/>
                  <w:lang w:val="fr-CH"/>
                </w:rPr>
                <w:t>jacob.duer@un.org</w:t>
              </w:r>
            </w:hyperlink>
          </w:p>
          <w:p w14:paraId="4552A4F6" w14:textId="77777777" w:rsidR="001F320D" w:rsidRPr="003614B7" w:rsidRDefault="001F320D" w:rsidP="00280602">
            <w:pPr>
              <w:rPr>
                <w:rFonts w:asciiTheme="majorBidi" w:hAnsiTheme="majorBidi" w:cstheme="majorBidi"/>
                <w:sz w:val="20"/>
                <w:szCs w:val="20"/>
                <w:lang w:val="fr-CH"/>
              </w:rPr>
            </w:pPr>
          </w:p>
          <w:p w14:paraId="0E8F4D4F" w14:textId="77777777" w:rsidR="001F320D" w:rsidRPr="00012B3D" w:rsidRDefault="001F320D" w:rsidP="00280602">
            <w:pPr>
              <w:autoSpaceDE w:val="0"/>
              <w:autoSpaceDN w:val="0"/>
              <w:adjustRightInd w:val="0"/>
              <w:rPr>
                <w:rFonts w:asciiTheme="majorBidi" w:hAnsiTheme="majorBidi" w:cstheme="majorBidi"/>
                <w:color w:val="000000"/>
                <w:sz w:val="20"/>
                <w:szCs w:val="20"/>
                <w:lang w:val="fr-CH"/>
              </w:rPr>
            </w:pPr>
            <w:r w:rsidRPr="00012B3D">
              <w:rPr>
                <w:rFonts w:asciiTheme="majorBidi" w:hAnsiTheme="majorBidi" w:cstheme="majorBidi"/>
                <w:color w:val="000000"/>
                <w:sz w:val="20"/>
                <w:szCs w:val="20"/>
                <w:lang w:val="fr-CH"/>
              </w:rPr>
              <w:t xml:space="preserve">Ms. </w:t>
            </w:r>
            <w:proofErr w:type="spellStart"/>
            <w:r w:rsidRPr="00012B3D">
              <w:rPr>
                <w:rFonts w:asciiTheme="majorBidi" w:hAnsiTheme="majorBidi" w:cstheme="majorBidi"/>
                <w:color w:val="000000"/>
                <w:sz w:val="20"/>
                <w:szCs w:val="20"/>
                <w:lang w:val="fr-CH"/>
              </w:rPr>
              <w:t>Nalini</w:t>
            </w:r>
            <w:proofErr w:type="spellEnd"/>
            <w:r w:rsidRPr="00012B3D">
              <w:rPr>
                <w:rFonts w:asciiTheme="majorBidi" w:hAnsiTheme="majorBidi" w:cstheme="majorBidi"/>
                <w:color w:val="000000"/>
                <w:sz w:val="20"/>
                <w:szCs w:val="20"/>
                <w:lang w:val="fr-CH"/>
              </w:rPr>
              <w:t xml:space="preserve"> Sharma</w:t>
            </w:r>
          </w:p>
          <w:p w14:paraId="2A957E4E" w14:textId="77777777" w:rsidR="001F320D" w:rsidRPr="003C0C01" w:rsidRDefault="001F320D" w:rsidP="00280602">
            <w:pPr>
              <w:autoSpaceDE w:val="0"/>
              <w:autoSpaceDN w:val="0"/>
              <w:adjustRightInd w:val="0"/>
              <w:rPr>
                <w:rFonts w:asciiTheme="majorBidi" w:hAnsiTheme="majorBidi" w:cstheme="majorBidi"/>
                <w:color w:val="000000"/>
                <w:sz w:val="20"/>
                <w:szCs w:val="20"/>
                <w:lang w:val="en-GB"/>
              </w:rPr>
            </w:pPr>
            <w:r w:rsidRPr="003C0C01">
              <w:rPr>
                <w:rFonts w:asciiTheme="majorBidi" w:hAnsiTheme="majorBidi" w:cstheme="majorBidi"/>
                <w:color w:val="000000"/>
                <w:sz w:val="20"/>
                <w:szCs w:val="20"/>
                <w:lang w:val="en-GB"/>
              </w:rPr>
              <w:t xml:space="preserve">Programme </w:t>
            </w:r>
            <w:r>
              <w:rPr>
                <w:rFonts w:asciiTheme="majorBidi" w:hAnsiTheme="majorBidi" w:cstheme="majorBidi"/>
                <w:color w:val="000000"/>
                <w:sz w:val="20"/>
                <w:szCs w:val="20"/>
                <w:lang w:val="en-GB"/>
              </w:rPr>
              <w:t xml:space="preserve">Management Coordination </w:t>
            </w:r>
            <w:r w:rsidRPr="003C0C01">
              <w:rPr>
                <w:rFonts w:asciiTheme="majorBidi" w:hAnsiTheme="majorBidi" w:cstheme="majorBidi"/>
                <w:color w:val="000000"/>
                <w:sz w:val="20"/>
                <w:szCs w:val="20"/>
                <w:lang w:val="en-GB"/>
              </w:rPr>
              <w:t xml:space="preserve">Officer </w:t>
            </w:r>
          </w:p>
          <w:p w14:paraId="441B4F6D" w14:textId="77777777" w:rsidR="001F320D" w:rsidRPr="003C0C01" w:rsidRDefault="001F320D" w:rsidP="008B0483">
            <w:pPr>
              <w:rPr>
                <w:rFonts w:asciiTheme="majorBidi" w:hAnsiTheme="majorBidi" w:cstheme="majorBidi"/>
                <w:color w:val="000000"/>
                <w:sz w:val="20"/>
                <w:szCs w:val="20"/>
                <w:lang w:val="en-GB"/>
              </w:rPr>
            </w:pPr>
            <w:r w:rsidRPr="003C0C01">
              <w:rPr>
                <w:rFonts w:asciiTheme="majorBidi" w:hAnsiTheme="majorBidi" w:cstheme="majorBidi"/>
                <w:color w:val="000000"/>
                <w:sz w:val="20"/>
                <w:szCs w:val="20"/>
                <w:lang w:val="en-GB"/>
              </w:rPr>
              <w:t>Secretariat of the Special Programme</w:t>
            </w:r>
            <w:r w:rsidRPr="003C0C01">
              <w:rPr>
                <w:rFonts w:asciiTheme="majorBidi" w:hAnsiTheme="majorBidi" w:cstheme="majorBidi"/>
                <w:color w:val="000000"/>
                <w:sz w:val="20"/>
                <w:szCs w:val="20"/>
                <w:lang w:val="en-GB"/>
              </w:rPr>
              <w:br/>
              <w:t xml:space="preserve">Chemicals and </w:t>
            </w:r>
            <w:r>
              <w:rPr>
                <w:rFonts w:asciiTheme="majorBidi" w:hAnsiTheme="majorBidi" w:cstheme="majorBidi"/>
                <w:color w:val="000000"/>
                <w:sz w:val="20"/>
                <w:szCs w:val="20"/>
                <w:lang w:val="en-GB"/>
              </w:rPr>
              <w:t>Health</w:t>
            </w:r>
            <w:r w:rsidRPr="003C0C01">
              <w:rPr>
                <w:rFonts w:asciiTheme="majorBidi" w:hAnsiTheme="majorBidi" w:cstheme="majorBidi"/>
                <w:color w:val="000000"/>
                <w:sz w:val="20"/>
                <w:szCs w:val="20"/>
                <w:lang w:val="en-GB"/>
              </w:rPr>
              <w:t xml:space="preserve"> Branch</w:t>
            </w:r>
            <w:r>
              <w:rPr>
                <w:rFonts w:asciiTheme="majorBidi" w:hAnsiTheme="majorBidi" w:cstheme="majorBidi"/>
                <w:color w:val="000000"/>
                <w:sz w:val="20"/>
                <w:szCs w:val="20"/>
                <w:lang w:val="en-GB"/>
              </w:rPr>
              <w:t>,</w:t>
            </w:r>
            <w:r w:rsidRPr="003C0C01">
              <w:rPr>
                <w:rFonts w:asciiTheme="majorBidi" w:hAnsiTheme="majorBidi" w:cstheme="majorBidi"/>
                <w:color w:val="000000"/>
                <w:sz w:val="20"/>
                <w:szCs w:val="20"/>
                <w:lang w:val="en-GB"/>
              </w:rPr>
              <w:t xml:space="preserve"> Economy Division</w:t>
            </w:r>
          </w:p>
          <w:p w14:paraId="66C2E150" w14:textId="77777777" w:rsidR="001F320D" w:rsidRPr="004B3D7F" w:rsidRDefault="001F320D" w:rsidP="008B0483">
            <w:pPr>
              <w:rPr>
                <w:rFonts w:asciiTheme="majorBidi" w:hAnsiTheme="majorBidi" w:cstheme="majorBidi"/>
                <w:sz w:val="20"/>
                <w:szCs w:val="20"/>
                <w:lang w:val="fr-FR"/>
              </w:rPr>
            </w:pPr>
            <w:r w:rsidRPr="004B3D7F">
              <w:rPr>
                <w:rFonts w:asciiTheme="majorBidi" w:hAnsiTheme="majorBidi" w:cstheme="majorBidi"/>
                <w:sz w:val="20"/>
                <w:szCs w:val="20"/>
                <w:lang w:val="fr-FR"/>
              </w:rPr>
              <w:t xml:space="preserve">UN </w:t>
            </w:r>
            <w:proofErr w:type="spellStart"/>
            <w:r w:rsidRPr="004B3D7F">
              <w:rPr>
                <w:rFonts w:asciiTheme="majorBidi" w:hAnsiTheme="majorBidi" w:cstheme="majorBidi"/>
                <w:sz w:val="20"/>
                <w:szCs w:val="20"/>
                <w:lang w:val="fr-FR"/>
              </w:rPr>
              <w:t>Environment</w:t>
            </w:r>
            <w:proofErr w:type="spellEnd"/>
          </w:p>
          <w:p w14:paraId="5D4A964C" w14:textId="77777777" w:rsidR="001F320D" w:rsidRPr="004B3D7F" w:rsidRDefault="001F320D" w:rsidP="008B0483">
            <w:pPr>
              <w:autoSpaceDE w:val="0"/>
              <w:autoSpaceDN w:val="0"/>
              <w:adjustRightInd w:val="0"/>
              <w:rPr>
                <w:rFonts w:asciiTheme="majorBidi" w:hAnsiTheme="majorBidi" w:cstheme="majorBidi"/>
                <w:color w:val="000000"/>
                <w:sz w:val="20"/>
                <w:szCs w:val="20"/>
                <w:lang w:val="fr-FR"/>
              </w:rPr>
            </w:pPr>
            <w:r w:rsidRPr="004B3D7F">
              <w:rPr>
                <w:rFonts w:asciiTheme="majorBidi" w:hAnsiTheme="majorBidi" w:cstheme="majorBidi"/>
                <w:color w:val="000000"/>
                <w:sz w:val="20"/>
                <w:szCs w:val="20"/>
                <w:lang w:val="fr-FR"/>
              </w:rPr>
              <w:t xml:space="preserve">Geneva, </w:t>
            </w:r>
            <w:proofErr w:type="spellStart"/>
            <w:r w:rsidRPr="004B3D7F">
              <w:rPr>
                <w:rFonts w:asciiTheme="majorBidi" w:hAnsiTheme="majorBidi" w:cstheme="majorBidi"/>
                <w:color w:val="000000"/>
                <w:sz w:val="20"/>
                <w:szCs w:val="20"/>
                <w:lang w:val="fr-FR"/>
              </w:rPr>
              <w:t>Switzerland</w:t>
            </w:r>
            <w:proofErr w:type="spellEnd"/>
          </w:p>
          <w:p w14:paraId="1174D274" w14:textId="77777777" w:rsidR="001F320D" w:rsidRPr="004B3D7F" w:rsidRDefault="001F320D" w:rsidP="00712125">
            <w:pPr>
              <w:rPr>
                <w:rFonts w:asciiTheme="majorBidi" w:hAnsiTheme="majorBidi" w:cstheme="majorBidi"/>
                <w:color w:val="000000"/>
                <w:sz w:val="20"/>
                <w:szCs w:val="20"/>
                <w:lang w:val="fr-FR"/>
              </w:rPr>
            </w:pPr>
            <w:proofErr w:type="gramStart"/>
            <w:r w:rsidRPr="004B3D7F">
              <w:rPr>
                <w:rFonts w:asciiTheme="majorBidi" w:hAnsiTheme="majorBidi" w:cstheme="majorBidi"/>
                <w:color w:val="000000"/>
                <w:sz w:val="20"/>
                <w:szCs w:val="20"/>
                <w:lang w:val="fr-FR"/>
              </w:rPr>
              <w:t>Tel:</w:t>
            </w:r>
            <w:proofErr w:type="gramEnd"/>
            <w:r w:rsidRPr="004B3D7F">
              <w:rPr>
                <w:rFonts w:asciiTheme="majorBidi" w:hAnsiTheme="majorBidi" w:cstheme="majorBidi"/>
                <w:color w:val="000000"/>
                <w:sz w:val="20"/>
                <w:szCs w:val="20"/>
                <w:lang w:val="fr-FR"/>
              </w:rPr>
              <w:t xml:space="preserve"> +41 22 917 8343 </w:t>
            </w:r>
          </w:p>
          <w:p w14:paraId="49BA74BF" w14:textId="77777777" w:rsidR="001F320D" w:rsidRPr="004B3D7F" w:rsidRDefault="001F320D" w:rsidP="00712125">
            <w:pPr>
              <w:rPr>
                <w:rFonts w:asciiTheme="majorBidi" w:hAnsiTheme="majorBidi" w:cstheme="majorBidi"/>
                <w:color w:val="000000"/>
                <w:sz w:val="20"/>
                <w:szCs w:val="20"/>
                <w:lang w:val="de-DE"/>
              </w:rPr>
            </w:pPr>
            <w:proofErr w:type="spellStart"/>
            <w:r w:rsidRPr="004B3D7F">
              <w:rPr>
                <w:rFonts w:asciiTheme="majorBidi" w:hAnsiTheme="majorBidi" w:cstheme="majorBidi"/>
                <w:color w:val="000000"/>
                <w:sz w:val="20"/>
                <w:szCs w:val="20"/>
                <w:lang w:val="de-DE"/>
              </w:rPr>
              <w:t>E-mail</w:t>
            </w:r>
            <w:proofErr w:type="spellEnd"/>
            <w:r w:rsidRPr="004B3D7F">
              <w:rPr>
                <w:rFonts w:asciiTheme="majorBidi" w:hAnsiTheme="majorBidi" w:cstheme="majorBidi"/>
                <w:color w:val="000000"/>
                <w:sz w:val="20"/>
                <w:szCs w:val="20"/>
                <w:lang w:val="de-DE"/>
              </w:rPr>
              <w:t xml:space="preserve">: </w:t>
            </w:r>
            <w:hyperlink r:id="rId44" w:history="1">
              <w:r w:rsidRPr="004B3D7F">
                <w:rPr>
                  <w:rStyle w:val="Hyperlink"/>
                  <w:rFonts w:asciiTheme="majorBidi" w:hAnsiTheme="majorBidi" w:cstheme="majorBidi"/>
                  <w:sz w:val="20"/>
                  <w:szCs w:val="20"/>
                  <w:lang w:val="de-DE"/>
                </w:rPr>
                <w:t>nalini.sharma@un.org</w:t>
              </w:r>
            </w:hyperlink>
          </w:p>
          <w:p w14:paraId="111D9D9B" w14:textId="77777777" w:rsidR="001F320D" w:rsidRPr="004B3D7F" w:rsidRDefault="001F320D" w:rsidP="00712125">
            <w:pPr>
              <w:rPr>
                <w:rFonts w:asciiTheme="majorBidi" w:hAnsiTheme="majorBidi" w:cstheme="majorBidi"/>
                <w:b/>
                <w:bCs/>
                <w:sz w:val="20"/>
                <w:szCs w:val="20"/>
                <w:lang w:val="de-DE"/>
              </w:rPr>
            </w:pPr>
          </w:p>
        </w:tc>
        <w:tc>
          <w:tcPr>
            <w:tcW w:w="4512" w:type="dxa"/>
          </w:tcPr>
          <w:p w14:paraId="3833EB19" w14:textId="77777777" w:rsidR="001F320D" w:rsidRPr="007A4C3A" w:rsidRDefault="001F320D" w:rsidP="00712125">
            <w:pPr>
              <w:rPr>
                <w:rFonts w:asciiTheme="majorBidi" w:hAnsiTheme="majorBidi" w:cstheme="majorBidi"/>
                <w:sz w:val="20"/>
                <w:szCs w:val="20"/>
              </w:rPr>
            </w:pPr>
          </w:p>
          <w:p w14:paraId="3ACEE2DE" w14:textId="77777777" w:rsidR="001F320D" w:rsidRPr="003C0C01" w:rsidRDefault="001F320D" w:rsidP="00712125">
            <w:pPr>
              <w:rPr>
                <w:rFonts w:asciiTheme="majorBidi" w:hAnsiTheme="majorBidi" w:cstheme="majorBidi"/>
                <w:sz w:val="20"/>
                <w:szCs w:val="20"/>
                <w:lang w:val="en-GB"/>
              </w:rPr>
            </w:pPr>
            <w:r w:rsidRPr="003C0C01">
              <w:rPr>
                <w:rFonts w:asciiTheme="majorBidi" w:hAnsiTheme="majorBidi" w:cstheme="majorBidi"/>
                <w:sz w:val="20"/>
                <w:szCs w:val="20"/>
                <w:lang w:val="en-GB"/>
              </w:rPr>
              <w:t xml:space="preserve">Mr. Juan </w:t>
            </w:r>
            <w:proofErr w:type="spellStart"/>
            <w:r w:rsidRPr="003C0C01">
              <w:rPr>
                <w:rFonts w:asciiTheme="majorBidi" w:hAnsiTheme="majorBidi" w:cstheme="majorBidi"/>
                <w:sz w:val="20"/>
                <w:szCs w:val="20"/>
                <w:lang w:val="en-GB"/>
              </w:rPr>
              <w:t>Caicedo</w:t>
            </w:r>
            <w:proofErr w:type="spellEnd"/>
          </w:p>
          <w:p w14:paraId="2DE22EC0" w14:textId="77777777" w:rsidR="001F320D" w:rsidRPr="003C0C01" w:rsidRDefault="001F320D" w:rsidP="00712125">
            <w:pPr>
              <w:rPr>
                <w:rFonts w:asciiTheme="majorBidi" w:hAnsiTheme="majorBidi" w:cstheme="majorBidi"/>
                <w:sz w:val="20"/>
                <w:szCs w:val="20"/>
                <w:lang w:val="en-GB"/>
              </w:rPr>
            </w:pPr>
            <w:r w:rsidRPr="003C0C01">
              <w:rPr>
                <w:rFonts w:asciiTheme="majorBidi" w:hAnsiTheme="majorBidi" w:cstheme="majorBidi"/>
                <w:sz w:val="20"/>
                <w:szCs w:val="20"/>
                <w:lang w:val="en-GB"/>
              </w:rPr>
              <w:t xml:space="preserve">Programme </w:t>
            </w:r>
            <w:r>
              <w:rPr>
                <w:rFonts w:asciiTheme="majorBidi" w:hAnsiTheme="majorBidi" w:cstheme="majorBidi"/>
                <w:sz w:val="20"/>
                <w:szCs w:val="20"/>
                <w:lang w:val="en-GB"/>
              </w:rPr>
              <w:t xml:space="preserve">Management </w:t>
            </w:r>
            <w:r w:rsidRPr="003C0C01">
              <w:rPr>
                <w:rFonts w:asciiTheme="majorBidi" w:hAnsiTheme="majorBidi" w:cstheme="majorBidi"/>
                <w:sz w:val="20"/>
                <w:szCs w:val="20"/>
                <w:lang w:val="en-GB"/>
              </w:rPr>
              <w:t xml:space="preserve">Officer </w:t>
            </w:r>
          </w:p>
          <w:p w14:paraId="592835E5" w14:textId="77777777" w:rsidR="001F320D" w:rsidRDefault="001F320D" w:rsidP="00712125">
            <w:pPr>
              <w:rPr>
                <w:rFonts w:asciiTheme="majorBidi" w:hAnsiTheme="majorBidi" w:cstheme="majorBidi"/>
                <w:color w:val="000000"/>
                <w:sz w:val="20"/>
                <w:szCs w:val="20"/>
                <w:lang w:val="en-GB"/>
              </w:rPr>
            </w:pPr>
            <w:r w:rsidRPr="003C0C01">
              <w:rPr>
                <w:rFonts w:asciiTheme="majorBidi" w:hAnsiTheme="majorBidi" w:cstheme="majorBidi"/>
                <w:color w:val="000000"/>
                <w:sz w:val="20"/>
                <w:szCs w:val="20"/>
                <w:lang w:val="en-GB"/>
              </w:rPr>
              <w:t>Secretariat of the Special Programme</w:t>
            </w:r>
          </w:p>
          <w:p w14:paraId="76A86A3B" w14:textId="77777777" w:rsidR="001F320D" w:rsidRPr="003C0C01" w:rsidRDefault="001F320D" w:rsidP="00712125">
            <w:pPr>
              <w:rPr>
                <w:rFonts w:asciiTheme="majorBidi" w:hAnsiTheme="majorBidi" w:cstheme="majorBidi"/>
                <w:color w:val="000000"/>
                <w:sz w:val="20"/>
                <w:szCs w:val="20"/>
                <w:lang w:val="en-GB"/>
              </w:rPr>
            </w:pPr>
            <w:r w:rsidRPr="003C0C01">
              <w:rPr>
                <w:rFonts w:asciiTheme="majorBidi" w:hAnsiTheme="majorBidi" w:cstheme="majorBidi"/>
                <w:color w:val="000000"/>
                <w:sz w:val="20"/>
                <w:szCs w:val="20"/>
                <w:lang w:val="en-GB"/>
              </w:rPr>
              <w:t xml:space="preserve">Chemicals and </w:t>
            </w:r>
            <w:r>
              <w:rPr>
                <w:rFonts w:asciiTheme="majorBidi" w:hAnsiTheme="majorBidi" w:cstheme="majorBidi"/>
                <w:color w:val="000000"/>
                <w:sz w:val="20"/>
                <w:szCs w:val="20"/>
                <w:lang w:val="en-GB"/>
              </w:rPr>
              <w:t>Health</w:t>
            </w:r>
            <w:r w:rsidRPr="003C0C01">
              <w:rPr>
                <w:rFonts w:asciiTheme="majorBidi" w:hAnsiTheme="majorBidi" w:cstheme="majorBidi"/>
                <w:color w:val="000000"/>
                <w:sz w:val="20"/>
                <w:szCs w:val="20"/>
                <w:lang w:val="en-GB"/>
              </w:rPr>
              <w:t xml:space="preserve"> Branch</w:t>
            </w:r>
            <w:r>
              <w:rPr>
                <w:rFonts w:asciiTheme="majorBidi" w:hAnsiTheme="majorBidi" w:cstheme="majorBidi"/>
                <w:color w:val="000000"/>
                <w:sz w:val="20"/>
                <w:szCs w:val="20"/>
                <w:lang w:val="en-GB"/>
              </w:rPr>
              <w:t xml:space="preserve">, </w:t>
            </w:r>
            <w:r w:rsidRPr="003C0C01">
              <w:rPr>
                <w:rFonts w:asciiTheme="majorBidi" w:hAnsiTheme="majorBidi" w:cstheme="majorBidi"/>
                <w:color w:val="000000"/>
                <w:sz w:val="20"/>
                <w:szCs w:val="20"/>
                <w:lang w:val="en-GB"/>
              </w:rPr>
              <w:t>Economy Division</w:t>
            </w:r>
          </w:p>
          <w:p w14:paraId="360043AF" w14:textId="77777777" w:rsidR="001F320D" w:rsidRPr="004B3D7F" w:rsidRDefault="001F320D" w:rsidP="00712125">
            <w:pPr>
              <w:rPr>
                <w:rFonts w:asciiTheme="majorBidi" w:hAnsiTheme="majorBidi" w:cstheme="majorBidi"/>
                <w:sz w:val="20"/>
                <w:szCs w:val="20"/>
                <w:lang w:val="fr-FR"/>
              </w:rPr>
            </w:pPr>
            <w:r w:rsidRPr="004B3D7F">
              <w:rPr>
                <w:rFonts w:asciiTheme="majorBidi" w:hAnsiTheme="majorBidi" w:cstheme="majorBidi"/>
                <w:sz w:val="20"/>
                <w:szCs w:val="20"/>
                <w:lang w:val="fr-FR"/>
              </w:rPr>
              <w:t xml:space="preserve">UN </w:t>
            </w:r>
            <w:proofErr w:type="spellStart"/>
            <w:r w:rsidRPr="004B3D7F">
              <w:rPr>
                <w:rFonts w:asciiTheme="majorBidi" w:hAnsiTheme="majorBidi" w:cstheme="majorBidi"/>
                <w:sz w:val="20"/>
                <w:szCs w:val="20"/>
                <w:lang w:val="fr-FR"/>
              </w:rPr>
              <w:t>Environment</w:t>
            </w:r>
            <w:proofErr w:type="spellEnd"/>
          </w:p>
          <w:p w14:paraId="433159EE" w14:textId="77777777" w:rsidR="001F320D" w:rsidRPr="004B3D7F" w:rsidRDefault="001F320D" w:rsidP="00712125">
            <w:pPr>
              <w:autoSpaceDE w:val="0"/>
              <w:autoSpaceDN w:val="0"/>
              <w:adjustRightInd w:val="0"/>
              <w:rPr>
                <w:rFonts w:asciiTheme="majorBidi" w:hAnsiTheme="majorBidi" w:cstheme="majorBidi"/>
                <w:color w:val="000000"/>
                <w:sz w:val="20"/>
                <w:szCs w:val="20"/>
                <w:lang w:val="fr-FR"/>
              </w:rPr>
            </w:pPr>
            <w:r w:rsidRPr="004B3D7F">
              <w:rPr>
                <w:rFonts w:asciiTheme="majorBidi" w:hAnsiTheme="majorBidi" w:cstheme="majorBidi"/>
                <w:color w:val="000000"/>
                <w:sz w:val="20"/>
                <w:szCs w:val="20"/>
                <w:lang w:val="fr-FR"/>
              </w:rPr>
              <w:t xml:space="preserve">Geneva, </w:t>
            </w:r>
            <w:proofErr w:type="spellStart"/>
            <w:r w:rsidRPr="004B3D7F">
              <w:rPr>
                <w:rFonts w:asciiTheme="majorBidi" w:hAnsiTheme="majorBidi" w:cstheme="majorBidi"/>
                <w:color w:val="000000"/>
                <w:sz w:val="20"/>
                <w:szCs w:val="20"/>
                <w:lang w:val="fr-FR"/>
              </w:rPr>
              <w:t>Switzerland</w:t>
            </w:r>
            <w:proofErr w:type="spellEnd"/>
          </w:p>
          <w:p w14:paraId="5753D2A1" w14:textId="77777777" w:rsidR="001F320D" w:rsidRPr="004B3D7F" w:rsidRDefault="001F320D" w:rsidP="00712125">
            <w:pPr>
              <w:autoSpaceDE w:val="0"/>
              <w:autoSpaceDN w:val="0"/>
              <w:adjustRightInd w:val="0"/>
              <w:rPr>
                <w:rFonts w:asciiTheme="majorBidi" w:hAnsiTheme="majorBidi" w:cstheme="majorBidi"/>
                <w:color w:val="000000"/>
                <w:sz w:val="20"/>
                <w:szCs w:val="20"/>
                <w:lang w:val="fr-FR"/>
              </w:rPr>
            </w:pPr>
            <w:proofErr w:type="gramStart"/>
            <w:r w:rsidRPr="004B3D7F">
              <w:rPr>
                <w:rFonts w:asciiTheme="majorBidi" w:hAnsiTheme="majorBidi" w:cstheme="majorBidi"/>
                <w:color w:val="000000"/>
                <w:sz w:val="20"/>
                <w:szCs w:val="20"/>
                <w:lang w:val="fr-FR"/>
              </w:rPr>
              <w:t>Tel:</w:t>
            </w:r>
            <w:proofErr w:type="gramEnd"/>
            <w:r w:rsidRPr="004B3D7F">
              <w:rPr>
                <w:rFonts w:asciiTheme="majorBidi" w:hAnsiTheme="majorBidi" w:cstheme="majorBidi"/>
                <w:color w:val="000000"/>
                <w:sz w:val="20"/>
                <w:szCs w:val="20"/>
                <w:lang w:val="fr-FR"/>
              </w:rPr>
              <w:t xml:space="preserve"> +41 22 917 8191</w:t>
            </w:r>
          </w:p>
          <w:p w14:paraId="45C45C28" w14:textId="77777777" w:rsidR="001F320D" w:rsidRPr="004B3D7F" w:rsidRDefault="001F320D" w:rsidP="00712125">
            <w:pPr>
              <w:autoSpaceDE w:val="0"/>
              <w:autoSpaceDN w:val="0"/>
              <w:adjustRightInd w:val="0"/>
              <w:rPr>
                <w:rFonts w:asciiTheme="majorBidi" w:hAnsiTheme="majorBidi" w:cstheme="majorBidi"/>
                <w:color w:val="000000"/>
                <w:sz w:val="20"/>
                <w:szCs w:val="20"/>
                <w:lang w:val="de-DE"/>
              </w:rPr>
            </w:pPr>
            <w:proofErr w:type="spellStart"/>
            <w:r w:rsidRPr="004B3D7F">
              <w:rPr>
                <w:rFonts w:asciiTheme="majorBidi" w:hAnsiTheme="majorBidi" w:cstheme="majorBidi"/>
                <w:color w:val="000000"/>
                <w:sz w:val="20"/>
                <w:szCs w:val="20"/>
                <w:lang w:val="de-DE"/>
              </w:rPr>
              <w:t>E-mail</w:t>
            </w:r>
            <w:proofErr w:type="spellEnd"/>
            <w:r w:rsidRPr="004B3D7F">
              <w:rPr>
                <w:rFonts w:asciiTheme="majorBidi" w:hAnsiTheme="majorBidi" w:cstheme="majorBidi"/>
                <w:color w:val="000000"/>
                <w:sz w:val="20"/>
                <w:szCs w:val="20"/>
                <w:lang w:val="de-DE"/>
              </w:rPr>
              <w:t xml:space="preserve">: </w:t>
            </w:r>
            <w:hyperlink r:id="rId45" w:history="1">
              <w:r w:rsidRPr="004B3D7F">
                <w:rPr>
                  <w:rStyle w:val="Hyperlink"/>
                  <w:rFonts w:asciiTheme="majorBidi" w:hAnsiTheme="majorBidi" w:cstheme="majorBidi"/>
                  <w:sz w:val="20"/>
                  <w:szCs w:val="20"/>
                  <w:lang w:val="de-DE"/>
                </w:rPr>
                <w:t>juan.caicedo@un.org</w:t>
              </w:r>
            </w:hyperlink>
          </w:p>
          <w:p w14:paraId="19103311" w14:textId="77777777" w:rsidR="001F320D" w:rsidRPr="004B3D7F" w:rsidRDefault="001F320D" w:rsidP="00712125">
            <w:pPr>
              <w:autoSpaceDE w:val="0"/>
              <w:autoSpaceDN w:val="0"/>
              <w:adjustRightInd w:val="0"/>
              <w:rPr>
                <w:rFonts w:asciiTheme="majorBidi" w:hAnsiTheme="majorBidi" w:cstheme="majorBidi"/>
                <w:color w:val="000000"/>
                <w:sz w:val="20"/>
                <w:szCs w:val="20"/>
                <w:lang w:val="de-DE"/>
              </w:rPr>
            </w:pPr>
          </w:p>
          <w:p w14:paraId="1D83C00F" w14:textId="77777777" w:rsidR="001F320D" w:rsidRPr="004B3D7F" w:rsidRDefault="001F320D" w:rsidP="00712125">
            <w:pPr>
              <w:autoSpaceDE w:val="0"/>
              <w:autoSpaceDN w:val="0"/>
              <w:adjustRightInd w:val="0"/>
              <w:rPr>
                <w:rFonts w:asciiTheme="majorBidi" w:hAnsiTheme="majorBidi" w:cstheme="majorBidi"/>
                <w:color w:val="000000"/>
                <w:sz w:val="20"/>
                <w:szCs w:val="20"/>
                <w:lang w:val="de-DE"/>
              </w:rPr>
            </w:pPr>
          </w:p>
          <w:p w14:paraId="626BD1B8" w14:textId="77777777" w:rsidR="001F320D" w:rsidRPr="004B3D7F" w:rsidRDefault="001F320D" w:rsidP="00712125">
            <w:pPr>
              <w:autoSpaceDE w:val="0"/>
              <w:autoSpaceDN w:val="0"/>
              <w:adjustRightInd w:val="0"/>
              <w:rPr>
                <w:rFonts w:asciiTheme="majorBidi" w:hAnsiTheme="majorBidi" w:cstheme="majorBidi"/>
                <w:b/>
                <w:bCs/>
                <w:sz w:val="20"/>
                <w:szCs w:val="20"/>
                <w:lang w:val="de-DE"/>
              </w:rPr>
            </w:pPr>
          </w:p>
        </w:tc>
      </w:tr>
    </w:tbl>
    <w:p w14:paraId="3CD444AF" w14:textId="77777777" w:rsidR="00F66D54" w:rsidRPr="004B3D7F" w:rsidRDefault="00F66D54" w:rsidP="00F47361">
      <w:pPr>
        <w:rPr>
          <w:b/>
          <w:bCs/>
          <w:sz w:val="24"/>
          <w:szCs w:val="24"/>
          <w:lang w:val="de-DE"/>
        </w:rPr>
      </w:pPr>
    </w:p>
    <w:p w14:paraId="365BB3A2" w14:textId="77777777" w:rsidR="00F66D54" w:rsidRPr="00712125" w:rsidRDefault="00F66D54" w:rsidP="00712125">
      <w:pPr>
        <w:rPr>
          <w:b/>
          <w:bCs/>
          <w:sz w:val="24"/>
          <w:szCs w:val="24"/>
        </w:rPr>
      </w:pPr>
      <w:r w:rsidRPr="004B3D7F">
        <w:rPr>
          <w:b/>
          <w:bCs/>
          <w:sz w:val="24"/>
          <w:szCs w:val="24"/>
          <w:lang w:val="en-US"/>
        </w:rPr>
        <w:br w:type="page"/>
      </w:r>
      <w:r w:rsidRPr="00712125">
        <w:rPr>
          <w:b/>
          <w:bCs/>
          <w:sz w:val="24"/>
          <w:szCs w:val="24"/>
        </w:rPr>
        <w:lastRenderedPageBreak/>
        <w:t>Annex 2: List of applications considered by the Executive Board at their third meeting, 2-3 December 2017, Nairobi, Kenya</w:t>
      </w:r>
    </w:p>
    <w:p w14:paraId="7480AC44" w14:textId="77777777" w:rsidR="00712125" w:rsidRPr="00712125" w:rsidRDefault="00712125" w:rsidP="00712125">
      <w:pPr>
        <w:rPr>
          <w:rFonts w:asciiTheme="majorBidi" w:hAnsiTheme="majorBidi" w:cstheme="majorBidi"/>
          <w:b/>
          <w:bCs/>
          <w:u w:val="single"/>
          <w:lang w:val="en-US"/>
        </w:rPr>
      </w:pPr>
      <w:bookmarkStart w:id="1" w:name="_Toc495912854"/>
      <w:bookmarkStart w:id="2" w:name="_Toc496278474"/>
    </w:p>
    <w:p w14:paraId="076E3B38" w14:textId="107BB2A2" w:rsidR="00D63269" w:rsidRPr="00712125" w:rsidRDefault="00D63269" w:rsidP="00872B40">
      <w:pPr>
        <w:outlineLvl w:val="0"/>
        <w:rPr>
          <w:rFonts w:asciiTheme="majorBidi" w:hAnsiTheme="majorBidi" w:cstheme="majorBidi"/>
          <w:b/>
          <w:bCs/>
          <w:u w:val="single"/>
          <w:lang w:val="en-US"/>
        </w:rPr>
      </w:pPr>
      <w:r w:rsidRPr="00712125">
        <w:rPr>
          <w:rFonts w:asciiTheme="majorBidi" w:hAnsiTheme="majorBidi" w:cstheme="majorBidi"/>
          <w:b/>
          <w:bCs/>
          <w:u w:val="single"/>
          <w:lang w:val="en-US"/>
        </w:rPr>
        <w:t>AFRICA</w:t>
      </w:r>
      <w:bookmarkEnd w:id="1"/>
      <w:bookmarkEnd w:id="2"/>
    </w:p>
    <w:p w14:paraId="2AE288B2" w14:textId="77777777" w:rsidR="00D63269" w:rsidRPr="00712125" w:rsidRDefault="00D63269" w:rsidP="00712125">
      <w:pPr>
        <w:rPr>
          <w:rFonts w:asciiTheme="majorBidi" w:hAnsiTheme="majorBidi" w:cstheme="majorBidi"/>
          <w:b/>
          <w:bCs/>
        </w:rPr>
      </w:pPr>
    </w:p>
    <w:tbl>
      <w:tblPr>
        <w:tblW w:w="9355" w:type="dxa"/>
        <w:tblInd w:w="675" w:type="dxa"/>
        <w:tblLook w:val="04A0" w:firstRow="1" w:lastRow="0" w:firstColumn="1" w:lastColumn="0" w:noHBand="0" w:noVBand="1"/>
      </w:tblPr>
      <w:tblGrid>
        <w:gridCol w:w="1701"/>
        <w:gridCol w:w="7654"/>
      </w:tblGrid>
      <w:tr w:rsidR="00D63269" w:rsidRPr="00712125" w14:paraId="6077E65E" w14:textId="77777777" w:rsidTr="00881EE6">
        <w:tc>
          <w:tcPr>
            <w:tcW w:w="1701" w:type="dxa"/>
            <w:shd w:val="clear" w:color="auto" w:fill="auto"/>
          </w:tcPr>
          <w:p w14:paraId="4FA2D4BA" w14:textId="77777777" w:rsidR="00D63269" w:rsidRPr="00712125" w:rsidRDefault="00D63269" w:rsidP="00712125">
            <w:pPr>
              <w:rPr>
                <w:rFonts w:asciiTheme="majorBidi" w:hAnsiTheme="majorBidi" w:cstheme="majorBidi"/>
              </w:rPr>
            </w:pPr>
            <w:r w:rsidRPr="00712125">
              <w:rPr>
                <w:rFonts w:asciiTheme="majorBidi" w:hAnsiTheme="majorBidi" w:cstheme="majorBidi"/>
              </w:rPr>
              <w:t>Cameroon</w:t>
            </w:r>
          </w:p>
        </w:tc>
        <w:tc>
          <w:tcPr>
            <w:tcW w:w="7654" w:type="dxa"/>
            <w:shd w:val="clear" w:color="auto" w:fill="auto"/>
          </w:tcPr>
          <w:p w14:paraId="34C7C906" w14:textId="77777777" w:rsidR="00D63269" w:rsidRPr="00712125" w:rsidRDefault="00D63269" w:rsidP="00712125">
            <w:pPr>
              <w:rPr>
                <w:rFonts w:asciiTheme="majorBidi" w:hAnsiTheme="majorBidi" w:cstheme="majorBidi"/>
              </w:rPr>
            </w:pPr>
            <w:r w:rsidRPr="00712125">
              <w:rPr>
                <w:rFonts w:asciiTheme="majorBidi" w:hAnsiTheme="majorBidi" w:cstheme="majorBidi"/>
              </w:rPr>
              <w:t>Developing a sustainable, integrated, and coherent national programme for the sound management of chemicals and waste in Cameroon</w:t>
            </w:r>
          </w:p>
          <w:p w14:paraId="6F77C2C5" w14:textId="77777777" w:rsidR="00D63269" w:rsidRPr="00712125" w:rsidRDefault="00D63269" w:rsidP="00712125">
            <w:pPr>
              <w:rPr>
                <w:rFonts w:asciiTheme="majorBidi" w:hAnsiTheme="majorBidi" w:cstheme="majorBidi"/>
              </w:rPr>
            </w:pPr>
            <w:r w:rsidRPr="00712125">
              <w:rPr>
                <w:rFonts w:asciiTheme="majorBidi" w:hAnsiTheme="majorBidi" w:cstheme="majorBidi"/>
              </w:rPr>
              <w:t xml:space="preserve"> </w:t>
            </w:r>
          </w:p>
        </w:tc>
      </w:tr>
      <w:tr w:rsidR="00D63269" w:rsidRPr="00712125" w14:paraId="6D960FBE" w14:textId="77777777" w:rsidTr="00881EE6">
        <w:tc>
          <w:tcPr>
            <w:tcW w:w="1701" w:type="dxa"/>
            <w:shd w:val="clear" w:color="auto" w:fill="auto"/>
          </w:tcPr>
          <w:p w14:paraId="72CD8614" w14:textId="77777777" w:rsidR="00D63269" w:rsidRPr="00712125" w:rsidRDefault="00D63269" w:rsidP="00154813">
            <w:pPr>
              <w:rPr>
                <w:rFonts w:asciiTheme="majorBidi" w:hAnsiTheme="majorBidi" w:cstheme="majorBidi"/>
              </w:rPr>
            </w:pPr>
            <w:r w:rsidRPr="00712125">
              <w:rPr>
                <w:rFonts w:asciiTheme="majorBidi" w:hAnsiTheme="majorBidi" w:cstheme="majorBidi"/>
              </w:rPr>
              <w:t>Cote d’Ivoire</w:t>
            </w:r>
          </w:p>
          <w:p w14:paraId="519D969D" w14:textId="77777777" w:rsidR="00D63269" w:rsidRPr="00712125" w:rsidRDefault="00D63269" w:rsidP="00F47361">
            <w:pPr>
              <w:rPr>
                <w:rFonts w:asciiTheme="majorBidi" w:hAnsiTheme="majorBidi" w:cstheme="majorBidi"/>
              </w:rPr>
            </w:pPr>
          </w:p>
          <w:p w14:paraId="25A7EDDD" w14:textId="77777777" w:rsidR="00D63269" w:rsidRPr="00712125" w:rsidRDefault="00D63269" w:rsidP="009A5672">
            <w:pPr>
              <w:rPr>
                <w:rFonts w:asciiTheme="majorBidi" w:hAnsiTheme="majorBidi" w:cstheme="majorBidi"/>
              </w:rPr>
            </w:pPr>
          </w:p>
          <w:p w14:paraId="365CEF2F" w14:textId="77777777" w:rsidR="00D63269" w:rsidRPr="00712125" w:rsidRDefault="00D63269" w:rsidP="004954FA">
            <w:pPr>
              <w:rPr>
                <w:rFonts w:asciiTheme="majorBidi" w:hAnsiTheme="majorBidi" w:cstheme="majorBidi"/>
              </w:rPr>
            </w:pPr>
            <w:r w:rsidRPr="00712125">
              <w:rPr>
                <w:rFonts w:asciiTheme="majorBidi" w:hAnsiTheme="majorBidi" w:cstheme="majorBidi"/>
              </w:rPr>
              <w:t>The Gambia</w:t>
            </w:r>
          </w:p>
        </w:tc>
        <w:tc>
          <w:tcPr>
            <w:tcW w:w="7654" w:type="dxa"/>
            <w:shd w:val="clear" w:color="auto" w:fill="auto"/>
          </w:tcPr>
          <w:p w14:paraId="2650A4E2" w14:textId="77777777" w:rsidR="00D63269" w:rsidRPr="00712125" w:rsidRDefault="00D63269" w:rsidP="00280602">
            <w:pPr>
              <w:rPr>
                <w:rFonts w:asciiTheme="majorBidi" w:hAnsiTheme="majorBidi" w:cstheme="majorBidi"/>
              </w:rPr>
            </w:pPr>
            <w:r w:rsidRPr="00712125">
              <w:rPr>
                <w:rFonts w:asciiTheme="majorBidi" w:hAnsiTheme="majorBidi" w:cstheme="majorBidi"/>
              </w:rPr>
              <w:t>Institutional capacity building on the management of hazardous chemicals not covered by the Stockholm and Minamata Conventions</w:t>
            </w:r>
          </w:p>
          <w:p w14:paraId="7ED23E86" w14:textId="77777777" w:rsidR="00D63269" w:rsidRPr="00712125" w:rsidRDefault="00D63269" w:rsidP="00280602">
            <w:pPr>
              <w:rPr>
                <w:rFonts w:asciiTheme="majorBidi" w:hAnsiTheme="majorBidi" w:cstheme="majorBidi"/>
              </w:rPr>
            </w:pPr>
          </w:p>
          <w:p w14:paraId="62B5A55F" w14:textId="77777777" w:rsidR="00D63269" w:rsidRPr="00712125" w:rsidRDefault="00D63269" w:rsidP="00280602">
            <w:pPr>
              <w:rPr>
                <w:rFonts w:asciiTheme="majorBidi" w:hAnsiTheme="majorBidi" w:cstheme="majorBidi"/>
              </w:rPr>
            </w:pPr>
            <w:r w:rsidRPr="00712125">
              <w:rPr>
                <w:rFonts w:asciiTheme="majorBidi" w:hAnsiTheme="majorBidi" w:cstheme="majorBidi"/>
              </w:rPr>
              <w:t>Elimination and environmentally sound disposal of Asbestos in The Gambia</w:t>
            </w:r>
          </w:p>
        </w:tc>
      </w:tr>
      <w:tr w:rsidR="00D63269" w:rsidRPr="00712125" w14:paraId="358AA013" w14:textId="77777777" w:rsidTr="00881EE6">
        <w:tc>
          <w:tcPr>
            <w:tcW w:w="1701" w:type="dxa"/>
            <w:shd w:val="clear" w:color="auto" w:fill="auto"/>
          </w:tcPr>
          <w:p w14:paraId="30E6CAE2" w14:textId="77777777" w:rsidR="00D63269" w:rsidRPr="00712125" w:rsidRDefault="00D63269" w:rsidP="00154813">
            <w:pPr>
              <w:rPr>
                <w:rFonts w:asciiTheme="majorBidi" w:hAnsiTheme="majorBidi" w:cstheme="majorBidi"/>
              </w:rPr>
            </w:pPr>
          </w:p>
          <w:p w14:paraId="21021872" w14:textId="77777777" w:rsidR="00D63269" w:rsidRPr="00712125" w:rsidRDefault="00D63269" w:rsidP="00F47361">
            <w:pPr>
              <w:rPr>
                <w:rFonts w:asciiTheme="majorBidi" w:hAnsiTheme="majorBidi" w:cstheme="majorBidi"/>
              </w:rPr>
            </w:pPr>
            <w:r w:rsidRPr="00712125">
              <w:rPr>
                <w:rFonts w:asciiTheme="majorBidi" w:hAnsiTheme="majorBidi" w:cstheme="majorBidi"/>
              </w:rPr>
              <w:t>Ghana</w:t>
            </w:r>
          </w:p>
        </w:tc>
        <w:tc>
          <w:tcPr>
            <w:tcW w:w="7654" w:type="dxa"/>
            <w:shd w:val="clear" w:color="auto" w:fill="auto"/>
          </w:tcPr>
          <w:p w14:paraId="687086CF" w14:textId="77777777" w:rsidR="00D63269" w:rsidRPr="00712125" w:rsidRDefault="00D63269" w:rsidP="009A5672">
            <w:pPr>
              <w:rPr>
                <w:rFonts w:asciiTheme="majorBidi" w:hAnsiTheme="majorBidi" w:cstheme="majorBidi"/>
              </w:rPr>
            </w:pPr>
          </w:p>
          <w:p w14:paraId="3FF09249" w14:textId="77777777" w:rsidR="00D63269" w:rsidRPr="00712125" w:rsidRDefault="00D63269" w:rsidP="004954FA">
            <w:pPr>
              <w:rPr>
                <w:rFonts w:asciiTheme="majorBidi" w:hAnsiTheme="majorBidi" w:cstheme="majorBidi"/>
              </w:rPr>
            </w:pPr>
            <w:r w:rsidRPr="00712125">
              <w:rPr>
                <w:rFonts w:asciiTheme="majorBidi" w:hAnsiTheme="majorBidi" w:cstheme="majorBidi"/>
              </w:rPr>
              <w:t xml:space="preserve">Strengthening institutional capacity for the sustainable sound management of chemicals and waste throughout their life-cycle and the effective implementation   of the Basel, Rotterdam, Stockholm and </w:t>
            </w:r>
            <w:proofErr w:type="spellStart"/>
            <w:r w:rsidRPr="00712125">
              <w:rPr>
                <w:rFonts w:asciiTheme="majorBidi" w:hAnsiTheme="majorBidi" w:cstheme="majorBidi"/>
              </w:rPr>
              <w:t>Minamata</w:t>
            </w:r>
            <w:proofErr w:type="spellEnd"/>
            <w:r w:rsidRPr="00712125">
              <w:rPr>
                <w:rFonts w:asciiTheme="majorBidi" w:hAnsiTheme="majorBidi" w:cstheme="majorBidi"/>
              </w:rPr>
              <w:t xml:space="preserve"> conventions and the Strategic Approach to International Chemicals Management (SAICM) in Ghana</w:t>
            </w:r>
          </w:p>
          <w:p w14:paraId="0B28C141" w14:textId="77777777" w:rsidR="00D63269" w:rsidRPr="00712125" w:rsidRDefault="00D63269" w:rsidP="00280602">
            <w:pPr>
              <w:rPr>
                <w:rFonts w:asciiTheme="majorBidi" w:hAnsiTheme="majorBidi" w:cstheme="majorBidi"/>
              </w:rPr>
            </w:pPr>
          </w:p>
        </w:tc>
      </w:tr>
      <w:tr w:rsidR="00D63269" w:rsidRPr="00712125" w14:paraId="42C77909" w14:textId="77777777" w:rsidTr="00881EE6">
        <w:tc>
          <w:tcPr>
            <w:tcW w:w="1701" w:type="dxa"/>
            <w:shd w:val="clear" w:color="auto" w:fill="auto"/>
          </w:tcPr>
          <w:p w14:paraId="222BBAFE" w14:textId="77777777" w:rsidR="00D63269" w:rsidRPr="00712125" w:rsidRDefault="00D63269" w:rsidP="00154813">
            <w:pPr>
              <w:rPr>
                <w:rFonts w:asciiTheme="majorBidi" w:hAnsiTheme="majorBidi" w:cstheme="majorBidi"/>
              </w:rPr>
            </w:pPr>
            <w:r w:rsidRPr="00712125">
              <w:rPr>
                <w:rFonts w:asciiTheme="majorBidi" w:hAnsiTheme="majorBidi" w:cstheme="majorBidi"/>
              </w:rPr>
              <w:t>Kenya</w:t>
            </w:r>
          </w:p>
        </w:tc>
        <w:tc>
          <w:tcPr>
            <w:tcW w:w="7654" w:type="dxa"/>
            <w:shd w:val="clear" w:color="auto" w:fill="auto"/>
          </w:tcPr>
          <w:p w14:paraId="02B15DB2" w14:textId="77777777" w:rsidR="00D63269" w:rsidRPr="00712125" w:rsidRDefault="00D63269" w:rsidP="00F47361">
            <w:pPr>
              <w:rPr>
                <w:rFonts w:asciiTheme="majorBidi" w:hAnsiTheme="majorBidi" w:cstheme="majorBidi"/>
              </w:rPr>
            </w:pPr>
            <w:r w:rsidRPr="00712125">
              <w:rPr>
                <w:rFonts w:asciiTheme="majorBidi" w:hAnsiTheme="majorBidi" w:cstheme="majorBidi"/>
              </w:rPr>
              <w:t>Support to chemicals and waste MEA</w:t>
            </w:r>
            <w:r w:rsidR="00C41041" w:rsidRPr="00712125">
              <w:rPr>
                <w:rFonts w:asciiTheme="majorBidi" w:hAnsiTheme="majorBidi" w:cstheme="majorBidi"/>
              </w:rPr>
              <w:t>s</w:t>
            </w:r>
            <w:r w:rsidRPr="00712125">
              <w:rPr>
                <w:rFonts w:asciiTheme="majorBidi" w:hAnsiTheme="majorBidi" w:cstheme="majorBidi"/>
              </w:rPr>
              <w:t xml:space="preserve"> and SAICM implementation in Kenya</w:t>
            </w:r>
          </w:p>
          <w:p w14:paraId="69642AB6" w14:textId="77777777" w:rsidR="00D63269" w:rsidRPr="00712125" w:rsidRDefault="00D63269" w:rsidP="009A5672">
            <w:pPr>
              <w:rPr>
                <w:rFonts w:asciiTheme="majorBidi" w:hAnsiTheme="majorBidi" w:cstheme="majorBidi"/>
              </w:rPr>
            </w:pPr>
          </w:p>
        </w:tc>
      </w:tr>
      <w:tr w:rsidR="00D63269" w:rsidRPr="00712125" w14:paraId="7CAC269D" w14:textId="77777777" w:rsidTr="00881EE6">
        <w:tc>
          <w:tcPr>
            <w:tcW w:w="1701" w:type="dxa"/>
            <w:shd w:val="clear" w:color="auto" w:fill="auto"/>
          </w:tcPr>
          <w:p w14:paraId="797B34D8" w14:textId="77777777" w:rsidR="00D63269" w:rsidRPr="00712125" w:rsidRDefault="00D63269" w:rsidP="00154813">
            <w:pPr>
              <w:rPr>
                <w:rFonts w:asciiTheme="majorBidi" w:hAnsiTheme="majorBidi" w:cstheme="majorBidi"/>
              </w:rPr>
            </w:pPr>
            <w:r w:rsidRPr="00712125">
              <w:rPr>
                <w:rFonts w:asciiTheme="majorBidi" w:hAnsiTheme="majorBidi" w:cstheme="majorBidi"/>
              </w:rPr>
              <w:t>Nigeria</w:t>
            </w:r>
          </w:p>
          <w:p w14:paraId="06A735DD" w14:textId="77777777" w:rsidR="00D63269" w:rsidRPr="00712125" w:rsidRDefault="00D63269" w:rsidP="00F47361">
            <w:pPr>
              <w:rPr>
                <w:rFonts w:asciiTheme="majorBidi" w:hAnsiTheme="majorBidi" w:cstheme="majorBidi"/>
              </w:rPr>
            </w:pPr>
          </w:p>
        </w:tc>
        <w:tc>
          <w:tcPr>
            <w:tcW w:w="7654" w:type="dxa"/>
            <w:shd w:val="clear" w:color="auto" w:fill="auto"/>
          </w:tcPr>
          <w:p w14:paraId="57CA0845" w14:textId="77777777" w:rsidR="00D63269" w:rsidRPr="00712125" w:rsidRDefault="00D63269" w:rsidP="009A5672">
            <w:pPr>
              <w:rPr>
                <w:rFonts w:asciiTheme="majorBidi" w:hAnsiTheme="majorBidi" w:cstheme="majorBidi"/>
              </w:rPr>
            </w:pPr>
            <w:r w:rsidRPr="00712125">
              <w:rPr>
                <w:rFonts w:asciiTheme="majorBidi" w:hAnsiTheme="majorBidi" w:cstheme="majorBidi"/>
              </w:rPr>
              <w:t>Strengthening of the legal and institutional infrastructures for the sound management of chemicals (SMC) in Nigeria</w:t>
            </w:r>
          </w:p>
        </w:tc>
      </w:tr>
      <w:tr w:rsidR="00D63269" w:rsidRPr="00712125" w14:paraId="7BC72D2E" w14:textId="77777777" w:rsidTr="00881EE6">
        <w:tc>
          <w:tcPr>
            <w:tcW w:w="1701" w:type="dxa"/>
            <w:shd w:val="clear" w:color="auto" w:fill="auto"/>
          </w:tcPr>
          <w:p w14:paraId="73525649" w14:textId="77777777" w:rsidR="00D63269" w:rsidRPr="00712125" w:rsidRDefault="00D63269" w:rsidP="00154813">
            <w:pPr>
              <w:rPr>
                <w:rFonts w:asciiTheme="majorBidi" w:hAnsiTheme="majorBidi" w:cstheme="majorBidi"/>
              </w:rPr>
            </w:pPr>
          </w:p>
        </w:tc>
        <w:tc>
          <w:tcPr>
            <w:tcW w:w="7654" w:type="dxa"/>
            <w:shd w:val="clear" w:color="auto" w:fill="auto"/>
          </w:tcPr>
          <w:p w14:paraId="38C51519" w14:textId="77777777" w:rsidR="00D63269" w:rsidRPr="00712125" w:rsidRDefault="00D63269" w:rsidP="00F47361">
            <w:pPr>
              <w:rPr>
                <w:rFonts w:asciiTheme="majorBidi" w:hAnsiTheme="majorBidi" w:cstheme="majorBidi"/>
              </w:rPr>
            </w:pPr>
          </w:p>
        </w:tc>
      </w:tr>
      <w:tr w:rsidR="00D63269" w:rsidRPr="00712125" w14:paraId="79D57665" w14:textId="77777777" w:rsidTr="00881EE6">
        <w:tc>
          <w:tcPr>
            <w:tcW w:w="1701" w:type="dxa"/>
            <w:shd w:val="clear" w:color="auto" w:fill="auto"/>
          </w:tcPr>
          <w:p w14:paraId="231D3A65" w14:textId="77777777" w:rsidR="00D63269" w:rsidRPr="00712125" w:rsidRDefault="00D63269" w:rsidP="00154813">
            <w:pPr>
              <w:rPr>
                <w:rFonts w:asciiTheme="majorBidi" w:hAnsiTheme="majorBidi" w:cstheme="majorBidi"/>
              </w:rPr>
            </w:pPr>
            <w:r w:rsidRPr="00712125">
              <w:rPr>
                <w:rFonts w:asciiTheme="majorBidi" w:hAnsiTheme="majorBidi" w:cstheme="majorBidi"/>
              </w:rPr>
              <w:t>Uganda</w:t>
            </w:r>
          </w:p>
        </w:tc>
        <w:tc>
          <w:tcPr>
            <w:tcW w:w="7654" w:type="dxa"/>
            <w:shd w:val="clear" w:color="auto" w:fill="auto"/>
          </w:tcPr>
          <w:p w14:paraId="3355F1C2" w14:textId="77777777" w:rsidR="00D63269" w:rsidRPr="00712125" w:rsidRDefault="00D63269" w:rsidP="00F47361">
            <w:pPr>
              <w:rPr>
                <w:rFonts w:asciiTheme="majorBidi" w:hAnsiTheme="majorBidi" w:cstheme="majorBidi"/>
              </w:rPr>
            </w:pPr>
            <w:r w:rsidRPr="00712125">
              <w:rPr>
                <w:rFonts w:asciiTheme="majorBidi" w:hAnsiTheme="majorBidi" w:cstheme="majorBidi"/>
              </w:rPr>
              <w:t>Strengthening national institutional capacity in sound management of chemicals and waste in Uganda</w:t>
            </w:r>
          </w:p>
          <w:p w14:paraId="03287ABE" w14:textId="77777777" w:rsidR="00D63269" w:rsidRPr="00712125" w:rsidRDefault="00D63269" w:rsidP="009A5672">
            <w:pPr>
              <w:rPr>
                <w:rFonts w:asciiTheme="majorBidi" w:hAnsiTheme="majorBidi" w:cstheme="majorBidi"/>
              </w:rPr>
            </w:pPr>
          </w:p>
          <w:p w14:paraId="42F987A4" w14:textId="77777777" w:rsidR="00D63269" w:rsidRPr="00712125" w:rsidRDefault="00D63269" w:rsidP="004954FA">
            <w:pPr>
              <w:rPr>
                <w:rFonts w:asciiTheme="majorBidi" w:hAnsiTheme="majorBidi" w:cstheme="majorBidi"/>
              </w:rPr>
            </w:pPr>
          </w:p>
        </w:tc>
      </w:tr>
    </w:tbl>
    <w:p w14:paraId="69316548" w14:textId="77777777" w:rsidR="00886E1C" w:rsidRPr="00712125" w:rsidRDefault="00886E1C" w:rsidP="00F47361">
      <w:pPr>
        <w:rPr>
          <w:rFonts w:asciiTheme="majorBidi" w:hAnsiTheme="majorBidi" w:cstheme="majorBidi"/>
          <w:b/>
          <w:bCs/>
          <w:u w:val="single"/>
          <w:lang w:val="en-US"/>
        </w:rPr>
      </w:pPr>
      <w:bookmarkStart w:id="3" w:name="_Toc495914480"/>
      <w:bookmarkStart w:id="4" w:name="_Toc496278262"/>
      <w:bookmarkStart w:id="5" w:name="_Toc496272598"/>
      <w:r w:rsidRPr="00712125">
        <w:rPr>
          <w:rFonts w:asciiTheme="majorBidi" w:hAnsiTheme="majorBidi" w:cstheme="majorBidi"/>
          <w:b/>
          <w:bCs/>
          <w:u w:val="single"/>
          <w:lang w:val="en-US"/>
        </w:rPr>
        <w:t>ASIA PACIFIC</w:t>
      </w:r>
      <w:bookmarkEnd w:id="3"/>
      <w:bookmarkEnd w:id="4"/>
    </w:p>
    <w:tbl>
      <w:tblPr>
        <w:tblW w:w="0" w:type="auto"/>
        <w:tblInd w:w="722" w:type="dxa"/>
        <w:tblLook w:val="04A0" w:firstRow="1" w:lastRow="0" w:firstColumn="1" w:lastColumn="0" w:noHBand="0" w:noVBand="1"/>
      </w:tblPr>
      <w:tblGrid>
        <w:gridCol w:w="1456"/>
        <w:gridCol w:w="7653"/>
      </w:tblGrid>
      <w:tr w:rsidR="00886E1C" w:rsidRPr="00712125" w14:paraId="65426AE0" w14:textId="77777777" w:rsidTr="00886E1C">
        <w:tc>
          <w:tcPr>
            <w:tcW w:w="1456" w:type="dxa"/>
            <w:shd w:val="clear" w:color="auto" w:fill="auto"/>
          </w:tcPr>
          <w:p w14:paraId="27077464" w14:textId="77777777" w:rsidR="00886E1C" w:rsidRPr="00712125" w:rsidRDefault="00886E1C" w:rsidP="009A5672">
            <w:pPr>
              <w:rPr>
                <w:rFonts w:asciiTheme="majorBidi" w:hAnsiTheme="majorBidi" w:cstheme="majorBidi"/>
              </w:rPr>
            </w:pPr>
          </w:p>
          <w:p w14:paraId="6408F61F" w14:textId="77777777" w:rsidR="00886E1C" w:rsidRPr="00712125" w:rsidRDefault="00886E1C" w:rsidP="004954FA">
            <w:pPr>
              <w:rPr>
                <w:rFonts w:asciiTheme="majorBidi" w:hAnsiTheme="majorBidi" w:cstheme="majorBidi"/>
              </w:rPr>
            </w:pPr>
            <w:r w:rsidRPr="00712125">
              <w:rPr>
                <w:rFonts w:asciiTheme="majorBidi" w:hAnsiTheme="majorBidi" w:cstheme="majorBidi"/>
              </w:rPr>
              <w:t>Afghanistan</w:t>
            </w:r>
          </w:p>
        </w:tc>
        <w:tc>
          <w:tcPr>
            <w:tcW w:w="7653" w:type="dxa"/>
            <w:shd w:val="clear" w:color="auto" w:fill="auto"/>
          </w:tcPr>
          <w:p w14:paraId="46D6DC47" w14:textId="77777777" w:rsidR="00886E1C" w:rsidRPr="00712125" w:rsidRDefault="00886E1C" w:rsidP="00280602">
            <w:pPr>
              <w:rPr>
                <w:rFonts w:asciiTheme="majorBidi" w:hAnsiTheme="majorBidi" w:cstheme="majorBidi"/>
              </w:rPr>
            </w:pPr>
          </w:p>
          <w:p w14:paraId="3BCD618A" w14:textId="77777777" w:rsidR="00886E1C" w:rsidRPr="00712125" w:rsidRDefault="00886E1C" w:rsidP="00280602">
            <w:pPr>
              <w:rPr>
                <w:rFonts w:asciiTheme="majorBidi" w:hAnsiTheme="majorBidi" w:cstheme="majorBidi"/>
              </w:rPr>
            </w:pPr>
            <w:r w:rsidRPr="00712125">
              <w:rPr>
                <w:rFonts w:asciiTheme="majorBidi" w:hAnsiTheme="majorBidi" w:cstheme="majorBidi"/>
              </w:rPr>
              <w:t>Enhancing the sustainable institutional capacity to regulate toxic chemicals</w:t>
            </w:r>
          </w:p>
          <w:p w14:paraId="5123CB7D" w14:textId="77777777" w:rsidR="00886E1C" w:rsidRPr="00712125" w:rsidRDefault="00886E1C" w:rsidP="00280602">
            <w:pPr>
              <w:rPr>
                <w:rFonts w:asciiTheme="majorBidi" w:hAnsiTheme="majorBidi" w:cstheme="majorBidi"/>
              </w:rPr>
            </w:pPr>
          </w:p>
        </w:tc>
      </w:tr>
      <w:tr w:rsidR="00886E1C" w:rsidRPr="00712125" w14:paraId="0D8AB1D9" w14:textId="77777777" w:rsidTr="00886E1C">
        <w:tc>
          <w:tcPr>
            <w:tcW w:w="1456" w:type="dxa"/>
            <w:shd w:val="clear" w:color="auto" w:fill="auto"/>
          </w:tcPr>
          <w:p w14:paraId="400B05DE" w14:textId="77777777" w:rsidR="00886E1C" w:rsidRPr="00712125" w:rsidRDefault="00886E1C" w:rsidP="00154813">
            <w:pPr>
              <w:rPr>
                <w:rFonts w:asciiTheme="majorBidi" w:hAnsiTheme="majorBidi" w:cstheme="majorBidi"/>
              </w:rPr>
            </w:pPr>
            <w:r w:rsidRPr="00712125">
              <w:rPr>
                <w:rFonts w:asciiTheme="majorBidi" w:hAnsiTheme="majorBidi" w:cstheme="majorBidi"/>
              </w:rPr>
              <w:t>Bhutan</w:t>
            </w:r>
          </w:p>
          <w:p w14:paraId="01ECDE1C" w14:textId="77777777" w:rsidR="00886E1C" w:rsidRPr="00712125" w:rsidRDefault="00886E1C" w:rsidP="00F47361">
            <w:pPr>
              <w:rPr>
                <w:rFonts w:asciiTheme="majorBidi" w:hAnsiTheme="majorBidi" w:cstheme="majorBidi"/>
              </w:rPr>
            </w:pPr>
          </w:p>
          <w:p w14:paraId="77117E15" w14:textId="77777777" w:rsidR="00886E1C" w:rsidRPr="00712125" w:rsidRDefault="00886E1C" w:rsidP="009A5672">
            <w:pPr>
              <w:rPr>
                <w:rFonts w:asciiTheme="majorBidi" w:hAnsiTheme="majorBidi" w:cstheme="majorBidi"/>
              </w:rPr>
            </w:pPr>
          </w:p>
          <w:p w14:paraId="751EE862" w14:textId="77777777" w:rsidR="00886E1C" w:rsidRPr="00712125" w:rsidRDefault="00886E1C" w:rsidP="004954FA">
            <w:pPr>
              <w:rPr>
                <w:rFonts w:asciiTheme="majorBidi" w:hAnsiTheme="majorBidi" w:cstheme="majorBidi"/>
              </w:rPr>
            </w:pPr>
            <w:r w:rsidRPr="00712125">
              <w:rPr>
                <w:rFonts w:asciiTheme="majorBidi" w:hAnsiTheme="majorBidi" w:cstheme="majorBidi"/>
              </w:rPr>
              <w:t>Cambodia</w:t>
            </w:r>
          </w:p>
          <w:p w14:paraId="3DC5F901" w14:textId="77777777" w:rsidR="00886E1C" w:rsidRPr="00712125" w:rsidRDefault="00886E1C" w:rsidP="00280602">
            <w:pPr>
              <w:rPr>
                <w:rFonts w:asciiTheme="majorBidi" w:hAnsiTheme="majorBidi" w:cstheme="majorBidi"/>
              </w:rPr>
            </w:pPr>
          </w:p>
          <w:p w14:paraId="6EEE6983" w14:textId="77777777" w:rsidR="00886E1C" w:rsidRPr="00712125" w:rsidRDefault="00886E1C" w:rsidP="00280602">
            <w:pPr>
              <w:rPr>
                <w:rFonts w:asciiTheme="majorBidi" w:hAnsiTheme="majorBidi" w:cstheme="majorBidi"/>
              </w:rPr>
            </w:pPr>
          </w:p>
          <w:p w14:paraId="4B52B1BD" w14:textId="77777777" w:rsidR="00886E1C" w:rsidRPr="00712125" w:rsidRDefault="00886E1C" w:rsidP="00280602">
            <w:pPr>
              <w:rPr>
                <w:rFonts w:asciiTheme="majorBidi" w:hAnsiTheme="majorBidi" w:cstheme="majorBidi"/>
              </w:rPr>
            </w:pPr>
            <w:r w:rsidRPr="00712125">
              <w:rPr>
                <w:rFonts w:asciiTheme="majorBidi" w:hAnsiTheme="majorBidi" w:cstheme="majorBidi"/>
              </w:rPr>
              <w:t>China</w:t>
            </w:r>
          </w:p>
        </w:tc>
        <w:tc>
          <w:tcPr>
            <w:tcW w:w="7653" w:type="dxa"/>
            <w:shd w:val="clear" w:color="auto" w:fill="auto"/>
          </w:tcPr>
          <w:p w14:paraId="3E796FE9" w14:textId="77777777" w:rsidR="00886E1C" w:rsidRPr="00712125" w:rsidRDefault="00886E1C" w:rsidP="008B0483">
            <w:pPr>
              <w:rPr>
                <w:rFonts w:asciiTheme="majorBidi" w:hAnsiTheme="majorBidi" w:cstheme="majorBidi"/>
              </w:rPr>
            </w:pPr>
            <w:r w:rsidRPr="00712125">
              <w:rPr>
                <w:rFonts w:asciiTheme="majorBidi" w:hAnsiTheme="majorBidi" w:cstheme="majorBidi"/>
              </w:rPr>
              <w:t>Strengthening institutional capacity to address adverse health impacts of chemicals and waste in Bhutan</w:t>
            </w:r>
          </w:p>
          <w:p w14:paraId="53C705BA" w14:textId="77777777" w:rsidR="00886E1C" w:rsidRPr="00712125" w:rsidRDefault="00886E1C" w:rsidP="008B0483">
            <w:pPr>
              <w:rPr>
                <w:rFonts w:asciiTheme="majorBidi" w:hAnsiTheme="majorBidi" w:cstheme="majorBidi"/>
              </w:rPr>
            </w:pPr>
          </w:p>
          <w:p w14:paraId="1533805F" w14:textId="77777777" w:rsidR="00886E1C" w:rsidRPr="00712125" w:rsidRDefault="00886E1C" w:rsidP="008B0483">
            <w:pPr>
              <w:rPr>
                <w:rFonts w:asciiTheme="majorBidi" w:hAnsiTheme="majorBidi" w:cstheme="majorBidi"/>
              </w:rPr>
            </w:pPr>
            <w:r w:rsidRPr="00712125">
              <w:rPr>
                <w:rFonts w:asciiTheme="majorBidi" w:hAnsiTheme="majorBidi" w:cstheme="majorBidi"/>
              </w:rPr>
              <w:t>Institutional strengthening in Cambodia for efficient and coordinated implementation of chemicals and waste management international agreements</w:t>
            </w:r>
          </w:p>
          <w:p w14:paraId="73D08125" w14:textId="77777777" w:rsidR="00886E1C" w:rsidRPr="00712125" w:rsidRDefault="00886E1C" w:rsidP="00712125">
            <w:pPr>
              <w:rPr>
                <w:rFonts w:asciiTheme="majorBidi" w:hAnsiTheme="majorBidi" w:cstheme="majorBidi"/>
              </w:rPr>
            </w:pPr>
          </w:p>
          <w:p w14:paraId="20F750F8" w14:textId="77777777" w:rsidR="00886E1C" w:rsidRPr="00712125" w:rsidRDefault="00886E1C" w:rsidP="00712125">
            <w:pPr>
              <w:rPr>
                <w:rFonts w:asciiTheme="majorBidi" w:hAnsiTheme="majorBidi" w:cstheme="majorBidi"/>
              </w:rPr>
            </w:pPr>
            <w:r w:rsidRPr="00712125">
              <w:rPr>
                <w:rFonts w:asciiTheme="majorBidi" w:hAnsiTheme="majorBidi" w:cstheme="majorBidi"/>
              </w:rPr>
              <w:t xml:space="preserve">Strengthening institutional capacity for the implementation of the Basel, Rotterdam, Stockholm and </w:t>
            </w:r>
            <w:proofErr w:type="spellStart"/>
            <w:r w:rsidRPr="00712125">
              <w:rPr>
                <w:rFonts w:asciiTheme="majorBidi" w:hAnsiTheme="majorBidi" w:cstheme="majorBidi"/>
              </w:rPr>
              <w:t>Minamata</w:t>
            </w:r>
            <w:proofErr w:type="spellEnd"/>
            <w:r w:rsidRPr="00712125">
              <w:rPr>
                <w:rFonts w:asciiTheme="majorBidi" w:hAnsiTheme="majorBidi" w:cstheme="majorBidi"/>
              </w:rPr>
              <w:t xml:space="preserve"> Conventions and SAICM</w:t>
            </w:r>
          </w:p>
          <w:p w14:paraId="4AE9FC8E" w14:textId="77777777" w:rsidR="00886E1C" w:rsidRPr="00712125" w:rsidRDefault="00886E1C" w:rsidP="00712125">
            <w:pPr>
              <w:rPr>
                <w:rFonts w:asciiTheme="majorBidi" w:hAnsiTheme="majorBidi" w:cstheme="majorBidi"/>
              </w:rPr>
            </w:pPr>
          </w:p>
        </w:tc>
      </w:tr>
      <w:tr w:rsidR="00886E1C" w:rsidRPr="00712125" w14:paraId="7AC1FA64" w14:textId="77777777" w:rsidTr="00886E1C">
        <w:tc>
          <w:tcPr>
            <w:tcW w:w="1456" w:type="dxa"/>
            <w:shd w:val="clear" w:color="auto" w:fill="auto"/>
          </w:tcPr>
          <w:p w14:paraId="1CD598A4" w14:textId="77777777" w:rsidR="00886E1C" w:rsidRPr="00712125" w:rsidRDefault="00886E1C" w:rsidP="00154813">
            <w:pPr>
              <w:rPr>
                <w:rFonts w:asciiTheme="majorBidi" w:hAnsiTheme="majorBidi" w:cstheme="majorBidi"/>
              </w:rPr>
            </w:pPr>
            <w:r w:rsidRPr="00712125">
              <w:rPr>
                <w:rFonts w:asciiTheme="majorBidi" w:hAnsiTheme="majorBidi" w:cstheme="majorBidi"/>
              </w:rPr>
              <w:t>Democratic People’s Republic of Korea</w:t>
            </w:r>
          </w:p>
          <w:p w14:paraId="494D9801" w14:textId="77777777" w:rsidR="00886E1C" w:rsidRPr="00712125" w:rsidRDefault="00886E1C" w:rsidP="00F47361">
            <w:pPr>
              <w:rPr>
                <w:rFonts w:asciiTheme="majorBidi" w:hAnsiTheme="majorBidi" w:cstheme="majorBidi"/>
              </w:rPr>
            </w:pPr>
          </w:p>
        </w:tc>
        <w:tc>
          <w:tcPr>
            <w:tcW w:w="7653" w:type="dxa"/>
            <w:shd w:val="clear" w:color="auto" w:fill="auto"/>
          </w:tcPr>
          <w:p w14:paraId="40CD42B1" w14:textId="061E5A85" w:rsidR="00886E1C" w:rsidRPr="00712125" w:rsidRDefault="00886E1C" w:rsidP="009A5672">
            <w:pPr>
              <w:rPr>
                <w:rFonts w:asciiTheme="majorBidi" w:hAnsiTheme="majorBidi" w:cstheme="majorBidi"/>
              </w:rPr>
            </w:pPr>
            <w:r w:rsidRPr="00712125">
              <w:rPr>
                <w:rFonts w:asciiTheme="majorBidi" w:hAnsiTheme="majorBidi" w:cstheme="majorBidi"/>
              </w:rPr>
              <w:t xml:space="preserve">Capacity building for the sound management of hazardous industrial waste in </w:t>
            </w:r>
            <w:r w:rsidR="00712125" w:rsidRPr="00712125">
              <w:rPr>
                <w:rFonts w:asciiTheme="majorBidi" w:hAnsiTheme="majorBidi" w:cstheme="majorBidi"/>
              </w:rPr>
              <w:t>Democratic People’s</w:t>
            </w:r>
            <w:r w:rsidRPr="00712125">
              <w:rPr>
                <w:rFonts w:asciiTheme="majorBidi" w:hAnsiTheme="majorBidi" w:cstheme="majorBidi"/>
              </w:rPr>
              <w:t xml:space="preserve"> Republic of Korea</w:t>
            </w:r>
          </w:p>
          <w:p w14:paraId="1D846276" w14:textId="77777777" w:rsidR="00886E1C" w:rsidRPr="00712125" w:rsidRDefault="00886E1C" w:rsidP="004954FA">
            <w:pPr>
              <w:rPr>
                <w:rFonts w:asciiTheme="majorBidi" w:hAnsiTheme="majorBidi" w:cstheme="majorBidi"/>
              </w:rPr>
            </w:pPr>
          </w:p>
        </w:tc>
      </w:tr>
      <w:tr w:rsidR="00886E1C" w:rsidRPr="00712125" w14:paraId="5534DE84" w14:textId="77777777" w:rsidTr="00886E1C">
        <w:tc>
          <w:tcPr>
            <w:tcW w:w="1456" w:type="dxa"/>
            <w:shd w:val="clear" w:color="auto" w:fill="auto"/>
          </w:tcPr>
          <w:p w14:paraId="7EAFD100" w14:textId="77777777" w:rsidR="00886E1C" w:rsidRPr="00712125" w:rsidRDefault="00886E1C" w:rsidP="00154813">
            <w:pPr>
              <w:rPr>
                <w:rFonts w:asciiTheme="majorBidi" w:hAnsiTheme="majorBidi" w:cstheme="majorBidi"/>
              </w:rPr>
            </w:pPr>
            <w:r w:rsidRPr="00712125">
              <w:rPr>
                <w:rFonts w:asciiTheme="majorBidi" w:hAnsiTheme="majorBidi" w:cstheme="majorBidi"/>
              </w:rPr>
              <w:t xml:space="preserve">India </w:t>
            </w:r>
          </w:p>
          <w:p w14:paraId="39F1E4D0" w14:textId="77777777" w:rsidR="00886E1C" w:rsidRPr="00712125" w:rsidRDefault="00886E1C" w:rsidP="00F47361">
            <w:pPr>
              <w:rPr>
                <w:rFonts w:asciiTheme="majorBidi" w:hAnsiTheme="majorBidi" w:cstheme="majorBidi"/>
              </w:rPr>
            </w:pPr>
          </w:p>
          <w:p w14:paraId="0FE3C420" w14:textId="77777777" w:rsidR="00886E1C" w:rsidRPr="00712125" w:rsidRDefault="00886E1C" w:rsidP="009A5672">
            <w:pPr>
              <w:rPr>
                <w:rFonts w:asciiTheme="majorBidi" w:hAnsiTheme="majorBidi" w:cstheme="majorBidi"/>
              </w:rPr>
            </w:pPr>
          </w:p>
          <w:p w14:paraId="2FE7BAD2" w14:textId="77777777" w:rsidR="00886E1C" w:rsidRPr="00712125" w:rsidRDefault="00886E1C" w:rsidP="004954FA">
            <w:pPr>
              <w:rPr>
                <w:rFonts w:asciiTheme="majorBidi" w:hAnsiTheme="majorBidi" w:cstheme="majorBidi"/>
              </w:rPr>
            </w:pPr>
            <w:r w:rsidRPr="00712125">
              <w:rPr>
                <w:rFonts w:asciiTheme="majorBidi" w:hAnsiTheme="majorBidi" w:cstheme="majorBidi"/>
              </w:rPr>
              <w:t>Indonesia</w:t>
            </w:r>
          </w:p>
        </w:tc>
        <w:tc>
          <w:tcPr>
            <w:tcW w:w="7653" w:type="dxa"/>
            <w:shd w:val="clear" w:color="auto" w:fill="auto"/>
          </w:tcPr>
          <w:p w14:paraId="67F6D0CB" w14:textId="77777777" w:rsidR="00886E1C" w:rsidRPr="00712125" w:rsidRDefault="00886E1C" w:rsidP="00280602">
            <w:pPr>
              <w:rPr>
                <w:rFonts w:asciiTheme="majorBidi" w:hAnsiTheme="majorBidi" w:cstheme="majorBidi"/>
              </w:rPr>
            </w:pPr>
            <w:r w:rsidRPr="00712125">
              <w:rPr>
                <w:rFonts w:asciiTheme="majorBidi" w:hAnsiTheme="majorBidi" w:cstheme="majorBidi"/>
              </w:rPr>
              <w:t>Institutional capacity building for sustainable management of chemicals and waste with special focus on Persistent Organic Pollutants (POPs)</w:t>
            </w:r>
          </w:p>
          <w:p w14:paraId="02B4F908" w14:textId="77777777" w:rsidR="00886E1C" w:rsidRPr="00712125" w:rsidRDefault="00886E1C" w:rsidP="00280602">
            <w:pPr>
              <w:rPr>
                <w:rFonts w:asciiTheme="majorBidi" w:hAnsiTheme="majorBidi" w:cstheme="majorBidi"/>
              </w:rPr>
            </w:pPr>
          </w:p>
          <w:p w14:paraId="73C24FFD" w14:textId="77777777" w:rsidR="00886E1C" w:rsidRPr="00712125" w:rsidRDefault="00886E1C" w:rsidP="00280602">
            <w:pPr>
              <w:rPr>
                <w:rFonts w:asciiTheme="majorBidi" w:hAnsiTheme="majorBidi" w:cstheme="majorBidi"/>
              </w:rPr>
            </w:pPr>
            <w:r w:rsidRPr="00712125">
              <w:rPr>
                <w:rFonts w:asciiTheme="majorBidi" w:hAnsiTheme="majorBidi" w:cstheme="majorBidi"/>
              </w:rPr>
              <w:t>Strategic development of national institutional capacity building of environmentally sound hazardous waste management</w:t>
            </w:r>
          </w:p>
          <w:p w14:paraId="0083A3F0" w14:textId="77777777" w:rsidR="00886E1C" w:rsidRPr="00712125" w:rsidRDefault="00886E1C" w:rsidP="008B0483">
            <w:pPr>
              <w:rPr>
                <w:rFonts w:asciiTheme="majorBidi" w:hAnsiTheme="majorBidi" w:cstheme="majorBidi"/>
              </w:rPr>
            </w:pPr>
          </w:p>
        </w:tc>
      </w:tr>
      <w:tr w:rsidR="00886E1C" w:rsidRPr="00712125" w14:paraId="433DE443" w14:textId="77777777" w:rsidTr="00886E1C">
        <w:tc>
          <w:tcPr>
            <w:tcW w:w="1456" w:type="dxa"/>
            <w:shd w:val="clear" w:color="auto" w:fill="auto"/>
          </w:tcPr>
          <w:p w14:paraId="68494DDC" w14:textId="2D804808" w:rsidR="00886E1C" w:rsidRPr="00712125" w:rsidRDefault="00267750" w:rsidP="00154813">
            <w:pPr>
              <w:rPr>
                <w:rFonts w:asciiTheme="majorBidi" w:hAnsiTheme="majorBidi" w:cstheme="majorBidi"/>
              </w:rPr>
            </w:pPr>
            <w:r w:rsidRPr="00712125">
              <w:rPr>
                <w:rFonts w:asciiTheme="majorBidi" w:hAnsiTheme="majorBidi" w:cstheme="majorBidi"/>
              </w:rPr>
              <w:t>Kazakhstan</w:t>
            </w:r>
            <w:r w:rsidR="00886E1C" w:rsidRPr="00712125">
              <w:rPr>
                <w:rFonts w:asciiTheme="majorBidi" w:hAnsiTheme="majorBidi" w:cstheme="majorBidi"/>
              </w:rPr>
              <w:t xml:space="preserve"> </w:t>
            </w:r>
          </w:p>
        </w:tc>
        <w:tc>
          <w:tcPr>
            <w:tcW w:w="7653" w:type="dxa"/>
            <w:shd w:val="clear" w:color="auto" w:fill="auto"/>
          </w:tcPr>
          <w:p w14:paraId="5F3CE968" w14:textId="77777777" w:rsidR="00886E1C" w:rsidRPr="00712125" w:rsidRDefault="00886E1C" w:rsidP="00F47361">
            <w:pPr>
              <w:rPr>
                <w:rFonts w:asciiTheme="majorBidi" w:hAnsiTheme="majorBidi" w:cstheme="majorBidi"/>
              </w:rPr>
            </w:pPr>
            <w:r w:rsidRPr="00712125">
              <w:rPr>
                <w:rFonts w:asciiTheme="majorBidi" w:hAnsiTheme="majorBidi" w:cstheme="majorBidi"/>
              </w:rPr>
              <w:t>Strengthening national capacity of the Republic of Kazakhstan in regulating chemicals through fulfilling commitments under multilateral environmental agreements</w:t>
            </w:r>
          </w:p>
          <w:p w14:paraId="3ED3179E" w14:textId="77777777" w:rsidR="00886E1C" w:rsidRPr="00712125" w:rsidRDefault="00886E1C" w:rsidP="009A5672">
            <w:pPr>
              <w:rPr>
                <w:rFonts w:asciiTheme="majorBidi" w:hAnsiTheme="majorBidi" w:cstheme="majorBidi"/>
              </w:rPr>
            </w:pPr>
          </w:p>
        </w:tc>
      </w:tr>
      <w:tr w:rsidR="00886E1C" w:rsidRPr="00712125" w14:paraId="3CF74489" w14:textId="77777777" w:rsidTr="00886E1C">
        <w:tc>
          <w:tcPr>
            <w:tcW w:w="1456" w:type="dxa"/>
            <w:shd w:val="clear" w:color="auto" w:fill="auto"/>
          </w:tcPr>
          <w:p w14:paraId="386AAC57" w14:textId="77777777" w:rsidR="00886E1C" w:rsidRPr="00712125" w:rsidRDefault="00886E1C" w:rsidP="00154813">
            <w:pPr>
              <w:rPr>
                <w:rFonts w:asciiTheme="majorBidi" w:hAnsiTheme="majorBidi" w:cstheme="majorBidi"/>
              </w:rPr>
            </w:pPr>
            <w:r w:rsidRPr="00712125">
              <w:rPr>
                <w:rFonts w:asciiTheme="majorBidi" w:hAnsiTheme="majorBidi" w:cstheme="majorBidi"/>
              </w:rPr>
              <w:t xml:space="preserve">Kiribati </w:t>
            </w:r>
          </w:p>
        </w:tc>
        <w:tc>
          <w:tcPr>
            <w:tcW w:w="7653" w:type="dxa"/>
            <w:shd w:val="clear" w:color="auto" w:fill="auto"/>
          </w:tcPr>
          <w:p w14:paraId="6F6262D0" w14:textId="77777777" w:rsidR="00886E1C" w:rsidRPr="00712125" w:rsidRDefault="00886E1C" w:rsidP="00F47361">
            <w:pPr>
              <w:rPr>
                <w:rFonts w:asciiTheme="majorBidi" w:hAnsiTheme="majorBidi" w:cstheme="majorBidi"/>
              </w:rPr>
            </w:pPr>
            <w:r w:rsidRPr="00712125">
              <w:rPr>
                <w:rFonts w:asciiTheme="majorBidi" w:hAnsiTheme="majorBidi" w:cstheme="majorBidi"/>
              </w:rPr>
              <w:t>Strengthening legal systems, institutions and data collection infrastructures in Kiribati</w:t>
            </w:r>
          </w:p>
          <w:p w14:paraId="2C75C445" w14:textId="77777777" w:rsidR="00886E1C" w:rsidRPr="00712125" w:rsidRDefault="00886E1C" w:rsidP="009A5672">
            <w:pPr>
              <w:rPr>
                <w:rFonts w:asciiTheme="majorBidi" w:hAnsiTheme="majorBidi" w:cstheme="majorBidi"/>
              </w:rPr>
            </w:pPr>
          </w:p>
        </w:tc>
      </w:tr>
      <w:tr w:rsidR="00886E1C" w:rsidRPr="00712125" w14:paraId="117E7892" w14:textId="77777777" w:rsidTr="00886E1C">
        <w:tc>
          <w:tcPr>
            <w:tcW w:w="1456" w:type="dxa"/>
            <w:shd w:val="clear" w:color="auto" w:fill="auto"/>
          </w:tcPr>
          <w:p w14:paraId="750D21D2" w14:textId="77777777" w:rsidR="00886E1C" w:rsidRPr="00712125" w:rsidRDefault="00886E1C" w:rsidP="00154813">
            <w:pPr>
              <w:rPr>
                <w:rFonts w:asciiTheme="majorBidi" w:hAnsiTheme="majorBidi" w:cstheme="majorBidi"/>
              </w:rPr>
            </w:pPr>
            <w:r w:rsidRPr="00712125">
              <w:rPr>
                <w:rFonts w:asciiTheme="majorBidi" w:hAnsiTheme="majorBidi" w:cstheme="majorBidi"/>
              </w:rPr>
              <w:t>Maldives</w:t>
            </w:r>
          </w:p>
        </w:tc>
        <w:tc>
          <w:tcPr>
            <w:tcW w:w="7653" w:type="dxa"/>
            <w:shd w:val="clear" w:color="auto" w:fill="auto"/>
          </w:tcPr>
          <w:p w14:paraId="13D75E44" w14:textId="77777777" w:rsidR="00886E1C" w:rsidRPr="00712125" w:rsidRDefault="00886E1C" w:rsidP="00F47361">
            <w:pPr>
              <w:rPr>
                <w:rFonts w:asciiTheme="majorBidi" w:hAnsiTheme="majorBidi" w:cstheme="majorBidi"/>
              </w:rPr>
            </w:pPr>
            <w:r w:rsidRPr="00712125">
              <w:rPr>
                <w:rFonts w:asciiTheme="majorBidi" w:hAnsiTheme="majorBidi" w:cstheme="majorBidi"/>
              </w:rPr>
              <w:t>Institutional strengthening for sound management of chemicals and hazardous waste in Maldives</w:t>
            </w:r>
          </w:p>
          <w:p w14:paraId="48481C9C" w14:textId="77777777" w:rsidR="00886E1C" w:rsidRPr="00712125" w:rsidRDefault="00886E1C" w:rsidP="009A5672">
            <w:pPr>
              <w:rPr>
                <w:rFonts w:asciiTheme="majorBidi" w:hAnsiTheme="majorBidi" w:cstheme="majorBidi"/>
              </w:rPr>
            </w:pPr>
          </w:p>
        </w:tc>
      </w:tr>
      <w:tr w:rsidR="00886E1C" w:rsidRPr="00712125" w14:paraId="5B0F7493" w14:textId="77777777" w:rsidTr="00886E1C">
        <w:tc>
          <w:tcPr>
            <w:tcW w:w="1456" w:type="dxa"/>
            <w:shd w:val="clear" w:color="auto" w:fill="auto"/>
          </w:tcPr>
          <w:p w14:paraId="3BE44218" w14:textId="77777777" w:rsidR="00886E1C" w:rsidRPr="00712125" w:rsidRDefault="00886E1C" w:rsidP="00154813">
            <w:pPr>
              <w:rPr>
                <w:rFonts w:asciiTheme="majorBidi" w:hAnsiTheme="majorBidi" w:cstheme="majorBidi"/>
              </w:rPr>
            </w:pPr>
            <w:r w:rsidRPr="00712125">
              <w:rPr>
                <w:rFonts w:asciiTheme="majorBidi" w:hAnsiTheme="majorBidi" w:cstheme="majorBidi"/>
              </w:rPr>
              <w:lastRenderedPageBreak/>
              <w:t>Pakistan</w:t>
            </w:r>
          </w:p>
        </w:tc>
        <w:tc>
          <w:tcPr>
            <w:tcW w:w="7653" w:type="dxa"/>
            <w:shd w:val="clear" w:color="auto" w:fill="auto"/>
          </w:tcPr>
          <w:p w14:paraId="3EC87061" w14:textId="77777777" w:rsidR="00886E1C" w:rsidRPr="00712125" w:rsidRDefault="00886E1C" w:rsidP="00F47361">
            <w:pPr>
              <w:rPr>
                <w:rFonts w:asciiTheme="majorBidi" w:hAnsiTheme="majorBidi" w:cstheme="majorBidi"/>
              </w:rPr>
            </w:pPr>
            <w:r w:rsidRPr="00712125">
              <w:rPr>
                <w:rFonts w:asciiTheme="majorBidi" w:hAnsiTheme="majorBidi" w:cstheme="majorBidi"/>
              </w:rPr>
              <w:t>Strengthening of national legislation and capacity building of stakeholders for sound chemicals and hazardous waste management in Pakistan</w:t>
            </w:r>
          </w:p>
          <w:p w14:paraId="2A8C1507" w14:textId="77777777" w:rsidR="00886E1C" w:rsidRPr="00712125" w:rsidRDefault="00886E1C" w:rsidP="009A5672">
            <w:pPr>
              <w:rPr>
                <w:rFonts w:asciiTheme="majorBidi" w:hAnsiTheme="majorBidi" w:cstheme="majorBidi"/>
              </w:rPr>
            </w:pPr>
          </w:p>
        </w:tc>
      </w:tr>
      <w:tr w:rsidR="00886E1C" w:rsidRPr="00712125" w14:paraId="050CD9D5" w14:textId="77777777" w:rsidTr="00886E1C">
        <w:tc>
          <w:tcPr>
            <w:tcW w:w="1456" w:type="dxa"/>
            <w:shd w:val="clear" w:color="auto" w:fill="auto"/>
          </w:tcPr>
          <w:p w14:paraId="7AF80CBB" w14:textId="77777777" w:rsidR="00886E1C" w:rsidRPr="00712125" w:rsidRDefault="00886E1C" w:rsidP="00154813">
            <w:pPr>
              <w:rPr>
                <w:rFonts w:asciiTheme="majorBidi" w:hAnsiTheme="majorBidi" w:cstheme="majorBidi"/>
              </w:rPr>
            </w:pPr>
            <w:r w:rsidRPr="00712125">
              <w:rPr>
                <w:rFonts w:asciiTheme="majorBidi" w:hAnsiTheme="majorBidi" w:cstheme="majorBidi"/>
              </w:rPr>
              <w:t>Papua New Guinea</w:t>
            </w:r>
          </w:p>
        </w:tc>
        <w:tc>
          <w:tcPr>
            <w:tcW w:w="7653" w:type="dxa"/>
            <w:shd w:val="clear" w:color="auto" w:fill="auto"/>
          </w:tcPr>
          <w:p w14:paraId="190D6044" w14:textId="77777777" w:rsidR="00886E1C" w:rsidRPr="00712125" w:rsidRDefault="00886E1C" w:rsidP="00F47361">
            <w:pPr>
              <w:rPr>
                <w:rFonts w:asciiTheme="majorBidi" w:hAnsiTheme="majorBidi" w:cstheme="majorBidi"/>
              </w:rPr>
            </w:pPr>
            <w:r w:rsidRPr="00712125">
              <w:rPr>
                <w:rFonts w:asciiTheme="majorBidi" w:hAnsiTheme="majorBidi" w:cstheme="majorBidi"/>
              </w:rPr>
              <w:t>Strengthening the institutional framework and national capacity of key stakeholders in Papua New Guinea in wastes and chemical management</w:t>
            </w:r>
          </w:p>
          <w:p w14:paraId="3132CDC5" w14:textId="77777777" w:rsidR="00886E1C" w:rsidRPr="00712125" w:rsidRDefault="00886E1C" w:rsidP="009A5672">
            <w:pPr>
              <w:rPr>
                <w:rFonts w:asciiTheme="majorBidi" w:hAnsiTheme="majorBidi" w:cstheme="majorBidi"/>
              </w:rPr>
            </w:pPr>
          </w:p>
        </w:tc>
      </w:tr>
      <w:tr w:rsidR="00886E1C" w:rsidRPr="00712125" w14:paraId="00B3E6A4" w14:textId="77777777" w:rsidTr="00886E1C">
        <w:tc>
          <w:tcPr>
            <w:tcW w:w="1456" w:type="dxa"/>
            <w:shd w:val="clear" w:color="auto" w:fill="auto"/>
          </w:tcPr>
          <w:p w14:paraId="590D7CFF" w14:textId="77777777" w:rsidR="00886E1C" w:rsidRPr="00712125" w:rsidRDefault="00886E1C" w:rsidP="00154813">
            <w:pPr>
              <w:rPr>
                <w:rFonts w:asciiTheme="majorBidi" w:hAnsiTheme="majorBidi" w:cstheme="majorBidi"/>
              </w:rPr>
            </w:pPr>
            <w:r w:rsidRPr="00712125">
              <w:rPr>
                <w:rFonts w:asciiTheme="majorBidi" w:hAnsiTheme="majorBidi" w:cstheme="majorBidi"/>
              </w:rPr>
              <w:t>Sri Lanka</w:t>
            </w:r>
          </w:p>
          <w:p w14:paraId="75811A73" w14:textId="77777777" w:rsidR="00886E1C" w:rsidRPr="00712125" w:rsidRDefault="00886E1C" w:rsidP="00F47361">
            <w:pPr>
              <w:rPr>
                <w:rFonts w:asciiTheme="majorBidi" w:hAnsiTheme="majorBidi" w:cstheme="majorBidi"/>
              </w:rPr>
            </w:pPr>
          </w:p>
          <w:p w14:paraId="74E0A97B" w14:textId="77777777" w:rsidR="00886E1C" w:rsidRPr="00712125" w:rsidRDefault="00886E1C" w:rsidP="009A5672">
            <w:pPr>
              <w:rPr>
                <w:rFonts w:asciiTheme="majorBidi" w:hAnsiTheme="majorBidi" w:cstheme="majorBidi"/>
              </w:rPr>
            </w:pPr>
          </w:p>
          <w:p w14:paraId="69D2CFB0" w14:textId="77777777" w:rsidR="00886E1C" w:rsidRPr="00712125" w:rsidRDefault="00886E1C" w:rsidP="004954FA">
            <w:pPr>
              <w:rPr>
                <w:rFonts w:asciiTheme="majorBidi" w:hAnsiTheme="majorBidi" w:cstheme="majorBidi"/>
              </w:rPr>
            </w:pPr>
            <w:r w:rsidRPr="00712125">
              <w:rPr>
                <w:rFonts w:asciiTheme="majorBidi" w:hAnsiTheme="majorBidi" w:cstheme="majorBidi"/>
              </w:rPr>
              <w:t xml:space="preserve">Tajikistan </w:t>
            </w:r>
          </w:p>
        </w:tc>
        <w:tc>
          <w:tcPr>
            <w:tcW w:w="7653" w:type="dxa"/>
            <w:shd w:val="clear" w:color="auto" w:fill="auto"/>
          </w:tcPr>
          <w:p w14:paraId="57768474" w14:textId="77777777" w:rsidR="00886E1C" w:rsidRPr="00712125" w:rsidRDefault="00886E1C" w:rsidP="00280602">
            <w:pPr>
              <w:rPr>
                <w:rFonts w:asciiTheme="majorBidi" w:hAnsiTheme="majorBidi" w:cstheme="majorBidi"/>
              </w:rPr>
            </w:pPr>
            <w:r w:rsidRPr="00712125">
              <w:rPr>
                <w:rFonts w:asciiTheme="majorBidi" w:hAnsiTheme="majorBidi" w:cstheme="majorBidi"/>
              </w:rPr>
              <w:t>Special programme on institutional strengthening for chemicals and waste management in Sri Lanka</w:t>
            </w:r>
          </w:p>
          <w:p w14:paraId="78C43718" w14:textId="77777777" w:rsidR="00886E1C" w:rsidRPr="00712125" w:rsidRDefault="00886E1C" w:rsidP="00280602">
            <w:pPr>
              <w:rPr>
                <w:rFonts w:asciiTheme="majorBidi" w:hAnsiTheme="majorBidi" w:cstheme="majorBidi"/>
              </w:rPr>
            </w:pPr>
          </w:p>
          <w:p w14:paraId="1A829592" w14:textId="77777777" w:rsidR="00886E1C" w:rsidRPr="00712125" w:rsidRDefault="00886E1C" w:rsidP="00280602">
            <w:pPr>
              <w:rPr>
                <w:rFonts w:asciiTheme="majorBidi" w:hAnsiTheme="majorBidi" w:cstheme="majorBidi"/>
              </w:rPr>
            </w:pPr>
            <w:r w:rsidRPr="00712125">
              <w:rPr>
                <w:rFonts w:asciiTheme="majorBidi" w:hAnsiTheme="majorBidi" w:cstheme="majorBidi"/>
              </w:rPr>
              <w:t>Strengthening institutional capacity for national implementation of the Stockholm and Basel International Conventions and building capacity for accessing the Rotterdam Convention in Tajikistan</w:t>
            </w:r>
          </w:p>
          <w:p w14:paraId="1EB0D3A3" w14:textId="77777777" w:rsidR="00886E1C" w:rsidRPr="00712125" w:rsidRDefault="00886E1C" w:rsidP="008B0483">
            <w:pPr>
              <w:rPr>
                <w:rFonts w:asciiTheme="majorBidi" w:hAnsiTheme="majorBidi" w:cstheme="majorBidi"/>
              </w:rPr>
            </w:pPr>
          </w:p>
        </w:tc>
      </w:tr>
      <w:tr w:rsidR="00886E1C" w:rsidRPr="00712125" w14:paraId="02B2D94E" w14:textId="77777777" w:rsidTr="00886E1C">
        <w:tc>
          <w:tcPr>
            <w:tcW w:w="1456" w:type="dxa"/>
            <w:shd w:val="clear" w:color="auto" w:fill="auto"/>
          </w:tcPr>
          <w:p w14:paraId="10A3CD90" w14:textId="77777777" w:rsidR="00886E1C" w:rsidRPr="00712125" w:rsidRDefault="00886E1C" w:rsidP="00154813">
            <w:pPr>
              <w:rPr>
                <w:rFonts w:asciiTheme="majorBidi" w:hAnsiTheme="majorBidi" w:cstheme="majorBidi"/>
              </w:rPr>
            </w:pPr>
            <w:r w:rsidRPr="00712125">
              <w:rPr>
                <w:rFonts w:asciiTheme="majorBidi" w:hAnsiTheme="majorBidi" w:cstheme="majorBidi"/>
              </w:rPr>
              <w:t>Vietnam</w:t>
            </w:r>
          </w:p>
        </w:tc>
        <w:tc>
          <w:tcPr>
            <w:tcW w:w="7653" w:type="dxa"/>
            <w:shd w:val="clear" w:color="auto" w:fill="auto"/>
          </w:tcPr>
          <w:p w14:paraId="7711D8B0" w14:textId="77777777" w:rsidR="00886E1C" w:rsidRPr="00712125" w:rsidRDefault="00886E1C" w:rsidP="00F47361">
            <w:pPr>
              <w:rPr>
                <w:rFonts w:asciiTheme="majorBidi" w:hAnsiTheme="majorBidi" w:cstheme="majorBidi"/>
              </w:rPr>
            </w:pPr>
            <w:r w:rsidRPr="00712125">
              <w:rPr>
                <w:rFonts w:asciiTheme="majorBidi" w:hAnsiTheme="majorBidi" w:cstheme="majorBidi"/>
              </w:rPr>
              <w:t xml:space="preserve">Strengthening national capacity in sound chemicals and waste management for the implementation of the Stockholm, Basel, Rotterdam, </w:t>
            </w:r>
            <w:proofErr w:type="spellStart"/>
            <w:r w:rsidRPr="00712125">
              <w:rPr>
                <w:rFonts w:asciiTheme="majorBidi" w:hAnsiTheme="majorBidi" w:cstheme="majorBidi"/>
              </w:rPr>
              <w:t>Minamata</w:t>
            </w:r>
            <w:proofErr w:type="spellEnd"/>
            <w:r w:rsidRPr="00712125">
              <w:rPr>
                <w:rFonts w:asciiTheme="majorBidi" w:hAnsiTheme="majorBidi" w:cstheme="majorBidi"/>
              </w:rPr>
              <w:t xml:space="preserve"> Conventions, SAICM in Vietnam</w:t>
            </w:r>
          </w:p>
        </w:tc>
      </w:tr>
    </w:tbl>
    <w:p w14:paraId="22473CDC" w14:textId="77777777" w:rsidR="00886E1C" w:rsidRPr="00712125" w:rsidRDefault="00886E1C" w:rsidP="00154813">
      <w:pPr>
        <w:rPr>
          <w:rFonts w:asciiTheme="majorBidi" w:hAnsiTheme="majorBidi" w:cstheme="majorBidi"/>
          <w:u w:val="single"/>
          <w:lang w:val="en-US"/>
        </w:rPr>
      </w:pPr>
      <w:bookmarkStart w:id="6" w:name="_Toc496273376"/>
    </w:p>
    <w:bookmarkEnd w:id="6"/>
    <w:p w14:paraId="21F68E41" w14:textId="77777777" w:rsidR="00886E1C" w:rsidRPr="00712125" w:rsidRDefault="00886E1C" w:rsidP="00F47361">
      <w:pPr>
        <w:rPr>
          <w:rFonts w:asciiTheme="majorBidi" w:hAnsiTheme="majorBidi" w:cstheme="majorBidi"/>
        </w:rPr>
      </w:pPr>
    </w:p>
    <w:p w14:paraId="6EEF3AE8" w14:textId="77777777" w:rsidR="00D63269" w:rsidRPr="00712125" w:rsidRDefault="00D63269" w:rsidP="00872B40">
      <w:pPr>
        <w:outlineLvl w:val="0"/>
        <w:rPr>
          <w:rFonts w:asciiTheme="majorBidi" w:hAnsiTheme="majorBidi" w:cstheme="majorBidi"/>
          <w:b/>
          <w:bCs/>
          <w:lang w:val="en-US"/>
        </w:rPr>
      </w:pPr>
      <w:r w:rsidRPr="00712125">
        <w:rPr>
          <w:rFonts w:asciiTheme="majorBidi" w:hAnsiTheme="majorBidi" w:cstheme="majorBidi"/>
          <w:b/>
          <w:bCs/>
          <w:u w:val="single"/>
          <w:lang w:val="en-US"/>
        </w:rPr>
        <w:t>CENTRAL AND EASTERN EUROPE</w:t>
      </w:r>
      <w:bookmarkEnd w:id="5"/>
    </w:p>
    <w:p w14:paraId="6AB3CADE" w14:textId="77777777" w:rsidR="00D63269" w:rsidRPr="00712125" w:rsidRDefault="00D63269" w:rsidP="00280602">
      <w:pPr>
        <w:rPr>
          <w:rFonts w:asciiTheme="majorBidi" w:hAnsiTheme="majorBidi" w:cstheme="majorBidi"/>
          <w:b/>
          <w:bCs/>
        </w:rPr>
      </w:pPr>
    </w:p>
    <w:tbl>
      <w:tblPr>
        <w:tblW w:w="0" w:type="auto"/>
        <w:tblInd w:w="722" w:type="dxa"/>
        <w:tblLook w:val="04A0" w:firstRow="1" w:lastRow="0" w:firstColumn="1" w:lastColumn="0" w:noHBand="0" w:noVBand="1"/>
      </w:tblPr>
      <w:tblGrid>
        <w:gridCol w:w="1418"/>
        <w:gridCol w:w="7654"/>
      </w:tblGrid>
      <w:tr w:rsidR="00D63269" w:rsidRPr="00712125" w14:paraId="1AFA25D3" w14:textId="77777777" w:rsidTr="00881EE6">
        <w:tc>
          <w:tcPr>
            <w:tcW w:w="1418" w:type="dxa"/>
            <w:shd w:val="clear" w:color="auto" w:fill="auto"/>
          </w:tcPr>
          <w:p w14:paraId="0E7A98C4" w14:textId="77777777" w:rsidR="00D63269" w:rsidRPr="00712125" w:rsidRDefault="00D63269" w:rsidP="00280602">
            <w:pPr>
              <w:rPr>
                <w:rFonts w:asciiTheme="majorBidi" w:hAnsiTheme="majorBidi" w:cstheme="majorBidi"/>
              </w:rPr>
            </w:pPr>
            <w:r w:rsidRPr="00712125">
              <w:rPr>
                <w:rFonts w:asciiTheme="majorBidi" w:hAnsiTheme="majorBidi" w:cstheme="majorBidi"/>
              </w:rPr>
              <w:t>Albania</w:t>
            </w:r>
          </w:p>
          <w:p w14:paraId="1043632F" w14:textId="77777777" w:rsidR="00D63269" w:rsidRPr="00712125" w:rsidRDefault="00D63269" w:rsidP="00280602">
            <w:pPr>
              <w:rPr>
                <w:rFonts w:asciiTheme="majorBidi" w:hAnsiTheme="majorBidi" w:cstheme="majorBidi"/>
              </w:rPr>
            </w:pPr>
          </w:p>
          <w:p w14:paraId="0440BC99" w14:textId="77777777" w:rsidR="00D63269" w:rsidRPr="00712125" w:rsidRDefault="00D63269" w:rsidP="008B0483">
            <w:pPr>
              <w:rPr>
                <w:rFonts w:asciiTheme="majorBidi" w:hAnsiTheme="majorBidi" w:cstheme="majorBidi"/>
              </w:rPr>
            </w:pPr>
            <w:r w:rsidRPr="00712125">
              <w:rPr>
                <w:rFonts w:asciiTheme="majorBidi" w:hAnsiTheme="majorBidi" w:cstheme="majorBidi"/>
              </w:rPr>
              <w:t>Belarus</w:t>
            </w:r>
          </w:p>
        </w:tc>
        <w:tc>
          <w:tcPr>
            <w:tcW w:w="7654" w:type="dxa"/>
            <w:shd w:val="clear" w:color="auto" w:fill="auto"/>
          </w:tcPr>
          <w:p w14:paraId="428FE7BD" w14:textId="77777777" w:rsidR="00D63269" w:rsidRPr="00712125" w:rsidRDefault="00D63269" w:rsidP="008B0483">
            <w:pPr>
              <w:rPr>
                <w:rFonts w:asciiTheme="majorBidi" w:hAnsiTheme="majorBidi" w:cstheme="majorBidi"/>
              </w:rPr>
            </w:pPr>
            <w:r w:rsidRPr="00712125">
              <w:rPr>
                <w:rFonts w:asciiTheme="majorBidi" w:hAnsiTheme="majorBidi" w:cstheme="majorBidi"/>
              </w:rPr>
              <w:t xml:space="preserve">Improvement of management of obsolete pharmaceutical products in Albania </w:t>
            </w:r>
          </w:p>
          <w:p w14:paraId="25BA134E" w14:textId="77777777" w:rsidR="00D63269" w:rsidRPr="00712125" w:rsidRDefault="00D63269" w:rsidP="008B0483">
            <w:pPr>
              <w:rPr>
                <w:rFonts w:asciiTheme="majorBidi" w:hAnsiTheme="majorBidi" w:cstheme="majorBidi"/>
              </w:rPr>
            </w:pPr>
          </w:p>
          <w:p w14:paraId="6E836269" w14:textId="77777777" w:rsidR="00D63269" w:rsidRPr="00712125" w:rsidRDefault="00D63269" w:rsidP="00712125">
            <w:pPr>
              <w:rPr>
                <w:rFonts w:asciiTheme="majorBidi" w:hAnsiTheme="majorBidi" w:cstheme="majorBidi"/>
              </w:rPr>
            </w:pPr>
            <w:r w:rsidRPr="00712125">
              <w:rPr>
                <w:rFonts w:asciiTheme="majorBidi" w:hAnsiTheme="majorBidi" w:cstheme="majorBidi"/>
              </w:rPr>
              <w:t>Establish a sustainable national infrastructure to join and support the implementation of the Rotterdam Convention in the Republic of Belarus</w:t>
            </w:r>
          </w:p>
          <w:p w14:paraId="4163567F" w14:textId="77777777" w:rsidR="00D63269" w:rsidRPr="00712125" w:rsidRDefault="00D63269" w:rsidP="00712125">
            <w:pPr>
              <w:rPr>
                <w:rFonts w:asciiTheme="majorBidi" w:hAnsiTheme="majorBidi" w:cstheme="majorBidi"/>
              </w:rPr>
            </w:pPr>
          </w:p>
        </w:tc>
      </w:tr>
      <w:tr w:rsidR="00D63269" w:rsidRPr="00712125" w14:paraId="4B7B8A27" w14:textId="77777777" w:rsidTr="00881EE6">
        <w:tc>
          <w:tcPr>
            <w:tcW w:w="1418" w:type="dxa"/>
            <w:shd w:val="clear" w:color="auto" w:fill="auto"/>
          </w:tcPr>
          <w:p w14:paraId="0989C169" w14:textId="77777777" w:rsidR="00D63269" w:rsidRPr="00712125" w:rsidRDefault="00D63269" w:rsidP="00154813">
            <w:pPr>
              <w:rPr>
                <w:rFonts w:asciiTheme="majorBidi" w:hAnsiTheme="majorBidi" w:cstheme="majorBidi"/>
              </w:rPr>
            </w:pPr>
            <w:r w:rsidRPr="00712125">
              <w:rPr>
                <w:rFonts w:asciiTheme="majorBidi" w:hAnsiTheme="majorBidi" w:cstheme="majorBidi"/>
              </w:rPr>
              <w:t>Former Yugoslav Republic of Macedonia</w:t>
            </w:r>
          </w:p>
          <w:p w14:paraId="04CD7DA3" w14:textId="77777777" w:rsidR="00D63269" w:rsidRPr="00712125" w:rsidRDefault="00D63269" w:rsidP="00F47361">
            <w:pPr>
              <w:rPr>
                <w:rFonts w:asciiTheme="majorBidi" w:hAnsiTheme="majorBidi" w:cstheme="majorBidi"/>
              </w:rPr>
            </w:pPr>
          </w:p>
        </w:tc>
        <w:tc>
          <w:tcPr>
            <w:tcW w:w="7654" w:type="dxa"/>
            <w:shd w:val="clear" w:color="auto" w:fill="auto"/>
          </w:tcPr>
          <w:p w14:paraId="5A599B4C" w14:textId="77777777" w:rsidR="00D63269" w:rsidRPr="00712125" w:rsidRDefault="00D63269" w:rsidP="009A5672">
            <w:pPr>
              <w:rPr>
                <w:rFonts w:asciiTheme="majorBidi" w:hAnsiTheme="majorBidi" w:cstheme="majorBidi"/>
              </w:rPr>
            </w:pPr>
            <w:r w:rsidRPr="00712125">
              <w:rPr>
                <w:rFonts w:asciiTheme="majorBidi" w:hAnsiTheme="majorBidi" w:cstheme="majorBidi"/>
              </w:rPr>
              <w:t xml:space="preserve">Strengthening institutional capacities for mainstreaming quadruple synergy schemes in implementation of the National Action Plans (NAPs) for implementation of SAICM and inclusion of </w:t>
            </w:r>
            <w:proofErr w:type="spellStart"/>
            <w:r w:rsidRPr="00712125">
              <w:rPr>
                <w:rFonts w:asciiTheme="majorBidi" w:hAnsiTheme="majorBidi" w:cstheme="majorBidi"/>
              </w:rPr>
              <w:t>Minamata</w:t>
            </w:r>
            <w:proofErr w:type="spellEnd"/>
            <w:r w:rsidRPr="00712125">
              <w:rPr>
                <w:rFonts w:asciiTheme="majorBidi" w:hAnsiTheme="majorBidi" w:cstheme="majorBidi"/>
              </w:rPr>
              <w:t xml:space="preserve"> convention</w:t>
            </w:r>
          </w:p>
          <w:p w14:paraId="3AA79E95" w14:textId="77777777" w:rsidR="00D63269" w:rsidRPr="00712125" w:rsidRDefault="00D63269" w:rsidP="004954FA">
            <w:pPr>
              <w:rPr>
                <w:rFonts w:asciiTheme="majorBidi" w:hAnsiTheme="majorBidi" w:cstheme="majorBidi"/>
              </w:rPr>
            </w:pPr>
          </w:p>
        </w:tc>
      </w:tr>
      <w:tr w:rsidR="00D63269" w:rsidRPr="00712125" w14:paraId="4F72AED4" w14:textId="77777777" w:rsidTr="00881EE6">
        <w:tc>
          <w:tcPr>
            <w:tcW w:w="1418" w:type="dxa"/>
            <w:shd w:val="clear" w:color="auto" w:fill="auto"/>
          </w:tcPr>
          <w:p w14:paraId="5D6FD3B5" w14:textId="77777777" w:rsidR="00D63269" w:rsidRPr="00712125" w:rsidRDefault="00D63269" w:rsidP="00154813">
            <w:pPr>
              <w:rPr>
                <w:rFonts w:asciiTheme="majorBidi" w:hAnsiTheme="majorBidi" w:cstheme="majorBidi"/>
              </w:rPr>
            </w:pPr>
            <w:r w:rsidRPr="00712125">
              <w:rPr>
                <w:rFonts w:asciiTheme="majorBidi" w:hAnsiTheme="majorBidi" w:cstheme="majorBidi"/>
              </w:rPr>
              <w:t>Republic of Moldova</w:t>
            </w:r>
          </w:p>
        </w:tc>
        <w:tc>
          <w:tcPr>
            <w:tcW w:w="7654" w:type="dxa"/>
            <w:shd w:val="clear" w:color="auto" w:fill="auto"/>
          </w:tcPr>
          <w:p w14:paraId="2619A2EB" w14:textId="77777777" w:rsidR="00D63269" w:rsidRPr="00712125" w:rsidRDefault="00D63269" w:rsidP="00F47361">
            <w:pPr>
              <w:rPr>
                <w:rFonts w:asciiTheme="majorBidi" w:hAnsiTheme="majorBidi" w:cstheme="majorBidi"/>
              </w:rPr>
            </w:pPr>
            <w:r w:rsidRPr="00712125">
              <w:rPr>
                <w:rFonts w:asciiTheme="majorBidi" w:hAnsiTheme="majorBidi" w:cstheme="majorBidi"/>
              </w:rPr>
              <w:t>Improving sustainable institutional and regulatory framework for chemicals and waste management throughout their lifecycle in the Republic of Moldova</w:t>
            </w:r>
          </w:p>
          <w:p w14:paraId="408BD4E2" w14:textId="77777777" w:rsidR="00D63269" w:rsidRPr="00712125" w:rsidRDefault="00D63269" w:rsidP="009A5672">
            <w:pPr>
              <w:rPr>
                <w:rFonts w:asciiTheme="majorBidi" w:hAnsiTheme="majorBidi" w:cstheme="majorBidi"/>
              </w:rPr>
            </w:pPr>
          </w:p>
        </w:tc>
      </w:tr>
      <w:tr w:rsidR="00D63269" w:rsidRPr="00712125" w14:paraId="6852D885" w14:textId="77777777" w:rsidTr="00881EE6">
        <w:tc>
          <w:tcPr>
            <w:tcW w:w="1418" w:type="dxa"/>
            <w:shd w:val="clear" w:color="auto" w:fill="auto"/>
          </w:tcPr>
          <w:p w14:paraId="7DA9D4DA" w14:textId="77777777" w:rsidR="00D63269" w:rsidRPr="00712125" w:rsidRDefault="00D63269" w:rsidP="00154813">
            <w:pPr>
              <w:rPr>
                <w:rFonts w:asciiTheme="majorBidi" w:hAnsiTheme="majorBidi" w:cstheme="majorBidi"/>
              </w:rPr>
            </w:pPr>
            <w:r w:rsidRPr="00712125">
              <w:rPr>
                <w:rFonts w:asciiTheme="majorBidi" w:hAnsiTheme="majorBidi" w:cstheme="majorBidi"/>
              </w:rPr>
              <w:t>Serbia</w:t>
            </w:r>
          </w:p>
        </w:tc>
        <w:tc>
          <w:tcPr>
            <w:tcW w:w="7654" w:type="dxa"/>
            <w:shd w:val="clear" w:color="auto" w:fill="auto"/>
          </w:tcPr>
          <w:p w14:paraId="2CCDA580" w14:textId="61A63560" w:rsidR="00886E1C" w:rsidRPr="00712125" w:rsidRDefault="00D63269" w:rsidP="008B0483">
            <w:pPr>
              <w:rPr>
                <w:rFonts w:asciiTheme="majorBidi" w:hAnsiTheme="majorBidi" w:cstheme="majorBidi"/>
              </w:rPr>
            </w:pPr>
            <w:r w:rsidRPr="00712125">
              <w:rPr>
                <w:rFonts w:asciiTheme="majorBidi" w:hAnsiTheme="majorBidi" w:cstheme="majorBidi"/>
              </w:rPr>
              <w:t>Strengthening the synergy between Basel, Rotterdam, Stockholm and Minamata Conventions at national level in the Republic of Serbia</w:t>
            </w:r>
          </w:p>
        </w:tc>
      </w:tr>
    </w:tbl>
    <w:p w14:paraId="33814565" w14:textId="77777777" w:rsidR="00712125" w:rsidRPr="00712125" w:rsidRDefault="00712125" w:rsidP="00154813">
      <w:pPr>
        <w:rPr>
          <w:rFonts w:asciiTheme="majorBidi" w:hAnsiTheme="majorBidi" w:cstheme="majorBidi"/>
          <w:u w:val="single"/>
          <w:lang w:val="en-US"/>
        </w:rPr>
      </w:pPr>
    </w:p>
    <w:p w14:paraId="4D4948EC" w14:textId="25EA95CB" w:rsidR="00886E1C" w:rsidRPr="00712125" w:rsidRDefault="00886E1C" w:rsidP="00872B40">
      <w:pPr>
        <w:outlineLvl w:val="0"/>
        <w:rPr>
          <w:rFonts w:asciiTheme="majorBidi" w:hAnsiTheme="majorBidi" w:cstheme="majorBidi"/>
          <w:b/>
          <w:bCs/>
          <w:lang w:val="en-US"/>
        </w:rPr>
      </w:pPr>
      <w:r w:rsidRPr="00712125">
        <w:rPr>
          <w:rFonts w:asciiTheme="majorBidi" w:hAnsiTheme="majorBidi" w:cstheme="majorBidi"/>
          <w:b/>
          <w:bCs/>
          <w:u w:val="single"/>
          <w:lang w:val="en-US"/>
        </w:rPr>
        <w:t>LATIN AMERICA AND THE CARIBBEAN</w:t>
      </w:r>
    </w:p>
    <w:p w14:paraId="0F7F6113" w14:textId="77777777" w:rsidR="00886E1C" w:rsidRPr="00712125" w:rsidRDefault="00886E1C" w:rsidP="00F47361">
      <w:pPr>
        <w:rPr>
          <w:rFonts w:asciiTheme="majorBidi" w:hAnsiTheme="majorBidi" w:cstheme="majorBidi"/>
        </w:rPr>
      </w:pPr>
    </w:p>
    <w:tbl>
      <w:tblPr>
        <w:tblW w:w="0" w:type="auto"/>
        <w:tblInd w:w="722" w:type="dxa"/>
        <w:tblLook w:val="04A0" w:firstRow="1" w:lastRow="0" w:firstColumn="1" w:lastColumn="0" w:noHBand="0" w:noVBand="1"/>
      </w:tblPr>
      <w:tblGrid>
        <w:gridCol w:w="1418"/>
        <w:gridCol w:w="7654"/>
      </w:tblGrid>
      <w:tr w:rsidR="00886E1C" w:rsidRPr="00712125" w14:paraId="4CC5F8E5" w14:textId="77777777" w:rsidTr="00881EE6">
        <w:tc>
          <w:tcPr>
            <w:tcW w:w="1418" w:type="dxa"/>
            <w:shd w:val="clear" w:color="auto" w:fill="auto"/>
          </w:tcPr>
          <w:p w14:paraId="24BBD97D" w14:textId="77777777" w:rsidR="00886E1C" w:rsidRPr="00712125" w:rsidRDefault="00886E1C" w:rsidP="009A5672">
            <w:pPr>
              <w:rPr>
                <w:rFonts w:asciiTheme="majorBidi" w:hAnsiTheme="majorBidi" w:cstheme="majorBidi"/>
              </w:rPr>
            </w:pPr>
            <w:r w:rsidRPr="00712125">
              <w:rPr>
                <w:rFonts w:asciiTheme="majorBidi" w:hAnsiTheme="majorBidi" w:cstheme="majorBidi"/>
              </w:rPr>
              <w:t>Barbados</w:t>
            </w:r>
          </w:p>
          <w:p w14:paraId="5593641B" w14:textId="77777777" w:rsidR="00886E1C" w:rsidRPr="00712125" w:rsidRDefault="00886E1C" w:rsidP="004954FA">
            <w:pPr>
              <w:rPr>
                <w:rFonts w:asciiTheme="majorBidi" w:hAnsiTheme="majorBidi" w:cstheme="majorBidi"/>
              </w:rPr>
            </w:pPr>
          </w:p>
          <w:p w14:paraId="12743588" w14:textId="77777777" w:rsidR="00886E1C" w:rsidRPr="00712125" w:rsidRDefault="00886E1C" w:rsidP="00280602">
            <w:pPr>
              <w:rPr>
                <w:rFonts w:asciiTheme="majorBidi" w:hAnsiTheme="majorBidi" w:cstheme="majorBidi"/>
              </w:rPr>
            </w:pPr>
          </w:p>
          <w:p w14:paraId="0F364E18" w14:textId="77777777" w:rsidR="00886E1C" w:rsidRPr="00712125" w:rsidRDefault="00886E1C" w:rsidP="00280602">
            <w:pPr>
              <w:rPr>
                <w:rFonts w:asciiTheme="majorBidi" w:hAnsiTheme="majorBidi" w:cstheme="majorBidi"/>
              </w:rPr>
            </w:pPr>
          </w:p>
          <w:p w14:paraId="315E9E39" w14:textId="77777777" w:rsidR="00886E1C" w:rsidRPr="00712125" w:rsidRDefault="00886E1C" w:rsidP="00280602">
            <w:pPr>
              <w:rPr>
                <w:rFonts w:asciiTheme="majorBidi" w:hAnsiTheme="majorBidi" w:cstheme="majorBidi"/>
              </w:rPr>
            </w:pPr>
            <w:r w:rsidRPr="00712125">
              <w:rPr>
                <w:rFonts w:asciiTheme="majorBidi" w:hAnsiTheme="majorBidi" w:cstheme="majorBidi"/>
              </w:rPr>
              <w:t>Belize</w:t>
            </w:r>
          </w:p>
          <w:p w14:paraId="15E8D0B1" w14:textId="77777777" w:rsidR="00886E1C" w:rsidRPr="00712125" w:rsidRDefault="00886E1C" w:rsidP="008B0483">
            <w:pPr>
              <w:rPr>
                <w:rFonts w:asciiTheme="majorBidi" w:hAnsiTheme="majorBidi" w:cstheme="majorBidi"/>
              </w:rPr>
            </w:pPr>
          </w:p>
          <w:p w14:paraId="1F9AE3EE" w14:textId="77777777" w:rsidR="00886E1C" w:rsidRPr="00712125" w:rsidRDefault="00886E1C" w:rsidP="008B0483">
            <w:pPr>
              <w:rPr>
                <w:rFonts w:asciiTheme="majorBidi" w:hAnsiTheme="majorBidi" w:cstheme="majorBidi"/>
              </w:rPr>
            </w:pPr>
            <w:r w:rsidRPr="00712125">
              <w:rPr>
                <w:rFonts w:asciiTheme="majorBidi" w:hAnsiTheme="majorBidi" w:cstheme="majorBidi"/>
              </w:rPr>
              <w:t>Brazil</w:t>
            </w:r>
          </w:p>
        </w:tc>
        <w:tc>
          <w:tcPr>
            <w:tcW w:w="7654" w:type="dxa"/>
            <w:shd w:val="clear" w:color="auto" w:fill="auto"/>
          </w:tcPr>
          <w:p w14:paraId="1426DBD5" w14:textId="77777777" w:rsidR="00886E1C" w:rsidRPr="00712125" w:rsidRDefault="00886E1C" w:rsidP="008B0483">
            <w:pPr>
              <w:rPr>
                <w:rFonts w:asciiTheme="majorBidi" w:hAnsiTheme="majorBidi" w:cstheme="majorBidi"/>
              </w:rPr>
            </w:pPr>
            <w:r w:rsidRPr="00712125">
              <w:rPr>
                <w:rFonts w:asciiTheme="majorBidi" w:hAnsiTheme="majorBidi" w:cstheme="majorBidi"/>
              </w:rPr>
              <w:t>Improvement of chemical and pesticide waste management in Barbados with a view to support the implementation of chemicals and waste related Multilateral Environmental Agreements (MEAs)</w:t>
            </w:r>
          </w:p>
          <w:p w14:paraId="31CC40F6" w14:textId="77777777" w:rsidR="00886E1C" w:rsidRPr="00712125" w:rsidRDefault="00886E1C" w:rsidP="00712125">
            <w:pPr>
              <w:rPr>
                <w:rFonts w:asciiTheme="majorBidi" w:hAnsiTheme="majorBidi" w:cstheme="majorBidi"/>
              </w:rPr>
            </w:pPr>
          </w:p>
          <w:p w14:paraId="03E4FB42" w14:textId="77777777" w:rsidR="00886E1C" w:rsidRPr="00712125" w:rsidRDefault="00886E1C" w:rsidP="00712125">
            <w:pPr>
              <w:rPr>
                <w:rFonts w:asciiTheme="majorBidi" w:hAnsiTheme="majorBidi" w:cstheme="majorBidi"/>
              </w:rPr>
            </w:pPr>
            <w:r w:rsidRPr="00712125">
              <w:rPr>
                <w:rFonts w:asciiTheme="majorBidi" w:hAnsiTheme="majorBidi" w:cstheme="majorBidi"/>
              </w:rPr>
              <w:t>Institutional strengthening of chemicals unit in Belize</w:t>
            </w:r>
          </w:p>
          <w:p w14:paraId="0287B6F2" w14:textId="77777777" w:rsidR="00886E1C" w:rsidRPr="00712125" w:rsidRDefault="00886E1C" w:rsidP="00712125">
            <w:pPr>
              <w:rPr>
                <w:rFonts w:asciiTheme="majorBidi" w:hAnsiTheme="majorBidi" w:cstheme="majorBidi"/>
              </w:rPr>
            </w:pPr>
          </w:p>
          <w:p w14:paraId="2B821C96" w14:textId="77777777" w:rsidR="00886E1C" w:rsidRPr="00712125" w:rsidRDefault="00886E1C" w:rsidP="00712125">
            <w:pPr>
              <w:rPr>
                <w:rFonts w:asciiTheme="majorBidi" w:hAnsiTheme="majorBidi" w:cstheme="majorBidi"/>
              </w:rPr>
            </w:pPr>
            <w:r w:rsidRPr="00712125">
              <w:rPr>
                <w:rFonts w:asciiTheme="majorBidi" w:hAnsiTheme="majorBidi" w:cstheme="majorBidi"/>
              </w:rPr>
              <w:t>Strengthening institutional capacity for sound management of chemicals through the establishment of necessary structure to implement the national legislation on industrial chemicals</w:t>
            </w:r>
          </w:p>
          <w:p w14:paraId="398F6296" w14:textId="77777777" w:rsidR="00886E1C" w:rsidRPr="00712125" w:rsidRDefault="00886E1C" w:rsidP="00712125">
            <w:pPr>
              <w:rPr>
                <w:rFonts w:asciiTheme="majorBidi" w:hAnsiTheme="majorBidi" w:cstheme="majorBidi"/>
              </w:rPr>
            </w:pPr>
          </w:p>
        </w:tc>
      </w:tr>
      <w:tr w:rsidR="00886E1C" w:rsidRPr="00712125" w14:paraId="0486B433" w14:textId="77777777" w:rsidTr="00881EE6">
        <w:tc>
          <w:tcPr>
            <w:tcW w:w="1418" w:type="dxa"/>
            <w:shd w:val="clear" w:color="auto" w:fill="auto"/>
          </w:tcPr>
          <w:p w14:paraId="61EA5250" w14:textId="77777777" w:rsidR="00886E1C" w:rsidRPr="00712125" w:rsidRDefault="00886E1C" w:rsidP="00154813">
            <w:pPr>
              <w:rPr>
                <w:rFonts w:asciiTheme="majorBidi" w:hAnsiTheme="majorBidi" w:cstheme="majorBidi"/>
              </w:rPr>
            </w:pPr>
            <w:r w:rsidRPr="00712125">
              <w:rPr>
                <w:rFonts w:asciiTheme="majorBidi" w:hAnsiTheme="majorBidi" w:cstheme="majorBidi"/>
              </w:rPr>
              <w:t>Chile</w:t>
            </w:r>
          </w:p>
        </w:tc>
        <w:tc>
          <w:tcPr>
            <w:tcW w:w="7654" w:type="dxa"/>
            <w:shd w:val="clear" w:color="auto" w:fill="auto"/>
          </w:tcPr>
          <w:p w14:paraId="7564C131" w14:textId="77777777" w:rsidR="00886E1C" w:rsidRPr="00712125" w:rsidRDefault="00886E1C" w:rsidP="00F47361">
            <w:pPr>
              <w:rPr>
                <w:rFonts w:asciiTheme="majorBidi" w:hAnsiTheme="majorBidi" w:cstheme="majorBidi"/>
              </w:rPr>
            </w:pPr>
            <w:r w:rsidRPr="00712125">
              <w:rPr>
                <w:rFonts w:asciiTheme="majorBidi" w:hAnsiTheme="majorBidi" w:cstheme="majorBidi"/>
              </w:rPr>
              <w:t xml:space="preserve">Development and implementation of a computerized management system to update chemical information in Chile under GHS criteria </w:t>
            </w:r>
          </w:p>
          <w:p w14:paraId="355477DA" w14:textId="77777777" w:rsidR="00886E1C" w:rsidRPr="00712125" w:rsidRDefault="00886E1C" w:rsidP="009A5672">
            <w:pPr>
              <w:rPr>
                <w:rFonts w:asciiTheme="majorBidi" w:hAnsiTheme="majorBidi" w:cstheme="majorBidi"/>
              </w:rPr>
            </w:pPr>
          </w:p>
        </w:tc>
      </w:tr>
      <w:tr w:rsidR="00886E1C" w:rsidRPr="00712125" w14:paraId="4FF5C8BE" w14:textId="77777777" w:rsidTr="00881EE6">
        <w:tc>
          <w:tcPr>
            <w:tcW w:w="1418" w:type="dxa"/>
            <w:shd w:val="clear" w:color="auto" w:fill="auto"/>
          </w:tcPr>
          <w:p w14:paraId="3EBBBF60" w14:textId="77777777" w:rsidR="00886E1C" w:rsidRPr="00712125" w:rsidRDefault="00886E1C" w:rsidP="00154813">
            <w:pPr>
              <w:rPr>
                <w:rFonts w:asciiTheme="majorBidi" w:hAnsiTheme="majorBidi" w:cstheme="majorBidi"/>
              </w:rPr>
            </w:pPr>
            <w:r w:rsidRPr="00712125">
              <w:rPr>
                <w:rFonts w:asciiTheme="majorBidi" w:hAnsiTheme="majorBidi" w:cstheme="majorBidi"/>
              </w:rPr>
              <w:t>Cuba</w:t>
            </w:r>
          </w:p>
        </w:tc>
        <w:tc>
          <w:tcPr>
            <w:tcW w:w="7654" w:type="dxa"/>
            <w:shd w:val="clear" w:color="auto" w:fill="auto"/>
          </w:tcPr>
          <w:p w14:paraId="43A99E37" w14:textId="77777777" w:rsidR="00886E1C" w:rsidRPr="00712125" w:rsidRDefault="00886E1C" w:rsidP="00F47361">
            <w:pPr>
              <w:rPr>
                <w:rFonts w:asciiTheme="majorBidi" w:hAnsiTheme="majorBidi" w:cstheme="majorBidi"/>
              </w:rPr>
            </w:pPr>
            <w:r w:rsidRPr="00712125">
              <w:rPr>
                <w:rFonts w:asciiTheme="majorBidi" w:hAnsiTheme="majorBidi" w:cstheme="majorBidi"/>
              </w:rPr>
              <w:t>Strengthening the health sector capacities for the identification and management of risks associated to chemicals in Cuba</w:t>
            </w:r>
          </w:p>
          <w:p w14:paraId="5D2783BD" w14:textId="77777777" w:rsidR="00886E1C" w:rsidRPr="00712125" w:rsidRDefault="00886E1C" w:rsidP="009A5672">
            <w:pPr>
              <w:rPr>
                <w:rFonts w:asciiTheme="majorBidi" w:hAnsiTheme="majorBidi" w:cstheme="majorBidi"/>
              </w:rPr>
            </w:pPr>
          </w:p>
        </w:tc>
      </w:tr>
      <w:tr w:rsidR="00886E1C" w:rsidRPr="00712125" w14:paraId="7013FB4B" w14:textId="77777777" w:rsidTr="00881EE6">
        <w:tc>
          <w:tcPr>
            <w:tcW w:w="1418" w:type="dxa"/>
            <w:shd w:val="clear" w:color="auto" w:fill="auto"/>
          </w:tcPr>
          <w:p w14:paraId="23230E1F" w14:textId="77777777" w:rsidR="00886E1C" w:rsidRPr="00712125" w:rsidRDefault="00886E1C" w:rsidP="00154813">
            <w:pPr>
              <w:rPr>
                <w:rFonts w:asciiTheme="majorBidi" w:hAnsiTheme="majorBidi" w:cstheme="majorBidi"/>
              </w:rPr>
            </w:pPr>
            <w:r w:rsidRPr="00712125">
              <w:rPr>
                <w:rFonts w:asciiTheme="majorBidi" w:hAnsiTheme="majorBidi" w:cstheme="majorBidi"/>
              </w:rPr>
              <w:t>Ecuador</w:t>
            </w:r>
          </w:p>
        </w:tc>
        <w:tc>
          <w:tcPr>
            <w:tcW w:w="7654" w:type="dxa"/>
            <w:shd w:val="clear" w:color="auto" w:fill="auto"/>
          </w:tcPr>
          <w:p w14:paraId="12E180B9" w14:textId="77777777" w:rsidR="00886E1C" w:rsidRPr="00712125" w:rsidRDefault="00886E1C" w:rsidP="00F47361">
            <w:pPr>
              <w:rPr>
                <w:rFonts w:asciiTheme="majorBidi" w:hAnsiTheme="majorBidi" w:cstheme="majorBidi"/>
              </w:rPr>
            </w:pPr>
            <w:r w:rsidRPr="00712125">
              <w:rPr>
                <w:rFonts w:asciiTheme="majorBidi" w:hAnsiTheme="majorBidi" w:cstheme="majorBidi"/>
                <w:lang w:val="en-US"/>
              </w:rPr>
              <w:t>Strengthening of the national control system for the management of dangerous materials in Ecuador</w:t>
            </w:r>
            <w:r w:rsidRPr="00712125">
              <w:rPr>
                <w:rFonts w:asciiTheme="majorBidi" w:hAnsiTheme="majorBidi" w:cstheme="majorBidi"/>
              </w:rPr>
              <w:t xml:space="preserve"> </w:t>
            </w:r>
          </w:p>
        </w:tc>
      </w:tr>
    </w:tbl>
    <w:p w14:paraId="4906713A" w14:textId="77777777" w:rsidR="000E5601" w:rsidRPr="00140D16" w:rsidRDefault="000E5601" w:rsidP="00712125"/>
    <w:sectPr w:rsidR="000E5601" w:rsidRPr="00140D16" w:rsidSect="00712125">
      <w:type w:val="continuous"/>
      <w:pgSz w:w="11906" w:h="16838" w:code="9"/>
      <w:pgMar w:top="1418" w:right="424" w:bottom="1440" w:left="1440" w:header="709" w:footer="72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7B3FE" w14:textId="77777777" w:rsidR="00A5739D" w:rsidRDefault="00A5739D">
      <w:r>
        <w:separator/>
      </w:r>
    </w:p>
  </w:endnote>
  <w:endnote w:type="continuationSeparator" w:id="0">
    <w:p w14:paraId="32F8349F" w14:textId="77777777" w:rsidR="00A5739D" w:rsidRDefault="00A5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30788" w14:textId="4E23C51A" w:rsidR="00FA5419" w:rsidRDefault="00FA5419">
    <w:pPr>
      <w:pStyle w:val="Footer"/>
      <w:ind w:right="360"/>
    </w:pPr>
    <w:r>
      <w:rPr>
        <w:rStyle w:val="PageNumber"/>
      </w:rPr>
      <w:fldChar w:fldCharType="begin"/>
    </w:r>
    <w:r>
      <w:rPr>
        <w:rStyle w:val="PageNumber"/>
      </w:rPr>
      <w:instrText xml:space="preserve"> PAGE </w:instrText>
    </w:r>
    <w:r>
      <w:rPr>
        <w:rStyle w:val="PageNumber"/>
      </w:rPr>
      <w:fldChar w:fldCharType="separate"/>
    </w:r>
    <w:r w:rsidR="00872B40">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1EA48" w14:textId="1C70C955" w:rsidR="00FA5419" w:rsidRPr="00012B3D" w:rsidRDefault="00FA5419" w:rsidP="00012B3D">
    <w:pPr>
      <w:pStyle w:val="Footer"/>
      <w:framePr w:wrap="around" w:vAnchor="text" w:hAnchor="page" w:x="10500" w:y="60"/>
      <w:rPr>
        <w:rStyle w:val="PageNumber"/>
        <w:szCs w:val="18"/>
      </w:rPr>
    </w:pPr>
    <w:r w:rsidRPr="00012B3D">
      <w:rPr>
        <w:rStyle w:val="PageNumber"/>
        <w:szCs w:val="18"/>
      </w:rPr>
      <w:fldChar w:fldCharType="begin"/>
    </w:r>
    <w:r w:rsidRPr="00012B3D">
      <w:rPr>
        <w:rStyle w:val="PageNumber"/>
        <w:szCs w:val="18"/>
      </w:rPr>
      <w:instrText xml:space="preserve">PAGE  </w:instrText>
    </w:r>
    <w:r w:rsidRPr="00012B3D">
      <w:rPr>
        <w:rStyle w:val="PageNumber"/>
        <w:szCs w:val="18"/>
      </w:rPr>
      <w:fldChar w:fldCharType="separate"/>
    </w:r>
    <w:r w:rsidR="00872B40">
      <w:rPr>
        <w:rStyle w:val="PageNumber"/>
        <w:noProof/>
        <w:szCs w:val="18"/>
      </w:rPr>
      <w:t>13</w:t>
    </w:r>
    <w:r w:rsidRPr="00012B3D">
      <w:rPr>
        <w:rStyle w:val="PageNumber"/>
        <w:szCs w:val="18"/>
      </w:rPr>
      <w:fldChar w:fldCharType="end"/>
    </w:r>
  </w:p>
  <w:p w14:paraId="33359BBB" w14:textId="77777777" w:rsidR="00FA5419" w:rsidRDefault="00FA541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BF25D" w14:textId="77777777" w:rsidR="00A5739D" w:rsidRDefault="00A5739D">
      <w:pPr>
        <w:ind w:left="624"/>
      </w:pPr>
      <w:r>
        <w:separator/>
      </w:r>
    </w:p>
  </w:footnote>
  <w:footnote w:type="continuationSeparator" w:id="0">
    <w:p w14:paraId="3296D901" w14:textId="77777777" w:rsidR="00A5739D" w:rsidRDefault="00A5739D">
      <w:r>
        <w:continuationSeparator/>
      </w:r>
    </w:p>
  </w:footnote>
  <w:footnote w:id="1">
    <w:p w14:paraId="5A7295FE" w14:textId="16D11948" w:rsidR="00FA5419" w:rsidRPr="007F2860" w:rsidRDefault="00FA5419">
      <w:pPr>
        <w:pStyle w:val="FootnoteText"/>
        <w:rPr>
          <w:lang w:val="en-US"/>
        </w:rPr>
      </w:pPr>
      <w:r>
        <w:rPr>
          <w:rStyle w:val="FootnoteReference"/>
        </w:rPr>
        <w:footnoteRef/>
      </w:r>
      <w:r>
        <w:t xml:space="preserve"> </w:t>
      </w:r>
      <w:r w:rsidRPr="007F2860">
        <w:rPr>
          <w:sz w:val="18"/>
          <w:szCs w:val="18"/>
        </w:rPr>
        <w:t>Document SP/EB.3/INF/2: Rules of procedure for the Executive Board of the Special Programme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166AD" w14:textId="32475DEB" w:rsidR="00FA5419" w:rsidRPr="00D9306B" w:rsidRDefault="00FA5419" w:rsidP="00B2707C">
    <w:pPr>
      <w:pStyle w:val="Header"/>
      <w:pBdr>
        <w:bottom w:val="single" w:sz="4" w:space="1" w:color="auto"/>
      </w:pBdr>
      <w:ind w:right="-46"/>
      <w:rPr>
        <w:b/>
        <w:sz w:val="17"/>
        <w:szCs w:val="17"/>
      </w:rPr>
    </w:pPr>
    <w:r>
      <w:rPr>
        <w:noProof/>
        <w:lang w:val="en-US"/>
      </w:rPr>
      <mc:AlternateContent>
        <mc:Choice Requires="wps">
          <w:drawing>
            <wp:anchor distT="0" distB="0" distL="114300" distR="114300" simplePos="0" relativeHeight="251656704" behindDoc="1" locked="0" layoutInCell="0" allowOverlap="1" wp14:anchorId="2683DC05" wp14:editId="03215F08">
              <wp:simplePos x="0" y="0"/>
              <wp:positionH relativeFrom="margin">
                <wp:align>center</wp:align>
              </wp:positionH>
              <wp:positionV relativeFrom="margin">
                <wp:align>center</wp:align>
              </wp:positionV>
              <wp:extent cx="6926580" cy="106045"/>
              <wp:effectExtent l="0" t="2009775" r="0" b="210312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92658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A96B65" w14:textId="77777777" w:rsidR="00FA5419" w:rsidRDefault="00FA5419" w:rsidP="007A4C3A">
                          <w:pPr>
                            <w:pStyle w:val="NormalWeb"/>
                            <w:spacing w:before="0" w:beforeAutospacing="0" w:after="0" w:afterAutospacing="0"/>
                            <w:jc w:val="center"/>
                          </w:pPr>
                          <w:r>
                            <w:rPr>
                              <w:color w:val="A6A6A6" w:themeColor="background1" w:themeShade="A6"/>
                              <w:sz w:val="2"/>
                              <w:szCs w:val="2"/>
                              <w14:textFill>
                                <w14:solidFill>
                                  <w14:schemeClr w14:val="bg1">
                                    <w14:alpha w14:val="50000"/>
                                    <w14:lumMod w14:val="65000"/>
                                  </w14:schemeClr>
                                </w14:solidFill>
                              </w14:textFill>
                            </w:rPr>
                            <w:t>Advance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83DC05" id="_x0000_t202" coordsize="21600,21600" o:spt="202" path="m,l,21600r21600,l21600,xe">
              <v:stroke joinstyle="miter"/>
              <v:path gradientshapeok="t" o:connecttype="rect"/>
            </v:shapetype>
            <v:shape id="WordArt 2" o:spid="_x0000_s1026" type="#_x0000_t202" style="position:absolute;margin-left:0;margin-top:0;width:545.4pt;height:90.9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pzShgIAAPw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" o:allowincell="f" filled="f" stroked="f">
              <v:stroke joinstyle="round"/>
              <o:lock v:ext="edit" shapetype="t"/>
              <v:textbox style="mso-fit-shape-to-text:t">
                <w:txbxContent>
                  <w:p w14:paraId="07A96B65" w14:textId="77777777" w:rsidR="00FA5419" w:rsidRDefault="00FA5419" w:rsidP="007A4C3A">
                    <w:pPr>
                      <w:pStyle w:val="NormalWeb"/>
                      <w:spacing w:before="0" w:beforeAutospacing="0" w:after="0" w:afterAutospacing="0"/>
                      <w:jc w:val="center"/>
                    </w:pPr>
                    <w:r>
                      <w:rPr>
                        <w:color w:val="A6A6A6" w:themeColor="background1" w:themeShade="A6"/>
                        <w:sz w:val="2"/>
                        <w:szCs w:val="2"/>
                        <w14:textFill>
                          <w14:solidFill>
                            <w14:schemeClr w14:val="bg1">
                              <w14:alpha w14:val="50000"/>
                              <w14:lumMod w14:val="65000"/>
                            </w14:schemeClr>
                          </w14:solidFill>
                        </w14:textFill>
                      </w:rPr>
                      <w:t>Advance copy</w:t>
                    </w:r>
                  </w:p>
                </w:txbxContent>
              </v:textbox>
              <w10:wrap anchorx="margin" anchory="margin"/>
            </v:shape>
          </w:pict>
        </mc:Fallback>
      </mc:AlternateContent>
    </w:r>
    <w:r>
      <w:rPr>
        <w:b/>
        <w:sz w:val="17"/>
        <w:szCs w:val="17"/>
      </w:rPr>
      <w:t>SP/EB.3</w:t>
    </w:r>
    <w:r w:rsidRPr="00D9306B">
      <w:rPr>
        <w:b/>
        <w:sz w:val="17"/>
        <w:szCs w:val="17"/>
      </w:rPr>
      <w:t>/</w:t>
    </w:r>
    <w:r>
      <w:rPr>
        <w:b/>
        <w:sz w:val="17"/>
        <w:szCs w:val="17"/>
      </w:rPr>
      <w:t>8</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E1B3F" w14:textId="66C113BE" w:rsidR="00FA5419" w:rsidRPr="00B2707C" w:rsidRDefault="00FA5419" w:rsidP="00B2707C">
    <w:pPr>
      <w:pStyle w:val="Header"/>
      <w:pBdr>
        <w:bottom w:val="single" w:sz="4" w:space="1" w:color="auto"/>
      </w:pBdr>
      <w:ind w:right="-46"/>
      <w:jc w:val="right"/>
      <w:rPr>
        <w:b/>
        <w:sz w:val="17"/>
        <w:szCs w:val="17"/>
      </w:rPr>
    </w:pPr>
    <w:r>
      <w:rPr>
        <w:noProof/>
        <w:lang w:val="en-US"/>
      </w:rPr>
      <mc:AlternateContent>
        <mc:Choice Requires="wps">
          <w:drawing>
            <wp:anchor distT="0" distB="0" distL="114300" distR="114300" simplePos="0" relativeHeight="251657728" behindDoc="1" locked="0" layoutInCell="0" allowOverlap="1" wp14:anchorId="2B9C6DFB" wp14:editId="65EF39A1">
              <wp:simplePos x="0" y="0"/>
              <wp:positionH relativeFrom="margin">
                <wp:align>center</wp:align>
              </wp:positionH>
              <wp:positionV relativeFrom="margin">
                <wp:align>center</wp:align>
              </wp:positionV>
              <wp:extent cx="6926580" cy="106045"/>
              <wp:effectExtent l="0" t="2009775" r="0" b="210312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92658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D9A833" w14:textId="77777777" w:rsidR="00FA5419" w:rsidRDefault="00FA5419" w:rsidP="007A4C3A">
                          <w:pPr>
                            <w:pStyle w:val="NormalWeb"/>
                            <w:spacing w:before="0" w:beforeAutospacing="0" w:after="0" w:afterAutospacing="0"/>
                            <w:jc w:val="center"/>
                          </w:pPr>
                          <w:r>
                            <w:rPr>
                              <w:color w:val="A6A6A6" w:themeColor="background1" w:themeShade="A6"/>
                              <w:sz w:val="2"/>
                              <w:szCs w:val="2"/>
                              <w14:textFill>
                                <w14:solidFill>
                                  <w14:schemeClr w14:val="bg1">
                                    <w14:alpha w14:val="50000"/>
                                    <w14:lumMod w14:val="65000"/>
                                  </w14:schemeClr>
                                </w14:solidFill>
                              </w14:textFill>
                            </w:rPr>
                            <w:t>Advance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9C6DFB" id="_x0000_t202" coordsize="21600,21600" o:spt="202" path="m,l,21600r21600,l21600,xe">
              <v:stroke joinstyle="miter"/>
              <v:path gradientshapeok="t" o:connecttype="rect"/>
            </v:shapetype>
            <v:shape id="WordArt 3" o:spid="_x0000_s1027" type="#_x0000_t202" style="position:absolute;left:0;text-align:left;margin-left:0;margin-top:0;width:545.4pt;height:90.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vjiAIAAAMF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" o:allowincell="f" filled="f" stroked="f">
              <v:stroke joinstyle="round"/>
              <o:lock v:ext="edit" shapetype="t"/>
              <v:textbox style="mso-fit-shape-to-text:t">
                <w:txbxContent>
                  <w:p w14:paraId="5BD9A833" w14:textId="77777777" w:rsidR="00FA5419" w:rsidRDefault="00FA5419" w:rsidP="007A4C3A">
                    <w:pPr>
                      <w:pStyle w:val="NormalWeb"/>
                      <w:spacing w:before="0" w:beforeAutospacing="0" w:after="0" w:afterAutospacing="0"/>
                      <w:jc w:val="center"/>
                    </w:pPr>
                    <w:r>
                      <w:rPr>
                        <w:color w:val="A6A6A6" w:themeColor="background1" w:themeShade="A6"/>
                        <w:sz w:val="2"/>
                        <w:szCs w:val="2"/>
                        <w14:textFill>
                          <w14:solidFill>
                            <w14:schemeClr w14:val="bg1">
                              <w14:alpha w14:val="50000"/>
                              <w14:lumMod w14:val="65000"/>
                            </w14:schemeClr>
                          </w14:solidFill>
                        </w14:textFill>
                      </w:rPr>
                      <w:t>Advance copy</w:t>
                    </w:r>
                  </w:p>
                </w:txbxContent>
              </v:textbox>
              <w10:wrap anchorx="margin" anchory="margin"/>
            </v:shape>
          </w:pict>
        </mc:Fallback>
      </mc:AlternateContent>
    </w:r>
    <w:r w:rsidRPr="00D9306B">
      <w:rPr>
        <w:b/>
        <w:sz w:val="17"/>
        <w:szCs w:val="17"/>
      </w:rPr>
      <w:t>S</w:t>
    </w:r>
    <w:r>
      <w:rPr>
        <w:b/>
        <w:sz w:val="17"/>
        <w:szCs w:val="17"/>
      </w:rPr>
      <w:t>P</w:t>
    </w:r>
    <w:r w:rsidRPr="00D9306B">
      <w:rPr>
        <w:b/>
        <w:sz w:val="17"/>
        <w:szCs w:val="17"/>
      </w:rPr>
      <w:t>/</w:t>
    </w:r>
    <w:r>
      <w:rPr>
        <w:b/>
        <w:sz w:val="17"/>
        <w:szCs w:val="17"/>
      </w:rPr>
      <w:t>EB.3</w:t>
    </w:r>
    <w:r w:rsidRPr="00D9306B">
      <w:rPr>
        <w:b/>
        <w:sz w:val="17"/>
        <w:szCs w:val="17"/>
      </w:rPr>
      <w:t>/</w:t>
    </w:r>
    <w:r>
      <w:rPr>
        <w:b/>
        <w:sz w:val="17"/>
        <w:szCs w:val="17"/>
      </w:rPr>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62E8"/>
    <w:multiLevelType w:val="hybridMultilevel"/>
    <w:tmpl w:val="3696709A"/>
    <w:lvl w:ilvl="0" w:tplc="D362E9FA">
      <w:start w:val="1"/>
      <w:numFmt w:val="upperRoman"/>
      <w:pStyle w:val="CH1"/>
      <w:lvlText w:val="%1."/>
      <w:lvlJc w:val="left"/>
      <w:pPr>
        <w:tabs>
          <w:tab w:val="num" w:pos="1565"/>
        </w:tabs>
        <w:ind w:left="1205" w:firstLine="0"/>
      </w:pPr>
      <w:rPr>
        <w:rFonts w:ascii="Times New Roman" w:hAnsi="Times New Roman" w:hint="default"/>
        <w:b/>
        <w:i w:val="0"/>
        <w:sz w:val="28"/>
        <w:szCs w:val="28"/>
      </w:rPr>
    </w:lvl>
    <w:lvl w:ilvl="1" w:tplc="04090019" w:tentative="1">
      <w:start w:val="1"/>
      <w:numFmt w:val="lowerLetter"/>
      <w:lvlText w:val="%2."/>
      <w:lvlJc w:val="left"/>
      <w:pPr>
        <w:tabs>
          <w:tab w:val="num" w:pos="4277"/>
        </w:tabs>
        <w:ind w:left="4277" w:hanging="360"/>
      </w:pPr>
    </w:lvl>
    <w:lvl w:ilvl="2" w:tplc="0409001B" w:tentative="1">
      <w:start w:val="1"/>
      <w:numFmt w:val="lowerRoman"/>
      <w:lvlText w:val="%3."/>
      <w:lvlJc w:val="right"/>
      <w:pPr>
        <w:tabs>
          <w:tab w:val="num" w:pos="4997"/>
        </w:tabs>
        <w:ind w:left="4997" w:hanging="180"/>
      </w:pPr>
    </w:lvl>
    <w:lvl w:ilvl="3" w:tplc="0409000F" w:tentative="1">
      <w:start w:val="1"/>
      <w:numFmt w:val="decimal"/>
      <w:lvlText w:val="%4."/>
      <w:lvlJc w:val="left"/>
      <w:pPr>
        <w:tabs>
          <w:tab w:val="num" w:pos="5717"/>
        </w:tabs>
        <w:ind w:left="5717" w:hanging="360"/>
      </w:pPr>
    </w:lvl>
    <w:lvl w:ilvl="4" w:tplc="04090019" w:tentative="1">
      <w:start w:val="1"/>
      <w:numFmt w:val="lowerLetter"/>
      <w:lvlText w:val="%5."/>
      <w:lvlJc w:val="left"/>
      <w:pPr>
        <w:tabs>
          <w:tab w:val="num" w:pos="6437"/>
        </w:tabs>
        <w:ind w:left="6437" w:hanging="360"/>
      </w:pPr>
    </w:lvl>
    <w:lvl w:ilvl="5" w:tplc="0409001B" w:tentative="1">
      <w:start w:val="1"/>
      <w:numFmt w:val="lowerRoman"/>
      <w:lvlText w:val="%6."/>
      <w:lvlJc w:val="right"/>
      <w:pPr>
        <w:tabs>
          <w:tab w:val="num" w:pos="7157"/>
        </w:tabs>
        <w:ind w:left="7157" w:hanging="180"/>
      </w:pPr>
    </w:lvl>
    <w:lvl w:ilvl="6" w:tplc="0409000F" w:tentative="1">
      <w:start w:val="1"/>
      <w:numFmt w:val="decimal"/>
      <w:lvlText w:val="%7."/>
      <w:lvlJc w:val="left"/>
      <w:pPr>
        <w:tabs>
          <w:tab w:val="num" w:pos="7877"/>
        </w:tabs>
        <w:ind w:left="7877" w:hanging="360"/>
      </w:pPr>
    </w:lvl>
    <w:lvl w:ilvl="7" w:tplc="04090019" w:tentative="1">
      <w:start w:val="1"/>
      <w:numFmt w:val="lowerLetter"/>
      <w:lvlText w:val="%8."/>
      <w:lvlJc w:val="left"/>
      <w:pPr>
        <w:tabs>
          <w:tab w:val="num" w:pos="8597"/>
        </w:tabs>
        <w:ind w:left="8597" w:hanging="360"/>
      </w:pPr>
    </w:lvl>
    <w:lvl w:ilvl="8" w:tplc="0409001B" w:tentative="1">
      <w:start w:val="1"/>
      <w:numFmt w:val="lowerRoman"/>
      <w:lvlText w:val="%9."/>
      <w:lvlJc w:val="right"/>
      <w:pPr>
        <w:tabs>
          <w:tab w:val="num" w:pos="9317"/>
        </w:tabs>
        <w:ind w:left="9317" w:hanging="180"/>
      </w:pPr>
    </w:lvl>
  </w:abstractNum>
  <w:abstractNum w:abstractNumId="1">
    <w:nsid w:val="0BBA7E9B"/>
    <w:multiLevelType w:val="hybridMultilevel"/>
    <w:tmpl w:val="A5A4FD9C"/>
    <w:lvl w:ilvl="0" w:tplc="AD425330">
      <w:start w:val="1"/>
      <w:numFmt w:val="lowerRoman"/>
      <w:lvlText w:val="(%1)"/>
      <w:lvlJc w:val="left"/>
      <w:pPr>
        <w:ind w:left="-717" w:hanging="360"/>
      </w:pPr>
      <w:rPr>
        <w:rFonts w:hint="default"/>
        <w:i w:val="0"/>
        <w:iCs w:val="0"/>
      </w:rPr>
    </w:lvl>
    <w:lvl w:ilvl="1" w:tplc="08090019" w:tentative="1">
      <w:start w:val="1"/>
      <w:numFmt w:val="lowerLetter"/>
      <w:lvlText w:val="%2."/>
      <w:lvlJc w:val="left"/>
      <w:pPr>
        <w:ind w:left="3" w:hanging="360"/>
      </w:pPr>
    </w:lvl>
    <w:lvl w:ilvl="2" w:tplc="0809001B" w:tentative="1">
      <w:start w:val="1"/>
      <w:numFmt w:val="lowerRoman"/>
      <w:lvlText w:val="%3."/>
      <w:lvlJc w:val="right"/>
      <w:pPr>
        <w:ind w:left="723" w:hanging="180"/>
      </w:pPr>
    </w:lvl>
    <w:lvl w:ilvl="3" w:tplc="0809000F" w:tentative="1">
      <w:start w:val="1"/>
      <w:numFmt w:val="decimal"/>
      <w:lvlText w:val="%4."/>
      <w:lvlJc w:val="left"/>
      <w:pPr>
        <w:ind w:left="1443" w:hanging="360"/>
      </w:pPr>
    </w:lvl>
    <w:lvl w:ilvl="4" w:tplc="08090019" w:tentative="1">
      <w:start w:val="1"/>
      <w:numFmt w:val="lowerLetter"/>
      <w:lvlText w:val="%5."/>
      <w:lvlJc w:val="left"/>
      <w:pPr>
        <w:ind w:left="2163" w:hanging="360"/>
      </w:pPr>
    </w:lvl>
    <w:lvl w:ilvl="5" w:tplc="0809001B" w:tentative="1">
      <w:start w:val="1"/>
      <w:numFmt w:val="lowerRoman"/>
      <w:lvlText w:val="%6."/>
      <w:lvlJc w:val="right"/>
      <w:pPr>
        <w:ind w:left="2883" w:hanging="180"/>
      </w:pPr>
    </w:lvl>
    <w:lvl w:ilvl="6" w:tplc="0809000F" w:tentative="1">
      <w:start w:val="1"/>
      <w:numFmt w:val="decimal"/>
      <w:lvlText w:val="%7."/>
      <w:lvlJc w:val="left"/>
      <w:pPr>
        <w:ind w:left="3603" w:hanging="360"/>
      </w:pPr>
    </w:lvl>
    <w:lvl w:ilvl="7" w:tplc="08090019" w:tentative="1">
      <w:start w:val="1"/>
      <w:numFmt w:val="lowerLetter"/>
      <w:lvlText w:val="%8."/>
      <w:lvlJc w:val="left"/>
      <w:pPr>
        <w:ind w:left="4323" w:hanging="360"/>
      </w:pPr>
    </w:lvl>
    <w:lvl w:ilvl="8" w:tplc="0809001B" w:tentative="1">
      <w:start w:val="1"/>
      <w:numFmt w:val="lowerRoman"/>
      <w:lvlText w:val="%9."/>
      <w:lvlJc w:val="right"/>
      <w:pPr>
        <w:ind w:left="5043" w:hanging="180"/>
      </w:pPr>
    </w:lvl>
  </w:abstractNum>
  <w:abstractNum w:abstractNumId="2">
    <w:nsid w:val="0F1D0CC2"/>
    <w:multiLevelType w:val="multilevel"/>
    <w:tmpl w:val="46C8CB70"/>
    <w:lvl w:ilvl="0">
      <w:start w:val="1"/>
      <w:numFmt w:val="decimal"/>
      <w:pStyle w:val="BodyText"/>
      <w:lvlText w:val="%1."/>
      <w:lvlJc w:val="left"/>
      <w:pPr>
        <w:tabs>
          <w:tab w:val="num" w:pos="360"/>
        </w:tabs>
        <w:ind w:left="0" w:firstLine="0"/>
      </w:pPr>
      <w:rPr>
        <w:rFonts w:hint="default"/>
      </w:rPr>
    </w:lvl>
    <w:lvl w:ilvl="1">
      <w:start w:val="1"/>
      <w:numFmt w:val="lowerLetter"/>
      <w:lvlText w:val="(%2)"/>
      <w:lvlJc w:val="left"/>
      <w:pPr>
        <w:tabs>
          <w:tab w:val="num" w:pos="757"/>
        </w:tabs>
        <w:ind w:left="454" w:hanging="57"/>
      </w:pPr>
      <w:rPr>
        <w:rFonts w:hint="default"/>
      </w:rPr>
    </w:lvl>
    <w:lvl w:ilvl="2">
      <w:start w:val="1"/>
      <w:numFmt w:val="lowerRoman"/>
      <w:lvlText w:val="(%3)"/>
      <w:lvlJc w:val="left"/>
      <w:pPr>
        <w:tabs>
          <w:tab w:val="num" w:pos="1571"/>
        </w:tabs>
        <w:ind w:left="737" w:firstLine="11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862EB7"/>
    <w:multiLevelType w:val="singleLevel"/>
    <w:tmpl w:val="98E88CC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4">
    <w:nsid w:val="13B36288"/>
    <w:multiLevelType w:val="hybridMultilevel"/>
    <w:tmpl w:val="A796D09C"/>
    <w:lvl w:ilvl="0" w:tplc="AD42533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6">
    <w:nsid w:val="2F5F79E0"/>
    <w:multiLevelType w:val="hybridMultilevel"/>
    <w:tmpl w:val="7D2A1E2A"/>
    <w:lvl w:ilvl="0" w:tplc="08090001">
      <w:start w:val="1"/>
      <w:numFmt w:val="bullet"/>
      <w:lvlText w:val=""/>
      <w:lvlJc w:val="left"/>
      <w:pPr>
        <w:ind w:left="360" w:hanging="360"/>
      </w:pPr>
      <w:rPr>
        <w:rFonts w:ascii="Symbol" w:hAnsi="Symbol" w:hint="default"/>
      </w:rPr>
    </w:lvl>
    <w:lvl w:ilvl="1" w:tplc="B080BEEC">
      <w:start w:val="1"/>
      <w:numFmt w:val="lowerRoman"/>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D1B7442"/>
    <w:multiLevelType w:val="hybridMultilevel"/>
    <w:tmpl w:val="AC640FA6"/>
    <w:lvl w:ilvl="0" w:tplc="D28270CE">
      <w:start w:val="1"/>
      <w:numFmt w:val="upperLetter"/>
      <w:pStyle w:val="CH2"/>
      <w:lvlText w:val="%1."/>
      <w:lvlJc w:val="left"/>
      <w:pPr>
        <w:tabs>
          <w:tab w:val="num" w:pos="578"/>
        </w:tabs>
        <w:ind w:left="578" w:firstLine="0"/>
      </w:pPr>
      <w:rPr>
        <w:rFonts w:ascii="Times New Roman" w:hAnsi="Times New Roman" w:hint="default"/>
        <w:b/>
        <w:i w:val="0"/>
        <w:sz w:val="24"/>
        <w:szCs w:val="24"/>
      </w:rPr>
    </w:lvl>
    <w:lvl w:ilvl="1" w:tplc="04090019" w:tentative="1">
      <w:start w:val="1"/>
      <w:numFmt w:val="lowerLetter"/>
      <w:lvlText w:val="%2."/>
      <w:lvlJc w:val="left"/>
      <w:pPr>
        <w:tabs>
          <w:tab w:val="num" w:pos="2494"/>
        </w:tabs>
        <w:ind w:left="2494" w:hanging="360"/>
      </w:pPr>
    </w:lvl>
    <w:lvl w:ilvl="2" w:tplc="0409001B" w:tentative="1">
      <w:start w:val="1"/>
      <w:numFmt w:val="lowerRoman"/>
      <w:lvlText w:val="%3."/>
      <w:lvlJc w:val="right"/>
      <w:pPr>
        <w:tabs>
          <w:tab w:val="num" w:pos="3214"/>
        </w:tabs>
        <w:ind w:left="3214" w:hanging="180"/>
      </w:pPr>
    </w:lvl>
    <w:lvl w:ilvl="3" w:tplc="0409000F" w:tentative="1">
      <w:start w:val="1"/>
      <w:numFmt w:val="decimal"/>
      <w:lvlText w:val="%4."/>
      <w:lvlJc w:val="left"/>
      <w:pPr>
        <w:tabs>
          <w:tab w:val="num" w:pos="3934"/>
        </w:tabs>
        <w:ind w:left="3934" w:hanging="360"/>
      </w:pPr>
    </w:lvl>
    <w:lvl w:ilvl="4" w:tplc="04090019" w:tentative="1">
      <w:start w:val="1"/>
      <w:numFmt w:val="lowerLetter"/>
      <w:lvlText w:val="%5."/>
      <w:lvlJc w:val="left"/>
      <w:pPr>
        <w:tabs>
          <w:tab w:val="num" w:pos="4654"/>
        </w:tabs>
        <w:ind w:left="4654" w:hanging="360"/>
      </w:pPr>
    </w:lvl>
    <w:lvl w:ilvl="5" w:tplc="0409001B" w:tentative="1">
      <w:start w:val="1"/>
      <w:numFmt w:val="lowerRoman"/>
      <w:lvlText w:val="%6."/>
      <w:lvlJc w:val="right"/>
      <w:pPr>
        <w:tabs>
          <w:tab w:val="num" w:pos="5374"/>
        </w:tabs>
        <w:ind w:left="5374" w:hanging="180"/>
      </w:pPr>
    </w:lvl>
    <w:lvl w:ilvl="6" w:tplc="0409000F" w:tentative="1">
      <w:start w:val="1"/>
      <w:numFmt w:val="decimal"/>
      <w:lvlText w:val="%7."/>
      <w:lvlJc w:val="left"/>
      <w:pPr>
        <w:tabs>
          <w:tab w:val="num" w:pos="6094"/>
        </w:tabs>
        <w:ind w:left="6094" w:hanging="360"/>
      </w:pPr>
    </w:lvl>
    <w:lvl w:ilvl="7" w:tplc="04090019" w:tentative="1">
      <w:start w:val="1"/>
      <w:numFmt w:val="lowerLetter"/>
      <w:lvlText w:val="%8."/>
      <w:lvlJc w:val="left"/>
      <w:pPr>
        <w:tabs>
          <w:tab w:val="num" w:pos="6814"/>
        </w:tabs>
        <w:ind w:left="6814" w:hanging="360"/>
      </w:pPr>
    </w:lvl>
    <w:lvl w:ilvl="8" w:tplc="0409001B" w:tentative="1">
      <w:start w:val="1"/>
      <w:numFmt w:val="lowerRoman"/>
      <w:lvlText w:val="%9."/>
      <w:lvlJc w:val="right"/>
      <w:pPr>
        <w:tabs>
          <w:tab w:val="num" w:pos="7534"/>
        </w:tabs>
        <w:ind w:left="7534" w:hanging="180"/>
      </w:pPr>
    </w:lvl>
  </w:abstractNum>
  <w:abstractNum w:abstractNumId="8">
    <w:nsid w:val="3D9B13A2"/>
    <w:multiLevelType w:val="hybridMultilevel"/>
    <w:tmpl w:val="09345F20"/>
    <w:lvl w:ilvl="0" w:tplc="C5389F4A">
      <w:start w:val="1"/>
      <w:numFmt w:val="lowerRoman"/>
      <w:lvlText w:val="(%1)"/>
      <w:lvlJc w:val="left"/>
      <w:pPr>
        <w:ind w:left="1080" w:hanging="720"/>
      </w:pPr>
      <w:rPr>
        <w:rFonts w:asciiTheme="majorBidi" w:hAnsiTheme="majorBidi" w:cstheme="majorBidi"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1B33BA8"/>
    <w:multiLevelType w:val="hybridMultilevel"/>
    <w:tmpl w:val="945AB254"/>
    <w:lvl w:ilvl="0" w:tplc="AD42533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E15DA0"/>
    <w:multiLevelType w:val="hybridMultilevel"/>
    <w:tmpl w:val="6486CA1E"/>
    <w:lvl w:ilvl="0" w:tplc="08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0D1E4E"/>
    <w:multiLevelType w:val="hybridMultilevel"/>
    <w:tmpl w:val="99D295EC"/>
    <w:lvl w:ilvl="0" w:tplc="AD425330">
      <w:start w:val="1"/>
      <w:numFmt w:val="lowerRoman"/>
      <w:lvlText w:val="(%1)"/>
      <w:lvlJc w:val="left"/>
      <w:pPr>
        <w:ind w:left="1116" w:hanging="360"/>
      </w:pPr>
      <w:rPr>
        <w:rFonts w:hint="default"/>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12">
    <w:nsid w:val="498543F4"/>
    <w:multiLevelType w:val="hybridMultilevel"/>
    <w:tmpl w:val="F108450A"/>
    <w:lvl w:ilvl="0" w:tplc="4BD4996A">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3">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14">
    <w:nsid w:val="50895292"/>
    <w:multiLevelType w:val="singleLevel"/>
    <w:tmpl w:val="F612B654"/>
    <w:lvl w:ilvl="0">
      <w:start w:val="1"/>
      <w:numFmt w:val="decimal"/>
      <w:pStyle w:val="Normal-num"/>
      <w:lvlText w:val="%1."/>
      <w:lvlJc w:val="left"/>
      <w:pPr>
        <w:tabs>
          <w:tab w:val="num" w:pos="720"/>
        </w:tabs>
        <w:ind w:left="720" w:hanging="720"/>
      </w:pPr>
      <w:rPr>
        <w:rFonts w:hint="default"/>
      </w:rPr>
    </w:lvl>
  </w:abstractNum>
  <w:abstractNum w:abstractNumId="15">
    <w:nsid w:val="56D9100B"/>
    <w:multiLevelType w:val="hybridMultilevel"/>
    <w:tmpl w:val="7834EB9A"/>
    <w:lvl w:ilvl="0" w:tplc="3DA40C7E">
      <w:start w:val="1"/>
      <w:numFmt w:val="lowerLetter"/>
      <w:pStyle w:val="CH4"/>
      <w:lvlText w:val="(%1)"/>
      <w:lvlJc w:val="left"/>
      <w:pPr>
        <w:tabs>
          <w:tab w:val="num" w:pos="0"/>
        </w:tabs>
        <w:ind w:left="578" w:firstLine="0"/>
      </w:pPr>
      <w:rPr>
        <w:rFonts w:ascii="Times New Roman" w:hAnsi="Times New Roman"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651747"/>
    <w:multiLevelType w:val="hybridMultilevel"/>
    <w:tmpl w:val="E87A1C82"/>
    <w:lvl w:ilvl="0" w:tplc="B3487B20">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nsid w:val="698C7099"/>
    <w:multiLevelType w:val="hybridMultilevel"/>
    <w:tmpl w:val="472CEEAA"/>
    <w:lvl w:ilvl="0" w:tplc="9FD8C9C2">
      <w:start w:val="1"/>
      <w:numFmt w:val="decimal"/>
      <w:pStyle w:val="CH3"/>
      <w:lvlText w:val="%1."/>
      <w:lvlJc w:val="left"/>
      <w:pPr>
        <w:tabs>
          <w:tab w:val="num" w:pos="578"/>
        </w:tabs>
        <w:ind w:left="578" w:firstLine="0"/>
      </w:pPr>
      <w:rPr>
        <w:rFonts w:ascii="Times New Roman" w:hAnsi="Times New Roman"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CE77ADE"/>
    <w:multiLevelType w:val="hybridMultilevel"/>
    <w:tmpl w:val="E91C98E4"/>
    <w:lvl w:ilvl="0" w:tplc="360854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F5401DB"/>
    <w:multiLevelType w:val="hybridMultilevel"/>
    <w:tmpl w:val="6886481C"/>
    <w:lvl w:ilvl="0" w:tplc="D50A987A">
      <w:start w:val="1"/>
      <w:numFmt w:val="decimal"/>
      <w:lvlText w:val="%1."/>
      <w:lvlJc w:val="left"/>
      <w:pPr>
        <w:ind w:left="-717" w:hanging="360"/>
      </w:pPr>
      <w:rPr>
        <w:b w:val="0"/>
        <w:bCs w:val="0"/>
        <w:i w:val="0"/>
        <w:iCs w:val="0"/>
        <w:lang w:val="en-US"/>
      </w:rPr>
    </w:lvl>
    <w:lvl w:ilvl="1" w:tplc="08090019">
      <w:start w:val="1"/>
      <w:numFmt w:val="lowerLetter"/>
      <w:lvlText w:val="%2."/>
      <w:lvlJc w:val="left"/>
      <w:pPr>
        <w:ind w:left="3" w:hanging="360"/>
      </w:pPr>
    </w:lvl>
    <w:lvl w:ilvl="2" w:tplc="C5389F4A">
      <w:start w:val="1"/>
      <w:numFmt w:val="lowerRoman"/>
      <w:lvlText w:val="(%3)"/>
      <w:lvlJc w:val="left"/>
      <w:pPr>
        <w:ind w:left="723" w:hanging="180"/>
      </w:pPr>
      <w:rPr>
        <w:rFonts w:asciiTheme="majorBidi" w:hAnsiTheme="majorBidi" w:cstheme="majorBidi" w:hint="default"/>
        <w:sz w:val="20"/>
        <w:szCs w:val="20"/>
      </w:rPr>
    </w:lvl>
    <w:lvl w:ilvl="3" w:tplc="0809000F" w:tentative="1">
      <w:start w:val="1"/>
      <w:numFmt w:val="decimal"/>
      <w:lvlText w:val="%4."/>
      <w:lvlJc w:val="left"/>
      <w:pPr>
        <w:ind w:left="1443" w:hanging="360"/>
      </w:pPr>
    </w:lvl>
    <w:lvl w:ilvl="4" w:tplc="08090019" w:tentative="1">
      <w:start w:val="1"/>
      <w:numFmt w:val="lowerLetter"/>
      <w:lvlText w:val="%5."/>
      <w:lvlJc w:val="left"/>
      <w:pPr>
        <w:ind w:left="2163" w:hanging="360"/>
      </w:pPr>
    </w:lvl>
    <w:lvl w:ilvl="5" w:tplc="0809001B" w:tentative="1">
      <w:start w:val="1"/>
      <w:numFmt w:val="lowerRoman"/>
      <w:lvlText w:val="%6."/>
      <w:lvlJc w:val="right"/>
      <w:pPr>
        <w:ind w:left="2883" w:hanging="180"/>
      </w:pPr>
    </w:lvl>
    <w:lvl w:ilvl="6" w:tplc="0809000F" w:tentative="1">
      <w:start w:val="1"/>
      <w:numFmt w:val="decimal"/>
      <w:lvlText w:val="%7."/>
      <w:lvlJc w:val="left"/>
      <w:pPr>
        <w:ind w:left="3603" w:hanging="360"/>
      </w:pPr>
    </w:lvl>
    <w:lvl w:ilvl="7" w:tplc="08090019" w:tentative="1">
      <w:start w:val="1"/>
      <w:numFmt w:val="lowerLetter"/>
      <w:lvlText w:val="%8."/>
      <w:lvlJc w:val="left"/>
      <w:pPr>
        <w:ind w:left="4323" w:hanging="360"/>
      </w:pPr>
    </w:lvl>
    <w:lvl w:ilvl="8" w:tplc="0809001B" w:tentative="1">
      <w:start w:val="1"/>
      <w:numFmt w:val="lowerRoman"/>
      <w:lvlText w:val="%9."/>
      <w:lvlJc w:val="right"/>
      <w:pPr>
        <w:ind w:left="5043" w:hanging="180"/>
      </w:pPr>
    </w:lvl>
  </w:abstractNum>
  <w:num w:numId="1">
    <w:abstractNumId w:val="2"/>
  </w:num>
  <w:num w:numId="2">
    <w:abstractNumId w:val="14"/>
  </w:num>
  <w:num w:numId="3">
    <w:abstractNumId w:val="0"/>
    <w:lvlOverride w:ilvl="0">
      <w:startOverride w:val="1"/>
    </w:lvlOverride>
  </w:num>
  <w:num w:numId="4">
    <w:abstractNumId w:val="7"/>
  </w:num>
  <w:num w:numId="5">
    <w:abstractNumId w:val="17"/>
  </w:num>
  <w:num w:numId="6">
    <w:abstractNumId w:val="15"/>
  </w:num>
  <w:num w:numId="7">
    <w:abstractNumId w:val="3"/>
  </w:num>
  <w:num w:numId="8">
    <w:abstractNumId w:val="5"/>
  </w:num>
  <w:num w:numId="9">
    <w:abstractNumId w:val="13"/>
  </w:num>
  <w:num w:numId="10">
    <w:abstractNumId w:val="19"/>
  </w:num>
  <w:num w:numId="11">
    <w:abstractNumId w:val="12"/>
  </w:num>
  <w:num w:numId="12">
    <w:abstractNumId w:val="10"/>
  </w:num>
  <w:num w:numId="13">
    <w:abstractNumId w:val="4"/>
  </w:num>
  <w:num w:numId="14">
    <w:abstractNumId w:val="11"/>
  </w:num>
  <w:num w:numId="15">
    <w:abstractNumId w:val="9"/>
  </w:num>
  <w:num w:numId="16">
    <w:abstractNumId w:val="16"/>
  </w:num>
  <w:num w:numId="17">
    <w:abstractNumId w:val="8"/>
  </w:num>
  <w:num w:numId="18">
    <w:abstractNumId w:val="18"/>
  </w:num>
  <w:num w:numId="19">
    <w:abstractNumId w:val="1"/>
  </w:num>
  <w:num w:numId="20">
    <w:abstractNumId w:val="6"/>
  </w:num>
  <w:num w:numId="2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74"/>
    <w:rsid w:val="00012B3D"/>
    <w:rsid w:val="00020DFF"/>
    <w:rsid w:val="00030772"/>
    <w:rsid w:val="00034131"/>
    <w:rsid w:val="0003681D"/>
    <w:rsid w:val="00042298"/>
    <w:rsid w:val="000526B4"/>
    <w:rsid w:val="000605B7"/>
    <w:rsid w:val="00072B01"/>
    <w:rsid w:val="00080AC0"/>
    <w:rsid w:val="00080AEF"/>
    <w:rsid w:val="00080DEA"/>
    <w:rsid w:val="00084600"/>
    <w:rsid w:val="00092254"/>
    <w:rsid w:val="00097196"/>
    <w:rsid w:val="000A256C"/>
    <w:rsid w:val="000A4496"/>
    <w:rsid w:val="000B05D8"/>
    <w:rsid w:val="000D0B2D"/>
    <w:rsid w:val="000D20B0"/>
    <w:rsid w:val="000D3FF6"/>
    <w:rsid w:val="000E2646"/>
    <w:rsid w:val="000E5601"/>
    <w:rsid w:val="00100A84"/>
    <w:rsid w:val="00123E3F"/>
    <w:rsid w:val="00126190"/>
    <w:rsid w:val="00127893"/>
    <w:rsid w:val="00132023"/>
    <w:rsid w:val="00140D16"/>
    <w:rsid w:val="001477C3"/>
    <w:rsid w:val="00154813"/>
    <w:rsid w:val="00162C81"/>
    <w:rsid w:val="00170A74"/>
    <w:rsid w:val="00183D91"/>
    <w:rsid w:val="00193B62"/>
    <w:rsid w:val="001A47F3"/>
    <w:rsid w:val="001B0F21"/>
    <w:rsid w:val="001B334F"/>
    <w:rsid w:val="001C1B34"/>
    <w:rsid w:val="001C22DE"/>
    <w:rsid w:val="001C276A"/>
    <w:rsid w:val="001C4011"/>
    <w:rsid w:val="001C63E8"/>
    <w:rsid w:val="001D3012"/>
    <w:rsid w:val="001D3BFF"/>
    <w:rsid w:val="001D7BAD"/>
    <w:rsid w:val="001F320D"/>
    <w:rsid w:val="00200BF7"/>
    <w:rsid w:val="00206AAF"/>
    <w:rsid w:val="00211DCB"/>
    <w:rsid w:val="00226FE3"/>
    <w:rsid w:val="00230FBD"/>
    <w:rsid w:val="00234E0F"/>
    <w:rsid w:val="002375B1"/>
    <w:rsid w:val="00240C85"/>
    <w:rsid w:val="00242DD1"/>
    <w:rsid w:val="00243B7A"/>
    <w:rsid w:val="00253D1D"/>
    <w:rsid w:val="0026680C"/>
    <w:rsid w:val="00267750"/>
    <w:rsid w:val="00280602"/>
    <w:rsid w:val="00283E9C"/>
    <w:rsid w:val="00287074"/>
    <w:rsid w:val="002911F1"/>
    <w:rsid w:val="002A30AD"/>
    <w:rsid w:val="002A5066"/>
    <w:rsid w:val="002A571A"/>
    <w:rsid w:val="002C2877"/>
    <w:rsid w:val="002C482F"/>
    <w:rsid w:val="002C5099"/>
    <w:rsid w:val="002C58BA"/>
    <w:rsid w:val="002C60B4"/>
    <w:rsid w:val="002D200D"/>
    <w:rsid w:val="002D2AFB"/>
    <w:rsid w:val="002E180E"/>
    <w:rsid w:val="002E4098"/>
    <w:rsid w:val="002E5BB7"/>
    <w:rsid w:val="00310732"/>
    <w:rsid w:val="00317831"/>
    <w:rsid w:val="0032639F"/>
    <w:rsid w:val="00332E35"/>
    <w:rsid w:val="00334CAE"/>
    <w:rsid w:val="00351C5D"/>
    <w:rsid w:val="003604CB"/>
    <w:rsid w:val="003614B7"/>
    <w:rsid w:val="00362AEF"/>
    <w:rsid w:val="003751DE"/>
    <w:rsid w:val="00375C09"/>
    <w:rsid w:val="0038426B"/>
    <w:rsid w:val="003940D7"/>
    <w:rsid w:val="00394DC7"/>
    <w:rsid w:val="003B130A"/>
    <w:rsid w:val="003D29E3"/>
    <w:rsid w:val="003D41DB"/>
    <w:rsid w:val="003E50D7"/>
    <w:rsid w:val="003F42C7"/>
    <w:rsid w:val="003F6BD7"/>
    <w:rsid w:val="004066E6"/>
    <w:rsid w:val="00406C9B"/>
    <w:rsid w:val="004108EA"/>
    <w:rsid w:val="0041276A"/>
    <w:rsid w:val="00417121"/>
    <w:rsid w:val="004222B7"/>
    <w:rsid w:val="00423264"/>
    <w:rsid w:val="0043257B"/>
    <w:rsid w:val="00441AE0"/>
    <w:rsid w:val="00442E35"/>
    <w:rsid w:val="0047469A"/>
    <w:rsid w:val="00480ADB"/>
    <w:rsid w:val="00480CBE"/>
    <w:rsid w:val="00483F5B"/>
    <w:rsid w:val="00486AAA"/>
    <w:rsid w:val="004872B1"/>
    <w:rsid w:val="00490849"/>
    <w:rsid w:val="004935C7"/>
    <w:rsid w:val="00493E04"/>
    <w:rsid w:val="004954FA"/>
    <w:rsid w:val="004A0890"/>
    <w:rsid w:val="004A235E"/>
    <w:rsid w:val="004A4635"/>
    <w:rsid w:val="004A4902"/>
    <w:rsid w:val="004A7C02"/>
    <w:rsid w:val="004B3D7F"/>
    <w:rsid w:val="004B73A5"/>
    <w:rsid w:val="004E3FB9"/>
    <w:rsid w:val="004E5B08"/>
    <w:rsid w:val="004F0F78"/>
    <w:rsid w:val="004F2F72"/>
    <w:rsid w:val="00504030"/>
    <w:rsid w:val="00522275"/>
    <w:rsid w:val="00540315"/>
    <w:rsid w:val="00542D70"/>
    <w:rsid w:val="005454DA"/>
    <w:rsid w:val="0056033C"/>
    <w:rsid w:val="00561495"/>
    <w:rsid w:val="005635E1"/>
    <w:rsid w:val="0057201C"/>
    <w:rsid w:val="00581360"/>
    <w:rsid w:val="00593F12"/>
    <w:rsid w:val="005A5682"/>
    <w:rsid w:val="005A770F"/>
    <w:rsid w:val="005A7EA7"/>
    <w:rsid w:val="005C3C0D"/>
    <w:rsid w:val="005C6B17"/>
    <w:rsid w:val="005C79BC"/>
    <w:rsid w:val="005D3D64"/>
    <w:rsid w:val="005E0F44"/>
    <w:rsid w:val="005E5C25"/>
    <w:rsid w:val="00602A59"/>
    <w:rsid w:val="00607AA4"/>
    <w:rsid w:val="006159C6"/>
    <w:rsid w:val="0062120B"/>
    <w:rsid w:val="00622086"/>
    <w:rsid w:val="0063054E"/>
    <w:rsid w:val="006334F8"/>
    <w:rsid w:val="00635510"/>
    <w:rsid w:val="006475C3"/>
    <w:rsid w:val="00651B72"/>
    <w:rsid w:val="00656231"/>
    <w:rsid w:val="006704E1"/>
    <w:rsid w:val="00685FC5"/>
    <w:rsid w:val="006918A0"/>
    <w:rsid w:val="006A3AE9"/>
    <w:rsid w:val="006D0421"/>
    <w:rsid w:val="006D0A29"/>
    <w:rsid w:val="006D6157"/>
    <w:rsid w:val="006D7C90"/>
    <w:rsid w:val="006F2BE2"/>
    <w:rsid w:val="007021C8"/>
    <w:rsid w:val="00703B3D"/>
    <w:rsid w:val="00712125"/>
    <w:rsid w:val="00714D8A"/>
    <w:rsid w:val="00715668"/>
    <w:rsid w:val="0071693D"/>
    <w:rsid w:val="007169BE"/>
    <w:rsid w:val="0072679D"/>
    <w:rsid w:val="00742A89"/>
    <w:rsid w:val="00757ECD"/>
    <w:rsid w:val="00762BFA"/>
    <w:rsid w:val="00771DEF"/>
    <w:rsid w:val="0079149C"/>
    <w:rsid w:val="00791AD0"/>
    <w:rsid w:val="00794FC9"/>
    <w:rsid w:val="007952BC"/>
    <w:rsid w:val="00796008"/>
    <w:rsid w:val="007A4C3A"/>
    <w:rsid w:val="007A71FE"/>
    <w:rsid w:val="007C389C"/>
    <w:rsid w:val="007D1E2D"/>
    <w:rsid w:val="007D43C0"/>
    <w:rsid w:val="007D4CF3"/>
    <w:rsid w:val="007D5782"/>
    <w:rsid w:val="007E64F4"/>
    <w:rsid w:val="007E778C"/>
    <w:rsid w:val="007F2860"/>
    <w:rsid w:val="007F4FE7"/>
    <w:rsid w:val="00803897"/>
    <w:rsid w:val="0081102F"/>
    <w:rsid w:val="00812A54"/>
    <w:rsid w:val="008140C2"/>
    <w:rsid w:val="008225CC"/>
    <w:rsid w:val="00823F4C"/>
    <w:rsid w:val="00825FC0"/>
    <w:rsid w:val="00826651"/>
    <w:rsid w:val="008321DA"/>
    <w:rsid w:val="0083443D"/>
    <w:rsid w:val="00840F44"/>
    <w:rsid w:val="008522D5"/>
    <w:rsid w:val="00854CA1"/>
    <w:rsid w:val="0086276F"/>
    <w:rsid w:val="008645AE"/>
    <w:rsid w:val="008705EC"/>
    <w:rsid w:val="00872127"/>
    <w:rsid w:val="00872B40"/>
    <w:rsid w:val="00881EE6"/>
    <w:rsid w:val="00886E1C"/>
    <w:rsid w:val="00890B19"/>
    <w:rsid w:val="008B0483"/>
    <w:rsid w:val="008C4BE0"/>
    <w:rsid w:val="008D093B"/>
    <w:rsid w:val="008D16D1"/>
    <w:rsid w:val="008D6F26"/>
    <w:rsid w:val="008F02DD"/>
    <w:rsid w:val="008F3F61"/>
    <w:rsid w:val="008F4C96"/>
    <w:rsid w:val="008F605A"/>
    <w:rsid w:val="00903A55"/>
    <w:rsid w:val="009106A4"/>
    <w:rsid w:val="0091795E"/>
    <w:rsid w:val="00917BC4"/>
    <w:rsid w:val="00923957"/>
    <w:rsid w:val="00924D8E"/>
    <w:rsid w:val="0092697F"/>
    <w:rsid w:val="009304B7"/>
    <w:rsid w:val="0093229A"/>
    <w:rsid w:val="0094044E"/>
    <w:rsid w:val="00942AE2"/>
    <w:rsid w:val="0095681B"/>
    <w:rsid w:val="00987F96"/>
    <w:rsid w:val="009A5672"/>
    <w:rsid w:val="009B035C"/>
    <w:rsid w:val="009B1455"/>
    <w:rsid w:val="009B1E89"/>
    <w:rsid w:val="009C03B6"/>
    <w:rsid w:val="009C39C7"/>
    <w:rsid w:val="009C59BA"/>
    <w:rsid w:val="009D42AE"/>
    <w:rsid w:val="009D5328"/>
    <w:rsid w:val="009E20C7"/>
    <w:rsid w:val="009E34D9"/>
    <w:rsid w:val="009E4996"/>
    <w:rsid w:val="009E7E86"/>
    <w:rsid w:val="009F5380"/>
    <w:rsid w:val="00A00CAE"/>
    <w:rsid w:val="00A01E40"/>
    <w:rsid w:val="00A02CEE"/>
    <w:rsid w:val="00A04088"/>
    <w:rsid w:val="00A213B7"/>
    <w:rsid w:val="00A346E8"/>
    <w:rsid w:val="00A403F0"/>
    <w:rsid w:val="00A42198"/>
    <w:rsid w:val="00A46525"/>
    <w:rsid w:val="00A46817"/>
    <w:rsid w:val="00A522E5"/>
    <w:rsid w:val="00A5739D"/>
    <w:rsid w:val="00A576BF"/>
    <w:rsid w:val="00A612CA"/>
    <w:rsid w:val="00A616B9"/>
    <w:rsid w:val="00A62E0A"/>
    <w:rsid w:val="00A962AE"/>
    <w:rsid w:val="00A96373"/>
    <w:rsid w:val="00A97E01"/>
    <w:rsid w:val="00AB1AB4"/>
    <w:rsid w:val="00AC3A15"/>
    <w:rsid w:val="00AC50AB"/>
    <w:rsid w:val="00AD01E8"/>
    <w:rsid w:val="00AE493A"/>
    <w:rsid w:val="00AE666D"/>
    <w:rsid w:val="00B065B4"/>
    <w:rsid w:val="00B126AD"/>
    <w:rsid w:val="00B128C8"/>
    <w:rsid w:val="00B26289"/>
    <w:rsid w:val="00B2707C"/>
    <w:rsid w:val="00B32327"/>
    <w:rsid w:val="00B354E9"/>
    <w:rsid w:val="00B4464A"/>
    <w:rsid w:val="00B54070"/>
    <w:rsid w:val="00B60C2C"/>
    <w:rsid w:val="00B755D4"/>
    <w:rsid w:val="00B82A3F"/>
    <w:rsid w:val="00BA0B08"/>
    <w:rsid w:val="00BA3231"/>
    <w:rsid w:val="00BA335D"/>
    <w:rsid w:val="00BA573C"/>
    <w:rsid w:val="00BB0393"/>
    <w:rsid w:val="00BB07DD"/>
    <w:rsid w:val="00BB1E10"/>
    <w:rsid w:val="00BC10FC"/>
    <w:rsid w:val="00BC5766"/>
    <w:rsid w:val="00BC67D6"/>
    <w:rsid w:val="00BD1A9E"/>
    <w:rsid w:val="00BD6D84"/>
    <w:rsid w:val="00BE3054"/>
    <w:rsid w:val="00BF20E5"/>
    <w:rsid w:val="00BF4944"/>
    <w:rsid w:val="00C00575"/>
    <w:rsid w:val="00C11F3E"/>
    <w:rsid w:val="00C144A2"/>
    <w:rsid w:val="00C33B26"/>
    <w:rsid w:val="00C41041"/>
    <w:rsid w:val="00C53664"/>
    <w:rsid w:val="00C551E2"/>
    <w:rsid w:val="00C57652"/>
    <w:rsid w:val="00C629BA"/>
    <w:rsid w:val="00C75785"/>
    <w:rsid w:val="00C81E5B"/>
    <w:rsid w:val="00CA17ED"/>
    <w:rsid w:val="00CA2034"/>
    <w:rsid w:val="00CA4563"/>
    <w:rsid w:val="00CB2497"/>
    <w:rsid w:val="00CC0EB0"/>
    <w:rsid w:val="00CE57B2"/>
    <w:rsid w:val="00CE6CEC"/>
    <w:rsid w:val="00CF139A"/>
    <w:rsid w:val="00D03A7B"/>
    <w:rsid w:val="00D04BF5"/>
    <w:rsid w:val="00D132B7"/>
    <w:rsid w:val="00D1372D"/>
    <w:rsid w:val="00D1511E"/>
    <w:rsid w:val="00D17BA4"/>
    <w:rsid w:val="00D26D38"/>
    <w:rsid w:val="00D27EFE"/>
    <w:rsid w:val="00D46A27"/>
    <w:rsid w:val="00D51769"/>
    <w:rsid w:val="00D51BE9"/>
    <w:rsid w:val="00D57524"/>
    <w:rsid w:val="00D63269"/>
    <w:rsid w:val="00D710F9"/>
    <w:rsid w:val="00D9306B"/>
    <w:rsid w:val="00D936E8"/>
    <w:rsid w:val="00DA0EF1"/>
    <w:rsid w:val="00DB3B36"/>
    <w:rsid w:val="00DB4636"/>
    <w:rsid w:val="00DD20D1"/>
    <w:rsid w:val="00DD5D03"/>
    <w:rsid w:val="00DD660C"/>
    <w:rsid w:val="00DE681B"/>
    <w:rsid w:val="00DF4B5A"/>
    <w:rsid w:val="00DF5717"/>
    <w:rsid w:val="00DF73D4"/>
    <w:rsid w:val="00E01EEF"/>
    <w:rsid w:val="00E204C4"/>
    <w:rsid w:val="00E31DB6"/>
    <w:rsid w:val="00E37BCE"/>
    <w:rsid w:val="00E4541B"/>
    <w:rsid w:val="00E540DC"/>
    <w:rsid w:val="00E6671A"/>
    <w:rsid w:val="00E70480"/>
    <w:rsid w:val="00E77D1C"/>
    <w:rsid w:val="00E8448A"/>
    <w:rsid w:val="00E91126"/>
    <w:rsid w:val="00EA04C9"/>
    <w:rsid w:val="00EA218F"/>
    <w:rsid w:val="00EA2493"/>
    <w:rsid w:val="00EB489F"/>
    <w:rsid w:val="00EB7EC0"/>
    <w:rsid w:val="00EC249D"/>
    <w:rsid w:val="00EC4F18"/>
    <w:rsid w:val="00ED7FB2"/>
    <w:rsid w:val="00EE1E90"/>
    <w:rsid w:val="00EF66A9"/>
    <w:rsid w:val="00F071C8"/>
    <w:rsid w:val="00F11403"/>
    <w:rsid w:val="00F1158C"/>
    <w:rsid w:val="00F14722"/>
    <w:rsid w:val="00F21523"/>
    <w:rsid w:val="00F32F94"/>
    <w:rsid w:val="00F43379"/>
    <w:rsid w:val="00F43F39"/>
    <w:rsid w:val="00F47361"/>
    <w:rsid w:val="00F568B8"/>
    <w:rsid w:val="00F64C16"/>
    <w:rsid w:val="00F66D54"/>
    <w:rsid w:val="00F672FB"/>
    <w:rsid w:val="00F67406"/>
    <w:rsid w:val="00F739A1"/>
    <w:rsid w:val="00F761AD"/>
    <w:rsid w:val="00F81279"/>
    <w:rsid w:val="00F87B55"/>
    <w:rsid w:val="00F947DA"/>
    <w:rsid w:val="00FA0D69"/>
    <w:rsid w:val="00FA4BD7"/>
    <w:rsid w:val="00FA5419"/>
    <w:rsid w:val="00FB0C29"/>
    <w:rsid w:val="00FC369B"/>
    <w:rsid w:val="00FD66A9"/>
    <w:rsid w:val="00FD6BB6"/>
    <w:rsid w:val="00FE4555"/>
    <w:rsid w:val="00FF321D"/>
    <w:rsid w:val="00FF3CE7"/>
    <w:rsid w:val="00FF4DA8"/>
    <w:rsid w:val="00FF7E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2F261"/>
  <w15:docId w15:val="{0E382533-7D78-4899-A803-0303C76B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u w:val="single"/>
      <w:lang w:val="en-US"/>
    </w:rPr>
  </w:style>
  <w:style w:type="paragraph" w:styleId="Heading2">
    <w:name w:val="heading 2"/>
    <w:basedOn w:val="Normal"/>
    <w:next w:val="Normal"/>
    <w:qFormat/>
    <w:pPr>
      <w:keepNext/>
      <w:jc w:val="right"/>
      <w:outlineLvl w:val="1"/>
    </w:pPr>
    <w:rPr>
      <w:rFonts w:ascii="Univers" w:hAnsi="Univers"/>
      <w:b/>
      <w:sz w:val="56"/>
    </w:rPr>
  </w:style>
  <w:style w:type="paragraph" w:styleId="Heading3">
    <w:name w:val="heading 3"/>
    <w:basedOn w:val="Normal"/>
    <w:next w:val="Normal"/>
    <w:qFormat/>
    <w:pPr>
      <w:keepNext/>
      <w:outlineLvl w:val="2"/>
    </w:pPr>
    <w:rPr>
      <w:rFonts w:ascii="Univers" w:hAnsi="Univers"/>
      <w:b/>
      <w:sz w:val="40"/>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autoRedefine/>
    <w:qFormat/>
    <w:rsid w:val="00B82A3F"/>
    <w:pPr>
      <w:spacing w:before="360" w:after="240"/>
      <w:ind w:left="1247" w:right="567"/>
      <w:outlineLvl w:val="0"/>
    </w:pPr>
    <w:rPr>
      <w:rFonts w:cs="Arial"/>
      <w:b/>
      <w:bCs/>
      <w:kern w:val="28"/>
      <w:sz w:val="28"/>
      <w:szCs w:val="28"/>
    </w:rPr>
  </w:style>
  <w:style w:type="paragraph" w:styleId="BodyText">
    <w:name w:val="Body Text"/>
    <w:basedOn w:val="Normal"/>
    <w:pPr>
      <w:numPr>
        <w:numId w:val="1"/>
      </w:numPr>
      <w:spacing w:after="120"/>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aption">
    <w:name w:val="caption"/>
    <w:basedOn w:val="Normal"/>
    <w:next w:val="Normal"/>
    <w:qFormat/>
    <w:pPr>
      <w:widowControl w:val="0"/>
    </w:pPr>
    <w:rPr>
      <w:snapToGrid w:val="0"/>
    </w:rPr>
  </w:style>
  <w:style w:type="paragraph" w:styleId="FootnoteText">
    <w:name w:val="footnote text"/>
    <w:basedOn w:val="Normal"/>
    <w:link w:val="FootnoteTextChar"/>
    <w:uiPriority w:val="99"/>
    <w:semiHidden/>
  </w:style>
  <w:style w:type="character" w:styleId="FootnoteReference">
    <w:name w:val="footnote reference"/>
    <w:uiPriority w:val="99"/>
    <w:semiHidden/>
    <w:rPr>
      <w:vertAlign w:val="superscript"/>
    </w:rPr>
  </w:style>
  <w:style w:type="paragraph" w:customStyle="1" w:styleId="Normal-num">
    <w:name w:val="Normal-num"/>
    <w:basedOn w:val="Normal"/>
    <w:next w:val="Normal"/>
    <w:pPr>
      <w:numPr>
        <w:numId w:val="2"/>
      </w:numPr>
      <w:suppressAutoHyphens/>
    </w:pPr>
    <w:rPr>
      <w:sz w:val="22"/>
      <w:szCs w:val="22"/>
      <w:lang w:eastAsia="zh-CN"/>
    </w:rPr>
  </w:style>
  <w:style w:type="paragraph" w:customStyle="1" w:styleId="Anxhead">
    <w:name w:val="Anx head"/>
    <w:basedOn w:val="Normal"/>
    <w:rsid w:val="001B334F"/>
    <w:rPr>
      <w:b/>
      <w:bCs/>
      <w:sz w:val="28"/>
      <w:szCs w:val="22"/>
    </w:rPr>
  </w:style>
  <w:style w:type="paragraph" w:customStyle="1" w:styleId="Anxsubhead">
    <w:name w:val="Anx subhead"/>
    <w:basedOn w:val="Normal"/>
    <w:rsid w:val="001B334F"/>
    <w:pPr>
      <w:tabs>
        <w:tab w:val="left" w:pos="1247"/>
      </w:tabs>
      <w:ind w:left="1247"/>
    </w:pPr>
    <w:rPr>
      <w:b/>
      <w:bCs/>
    </w:rPr>
  </w:style>
  <w:style w:type="paragraph" w:customStyle="1" w:styleId="Anxtitle">
    <w:name w:val="Anx title"/>
    <w:basedOn w:val="Normal"/>
    <w:rsid w:val="001B334F"/>
    <w:pPr>
      <w:ind w:left="1247"/>
    </w:pPr>
    <w:rPr>
      <w:b/>
      <w:bCs/>
      <w:sz w:val="28"/>
      <w:szCs w:val="26"/>
    </w:rPr>
  </w:style>
  <w:style w:type="paragraph" w:customStyle="1" w:styleId="CH1">
    <w:name w:val="CH1"/>
    <w:basedOn w:val="Heading2"/>
    <w:autoRedefine/>
    <w:rsid w:val="00B82A3F"/>
    <w:pPr>
      <w:keepNext w:val="0"/>
      <w:numPr>
        <w:numId w:val="3"/>
      </w:numPr>
      <w:tabs>
        <w:tab w:val="clear" w:pos="1565"/>
      </w:tabs>
      <w:spacing w:after="240"/>
      <w:ind w:left="1248" w:right="567" w:hanging="624"/>
      <w:jc w:val="left"/>
    </w:pPr>
    <w:rPr>
      <w:rFonts w:ascii="Times New Roman" w:hAnsi="Times New Roman"/>
      <w:sz w:val="28"/>
      <w:szCs w:val="28"/>
    </w:rPr>
  </w:style>
  <w:style w:type="paragraph" w:customStyle="1" w:styleId="CH2">
    <w:name w:val="CH2"/>
    <w:basedOn w:val="Normal"/>
    <w:autoRedefine/>
    <w:rsid w:val="00B82A3F"/>
    <w:pPr>
      <w:numPr>
        <w:numId w:val="4"/>
      </w:numPr>
      <w:tabs>
        <w:tab w:val="clear" w:pos="578"/>
      </w:tabs>
      <w:spacing w:after="240"/>
      <w:ind w:left="1248" w:right="567" w:hanging="624"/>
      <w:outlineLvl w:val="1"/>
    </w:pPr>
    <w:rPr>
      <w:b/>
      <w:bCs/>
    </w:rPr>
  </w:style>
  <w:style w:type="paragraph" w:customStyle="1" w:styleId="CH3">
    <w:name w:val="CH3"/>
    <w:basedOn w:val="Normal"/>
    <w:rsid w:val="00B82A3F"/>
    <w:pPr>
      <w:keepNext/>
      <w:numPr>
        <w:numId w:val="5"/>
      </w:numPr>
      <w:tabs>
        <w:tab w:val="clear" w:pos="578"/>
      </w:tabs>
      <w:suppressAutoHyphens/>
      <w:spacing w:after="240"/>
      <w:ind w:left="1248" w:hanging="624"/>
    </w:pPr>
    <w:rPr>
      <w:b/>
      <w:bCs/>
    </w:rPr>
  </w:style>
  <w:style w:type="paragraph" w:customStyle="1" w:styleId="CH4">
    <w:name w:val="CH4"/>
    <w:basedOn w:val="CH3"/>
    <w:rsid w:val="00B82A3F"/>
    <w:pPr>
      <w:keepLines/>
      <w:numPr>
        <w:numId w:val="6"/>
      </w:numPr>
      <w:tabs>
        <w:tab w:val="clear" w:pos="0"/>
      </w:tabs>
      <w:suppressAutoHyphens w:val="0"/>
      <w:ind w:left="1248" w:hanging="624"/>
    </w:pPr>
    <w:rPr>
      <w:iCs/>
    </w:rPr>
  </w:style>
  <w:style w:type="paragraph" w:customStyle="1" w:styleId="Paralevel1">
    <w:name w:val="Para level1"/>
    <w:basedOn w:val="Normal"/>
    <w:link w:val="Paralevel1Char"/>
    <w:autoRedefine/>
    <w:rsid w:val="00B82A3F"/>
    <w:pPr>
      <w:numPr>
        <w:numId w:val="7"/>
      </w:numPr>
      <w:tabs>
        <w:tab w:val="clear" w:pos="360"/>
      </w:tabs>
      <w:suppressAutoHyphens/>
      <w:spacing w:after="120"/>
      <w:ind w:left="1247"/>
    </w:pPr>
  </w:style>
  <w:style w:type="character" w:customStyle="1" w:styleId="Paralevel1Char">
    <w:name w:val="Para level1 Char"/>
    <w:link w:val="Paralevel1"/>
    <w:rsid w:val="00B82A3F"/>
    <w:rPr>
      <w:lang w:eastAsia="en-US"/>
    </w:rPr>
  </w:style>
  <w:style w:type="paragraph" w:customStyle="1" w:styleId="Paralevel2">
    <w:name w:val="Para level2"/>
    <w:basedOn w:val="Paralevel1"/>
    <w:link w:val="Paralevel2Char"/>
    <w:autoRedefine/>
    <w:rsid w:val="00B82A3F"/>
    <w:pPr>
      <w:numPr>
        <w:numId w:val="8"/>
      </w:numPr>
      <w:tabs>
        <w:tab w:val="clear" w:pos="938"/>
      </w:tabs>
      <w:ind w:left="1247" w:firstLine="624"/>
    </w:pPr>
  </w:style>
  <w:style w:type="character" w:customStyle="1" w:styleId="Paralevel2Char">
    <w:name w:val="Para level2 Char"/>
    <w:basedOn w:val="Paralevel1Char"/>
    <w:link w:val="Paralevel2"/>
    <w:rsid w:val="00B82A3F"/>
    <w:rPr>
      <w:lang w:eastAsia="en-US"/>
    </w:rPr>
  </w:style>
  <w:style w:type="paragraph" w:customStyle="1" w:styleId="Paralevel3">
    <w:name w:val="Para level3"/>
    <w:basedOn w:val="Paralevel2"/>
    <w:rsid w:val="00B82A3F"/>
    <w:pPr>
      <w:numPr>
        <w:numId w:val="9"/>
      </w:numPr>
      <w:tabs>
        <w:tab w:val="clear" w:pos="2892"/>
      </w:tabs>
      <w:ind w:left="3119" w:hanging="624"/>
    </w:pPr>
  </w:style>
  <w:style w:type="paragraph" w:customStyle="1" w:styleId="Subtitle">
    <w:name w:val="Sub title"/>
    <w:basedOn w:val="Heading2"/>
    <w:rsid w:val="00B82A3F"/>
    <w:pPr>
      <w:ind w:left="1247"/>
      <w:jc w:val="left"/>
    </w:pPr>
    <w:rPr>
      <w:rFonts w:ascii="Times New Roman" w:hAnsi="Times New Roman"/>
      <w:sz w:val="24"/>
      <w:szCs w:val="24"/>
    </w:rPr>
  </w:style>
  <w:style w:type="character" w:styleId="Hyperlink">
    <w:name w:val="Hyperlink"/>
    <w:rPr>
      <w:color w:val="0000FF"/>
      <w:u w:val="single"/>
    </w:rPr>
  </w:style>
  <w:style w:type="paragraph" w:styleId="PlainText">
    <w:name w:val="Plain Text"/>
    <w:basedOn w:val="Normal"/>
    <w:rPr>
      <w:rFonts w:ascii="Courier New" w:hAnsi="Courier New" w:cs="Courier New"/>
    </w:rPr>
  </w:style>
  <w:style w:type="character" w:styleId="CommentReference">
    <w:name w:val="annotation reference"/>
    <w:uiPriority w:val="99"/>
    <w:semiHidden/>
    <w:unhideWhenUsed/>
    <w:rsid w:val="00AE666D"/>
    <w:rPr>
      <w:sz w:val="16"/>
      <w:szCs w:val="16"/>
    </w:rPr>
  </w:style>
  <w:style w:type="paragraph" w:styleId="CommentText">
    <w:name w:val="annotation text"/>
    <w:basedOn w:val="Normal"/>
    <w:link w:val="CommentTextChar"/>
    <w:uiPriority w:val="99"/>
    <w:semiHidden/>
    <w:unhideWhenUsed/>
    <w:rsid w:val="00AE666D"/>
  </w:style>
  <w:style w:type="character" w:customStyle="1" w:styleId="CommentTextChar">
    <w:name w:val="Comment Text Char"/>
    <w:link w:val="CommentText"/>
    <w:uiPriority w:val="99"/>
    <w:semiHidden/>
    <w:rsid w:val="00AE666D"/>
    <w:rPr>
      <w:lang w:eastAsia="en-US"/>
    </w:rPr>
  </w:style>
  <w:style w:type="paragraph" w:styleId="CommentSubject">
    <w:name w:val="annotation subject"/>
    <w:basedOn w:val="CommentText"/>
    <w:next w:val="CommentText"/>
    <w:link w:val="CommentSubjectChar"/>
    <w:uiPriority w:val="99"/>
    <w:semiHidden/>
    <w:unhideWhenUsed/>
    <w:rsid w:val="00AE666D"/>
    <w:rPr>
      <w:b/>
      <w:bCs/>
    </w:rPr>
  </w:style>
  <w:style w:type="character" w:customStyle="1" w:styleId="CommentSubjectChar">
    <w:name w:val="Comment Subject Char"/>
    <w:link w:val="CommentSubject"/>
    <w:uiPriority w:val="99"/>
    <w:semiHidden/>
    <w:rsid w:val="00AE666D"/>
    <w:rPr>
      <w:b/>
      <w:bCs/>
      <w:lang w:eastAsia="en-US"/>
    </w:rPr>
  </w:style>
  <w:style w:type="paragraph" w:styleId="BalloonText">
    <w:name w:val="Balloon Text"/>
    <w:basedOn w:val="Normal"/>
    <w:link w:val="BalloonTextChar"/>
    <w:uiPriority w:val="99"/>
    <w:semiHidden/>
    <w:unhideWhenUsed/>
    <w:rsid w:val="00AE666D"/>
    <w:rPr>
      <w:rFonts w:ascii="Tahoma" w:hAnsi="Tahoma" w:cs="Tahoma"/>
      <w:sz w:val="16"/>
      <w:szCs w:val="16"/>
    </w:rPr>
  </w:style>
  <w:style w:type="character" w:customStyle="1" w:styleId="BalloonTextChar">
    <w:name w:val="Balloon Text Char"/>
    <w:link w:val="BalloonText"/>
    <w:uiPriority w:val="99"/>
    <w:semiHidden/>
    <w:rsid w:val="00AE666D"/>
    <w:rPr>
      <w:rFonts w:ascii="Tahoma" w:hAnsi="Tahoma" w:cs="Tahoma"/>
      <w:sz w:val="16"/>
      <w:szCs w:val="16"/>
      <w:lang w:eastAsia="en-US"/>
    </w:rPr>
  </w:style>
  <w:style w:type="character" w:customStyle="1" w:styleId="FootnoteTextChar">
    <w:name w:val="Footnote Text Char"/>
    <w:link w:val="FootnoteText"/>
    <w:uiPriority w:val="99"/>
    <w:semiHidden/>
    <w:rsid w:val="00542D70"/>
    <w:rPr>
      <w:lang w:eastAsia="en-US"/>
    </w:rPr>
  </w:style>
  <w:style w:type="character" w:customStyle="1" w:styleId="NormalnumberChar">
    <w:name w:val="Normal_number Char"/>
    <w:link w:val="Normalnumber"/>
    <w:rsid w:val="00542D70"/>
  </w:style>
  <w:style w:type="paragraph" w:customStyle="1" w:styleId="Normalnumber">
    <w:name w:val="Normal_number"/>
    <w:basedOn w:val="Normal"/>
    <w:link w:val="NormalnumberChar"/>
    <w:rsid w:val="00542D70"/>
    <w:pPr>
      <w:tabs>
        <w:tab w:val="left" w:pos="1247"/>
        <w:tab w:val="left" w:pos="1814"/>
        <w:tab w:val="left" w:pos="2381"/>
        <w:tab w:val="left" w:pos="2948"/>
        <w:tab w:val="left" w:pos="3515"/>
      </w:tabs>
      <w:spacing w:after="120"/>
    </w:pPr>
    <w:rPr>
      <w:lang w:eastAsia="zh-CN"/>
    </w:rPr>
  </w:style>
  <w:style w:type="table" w:styleId="TableGrid">
    <w:name w:val="Table Grid"/>
    <w:basedOn w:val="TableNormal"/>
    <w:uiPriority w:val="59"/>
    <w:rsid w:val="00DA0E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uiPriority w:val="99"/>
    <w:semiHidden/>
    <w:unhideWhenUsed/>
    <w:rsid w:val="00DA0EF1"/>
  </w:style>
  <w:style w:type="character" w:customStyle="1" w:styleId="DateChar">
    <w:name w:val="Date Char"/>
    <w:link w:val="Date"/>
    <w:uiPriority w:val="99"/>
    <w:semiHidden/>
    <w:rsid w:val="00DA0EF1"/>
    <w:rPr>
      <w:lang w:eastAsia="en-US"/>
    </w:rPr>
  </w:style>
  <w:style w:type="paragraph" w:styleId="ListParagraph">
    <w:name w:val="List Paragraph"/>
    <w:basedOn w:val="Normal"/>
    <w:uiPriority w:val="34"/>
    <w:qFormat/>
    <w:rsid w:val="00FF7E91"/>
    <w:pPr>
      <w:spacing w:after="160" w:line="259" w:lineRule="auto"/>
      <w:ind w:left="720"/>
      <w:contextualSpacing/>
    </w:pPr>
    <w:rPr>
      <w:rFonts w:ascii="Calibri" w:eastAsia="SimSun" w:hAnsi="Calibri" w:cs="Arial"/>
      <w:sz w:val="22"/>
      <w:szCs w:val="22"/>
      <w:lang w:eastAsia="zh-CN"/>
    </w:rPr>
  </w:style>
  <w:style w:type="paragraph" w:styleId="NormalWeb">
    <w:name w:val="Normal (Web)"/>
    <w:basedOn w:val="Normal"/>
    <w:uiPriority w:val="99"/>
    <w:semiHidden/>
    <w:unhideWhenUsed/>
    <w:rsid w:val="003D29E3"/>
    <w:pPr>
      <w:spacing w:before="100" w:beforeAutospacing="1" w:after="100" w:afterAutospacing="1"/>
    </w:pPr>
    <w:rPr>
      <w:sz w:val="24"/>
      <w:szCs w:val="24"/>
      <w:lang w:val="en-US" w:eastAsia="zh-CN"/>
    </w:rPr>
  </w:style>
  <w:style w:type="table" w:customStyle="1" w:styleId="Grilledutableau1">
    <w:name w:val="Grille du tableau1"/>
    <w:basedOn w:val="TableNormal"/>
    <w:next w:val="TableGrid"/>
    <w:uiPriority w:val="59"/>
    <w:rsid w:val="001F320D"/>
    <w:rPr>
      <w:rFonts w:asciiTheme="minorHAnsi" w:eastAsiaTheme="minorEastAsia" w:hAnsiTheme="minorHAnsi" w:cstheme="minorBidi"/>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32E35"/>
    <w:rPr>
      <w:lang w:eastAsia="en-US"/>
    </w:rPr>
  </w:style>
  <w:style w:type="character" w:customStyle="1" w:styleId="UnresolvedMention">
    <w:name w:val="Unresolved Mention"/>
    <w:basedOn w:val="DefaultParagraphFont"/>
    <w:uiPriority w:val="99"/>
    <w:semiHidden/>
    <w:unhideWhenUsed/>
    <w:rsid w:val="00FA5419"/>
    <w:rPr>
      <w:color w:val="605E5C"/>
      <w:shd w:val="clear" w:color="auto" w:fill="E1DFDD"/>
    </w:rPr>
  </w:style>
  <w:style w:type="paragraph" w:styleId="DocumentMap">
    <w:name w:val="Document Map"/>
    <w:basedOn w:val="Normal"/>
    <w:link w:val="DocumentMapChar"/>
    <w:uiPriority w:val="99"/>
    <w:semiHidden/>
    <w:unhideWhenUsed/>
    <w:rsid w:val="00872B40"/>
    <w:rPr>
      <w:sz w:val="24"/>
      <w:szCs w:val="24"/>
    </w:rPr>
  </w:style>
  <w:style w:type="character" w:customStyle="1" w:styleId="DocumentMapChar">
    <w:name w:val="Document Map Char"/>
    <w:basedOn w:val="DefaultParagraphFont"/>
    <w:link w:val="DocumentMap"/>
    <w:uiPriority w:val="99"/>
    <w:semiHidden/>
    <w:rsid w:val="00872B4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01478">
      <w:bodyDiv w:val="1"/>
      <w:marLeft w:val="0"/>
      <w:marRight w:val="0"/>
      <w:marTop w:val="0"/>
      <w:marBottom w:val="0"/>
      <w:divBdr>
        <w:top w:val="none" w:sz="0" w:space="0" w:color="auto"/>
        <w:left w:val="none" w:sz="0" w:space="0" w:color="auto"/>
        <w:bottom w:val="none" w:sz="0" w:space="0" w:color="auto"/>
        <w:right w:val="none" w:sz="0" w:space="0" w:color="auto"/>
      </w:divBdr>
    </w:div>
    <w:div w:id="152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mailto:s.andonova@pops.org.mk" TargetMode="External"/><Relationship Id="rId21" Type="http://schemas.openxmlformats.org/officeDocument/2006/relationships/hyperlink" Target="mailto:suzana_andonova@yahoo.com" TargetMode="External"/><Relationship Id="rId22" Type="http://schemas.openxmlformats.org/officeDocument/2006/relationships/hyperlink" Target="mailto:jsimonelli@ambiente.gob.ar" TargetMode="External"/><Relationship Id="rId23" Type="http://schemas.openxmlformats.org/officeDocument/2006/relationships/hyperlink" Target="mailto:chemicalsafety.ye@gmail.com" TargetMode="External"/><Relationship Id="rId24" Type="http://schemas.openxmlformats.org/officeDocument/2006/relationships/hyperlink" Target="mailto:baselyemen@gmail.com" TargetMode="External"/><Relationship Id="rId25" Type="http://schemas.openxmlformats.org/officeDocument/2006/relationships/hyperlink" Target="mailto:dobhani@gmail.com" TargetMode="External"/><Relationship Id="rId26" Type="http://schemas.openxmlformats.org/officeDocument/2006/relationships/hyperlink" Target="mailto:maria.pachta@ec.europa.eu" TargetMode="External"/><Relationship Id="rId27" Type="http://schemas.openxmlformats.org/officeDocument/2006/relationships/hyperlink" Target="mailto:tuulia.toikka@ym.fi" TargetMode="External"/><Relationship Id="rId28" Type="http://schemas.openxmlformats.org/officeDocument/2006/relationships/hyperlink" Target="mailto:Simone.Irsfeld@bmub.bund.de" TargetMode="External"/><Relationship Id="rId29" Type="http://schemas.openxmlformats.org/officeDocument/2006/relationships/hyperlink" Target="mailto:sofia.tingstorp@gov.s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30" Type="http://schemas.openxmlformats.org/officeDocument/2006/relationships/hyperlink" Target="tel:0792%20764801" TargetMode="External"/><Relationship Id="rId31" Type="http://schemas.openxmlformats.org/officeDocument/2006/relationships/hyperlink" Target="mailto:ahmadghalandari2015@gmail.com" TargetMode="External"/><Relationship Id="rId32" Type="http://schemas.openxmlformats.org/officeDocument/2006/relationships/hyperlink" Target="mailto:kuwaitembassy@ymail.com" TargetMode="External"/><Relationship Id="rId9" Type="http://schemas.openxmlformats.org/officeDocument/2006/relationships/styles" Target="styles.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numbering" Target="numbering.xml"/><Relationship Id="rId33" Type="http://schemas.openxmlformats.org/officeDocument/2006/relationships/hyperlink" Target="mailto:slhckeny@africaonline.co.ke" TargetMode="External"/><Relationship Id="rId34" Type="http://schemas.openxmlformats.org/officeDocument/2006/relationships/hyperlink" Target="mailto:reggie.hernaus@minienm.nl" TargetMode="External"/><Relationship Id="rId35" Type="http://schemas.openxmlformats.org/officeDocument/2006/relationships/hyperlink" Target="tel:+41%2022%20917%208951" TargetMode="External"/><Relationship Id="rId36" Type="http://schemas.openxmlformats.org/officeDocument/2006/relationships/hyperlink" Target="mailto:frank.moser@brsmeas.org" TargetMode="External"/><Relationship Id="rId10" Type="http://schemas.openxmlformats.org/officeDocument/2006/relationships/settings" Target="settings.xml"/><Relationship Id="rId11" Type="http://schemas.openxmlformats.org/officeDocument/2006/relationships/webSettings" Target="webSettings.xml"/><Relationship Id="rId12" Type="http://schemas.openxmlformats.org/officeDocument/2006/relationships/footnotes" Target="footnotes.xml"/><Relationship Id="rId13" Type="http://schemas.openxmlformats.org/officeDocument/2006/relationships/endnotes" Target="endnotes.xml"/><Relationship Id="rId14" Type="http://schemas.openxmlformats.org/officeDocument/2006/relationships/image" Target="media/image1.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yperlink" Target="mailto:psoffice@environment.gov.ke" TargetMode="External"/><Relationship Id="rId37" Type="http://schemas.openxmlformats.org/officeDocument/2006/relationships/hyperlink" Target="mailto:asookdeo@thegef.org" TargetMode="External"/><Relationship Id="rId38" Type="http://schemas.openxmlformats.org/officeDocument/2006/relationships/hyperlink" Target="mailto:Claudia.tenHave@un.org" TargetMode="External"/><Relationship Id="rId39" Type="http://schemas.openxmlformats.org/officeDocument/2006/relationships/hyperlink" Target="mailto:ligia.noronha@un.org" TargetMode="External"/><Relationship Id="rId40" Type="http://schemas.openxmlformats.org/officeDocument/2006/relationships/hyperlink" Target="mailto:tessa.goverse@un.org" TargetMode="External"/><Relationship Id="rId41" Type="http://schemas.openxmlformats.org/officeDocument/2006/relationships/hyperlink" Target="mailto:abdouraman.cary@un.org" TargetMode="External"/><Relationship Id="rId42" Type="http://schemas.openxmlformats.org/officeDocument/2006/relationships/hyperlink" Target="mailto:samantha.le-royal@un.org" TargetMode="External"/><Relationship Id="rId43" Type="http://schemas.openxmlformats.org/officeDocument/2006/relationships/hyperlink" Target="mailto:jacob.duer@un.org" TargetMode="External"/><Relationship Id="rId44" Type="http://schemas.openxmlformats.org/officeDocument/2006/relationships/hyperlink" Target="mailto:nalini.sharma@un.org" TargetMode="External"/><Relationship Id="rId45" Type="http://schemas.openxmlformats.org/officeDocument/2006/relationships/hyperlink" Target="mailto:juan.caicedo@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aitei\Application%20Data\Microsoft\Templates\CHW%20COP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Edit>_layouts/RK.Dhs/RKEditForm.aspx</Edit>
  <New>_layouts/RK.Dhs/RKEditForm.aspx</New>
</FormUrls>
</file>

<file path=customXml/item5.xml><?xml version="1.0" encoding="utf-8"?>
<p:properties xmlns:p="http://schemas.microsoft.com/office/2006/metadata/properties" xmlns:xsi="http://www.w3.org/2001/XMLSchema-instance" xmlns:pc="http://schemas.microsoft.com/office/infopath/2007/PartnerControls">
  <documentManagement>
    <Nyckelord xmlns="113ebbd8-4892-4e50-a6e6-d9cebc31fe4c" xsi:nil="true"/>
    <k46d94c0acf84ab9a79866a9d8b1905f xmlns="113ebbd8-4892-4e50-a6e6-d9cebc31fe4c">
      <Terms xmlns="http://schemas.microsoft.com/office/infopath/2007/PartnerControls"/>
    </k46d94c0acf84ab9a79866a9d8b1905f>
    <RKOrdnaClass xmlns="84d29a7a-903e-49ff-bf1d-0e0ade489dc0" xsi:nil="true"/>
    <Diarienummer xmlns="113ebbd8-4892-4e50-a6e6-d9cebc31fe4c" xsi:nil="true"/>
    <Sekretess_x0020_m.m. xmlns="113ebbd8-4892-4e50-a6e6-d9cebc31fe4c" xsi:nil="true"/>
    <TaxCatchAll xmlns="113ebbd8-4892-4e50-a6e6-d9cebc31fe4c"/>
    <RKOrdnaCheckInComment xmlns="84d29a7a-903e-49ff-bf1d-0e0ade489dc0" xsi:nil="true"/>
    <c9cd366cc722410295b9eacffbd73909 xmlns="113ebbd8-4892-4e50-a6e6-d9cebc31fe4c">
      <Terms xmlns="http://schemas.microsoft.com/office/infopath/2007/PartnerControls"/>
    </c9cd366cc722410295b9eacffbd73909>
    <_dlc_DocId xmlns="113ebbd8-4892-4e50-a6e6-d9cebc31fe4c">DUDUJEMHUMMR-14-12229</_dlc_DocId>
    <_dlc_DocIdUrl xmlns="113ebbd8-4892-4e50-a6e6-d9cebc31fe4c">
      <Url>http://rkdhs-m/enhet/KE/_layouts/DocIdRedir.aspx?ID=DUDUJEMHUMMR-14-12229</Url>
      <Description>DUDUJEMHUMMR-14-12229</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RKDokument" ma:contentTypeID="0x01010053E1D612BA3F4E21AA250ECD751942B300DBD4FF2D656C924D83C491AB4D774AB1" ma:contentTypeVersion="10" ma:contentTypeDescription="Skapa ett nytt dokument." ma:contentTypeScope="" ma:versionID="728590688e2139a0ab1a98097fe8ad75">
  <xsd:schema xmlns:xsd="http://www.w3.org/2001/XMLSchema" xmlns:xs="http://www.w3.org/2001/XMLSchema" xmlns:p="http://schemas.microsoft.com/office/2006/metadata/properties" xmlns:ns2="113ebbd8-4892-4e50-a6e6-d9cebc31fe4c" xmlns:ns3="84d29a7a-903e-49ff-bf1d-0e0ade489dc0" targetNamespace="http://schemas.microsoft.com/office/2006/metadata/properties" ma:root="true" ma:fieldsID="d4eda11b612458eda70bcd29844a838c" ns2:_="" ns3:_="">
    <xsd:import namespace="113ebbd8-4892-4e50-a6e6-d9cebc31fe4c"/>
    <xsd:import namespace="84d29a7a-903e-49ff-bf1d-0e0ade489dc0"/>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Diarienummer" minOccurs="0"/>
                <xsd:element ref="ns2:Nyckelord" minOccurs="0"/>
                <xsd:element ref="ns2:Sekretess_x0020_m.m." minOccurs="0"/>
                <xsd:element ref="ns3:RKOrdnaClass" minOccurs="0"/>
                <xsd:element ref="ns3:RKOrdnaCheckInComment" minOccurs="0"/>
                <xsd:element ref="ns2:k46d94c0acf84ab9a79866a9d8b1905f" minOccurs="0"/>
                <xsd:element ref="ns2:c9cd366cc722410295b9eacffbd7390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ebbd8-4892-4e50-a6e6-d9cebc31fe4c" elementFormDefault="qualified">
    <xsd:import namespace="http://schemas.microsoft.com/office/2006/documentManagement/types"/>
    <xsd:import namespace="http://schemas.microsoft.com/office/infopath/2007/PartnerControls"/>
    <xsd:element name="_dlc_DocId" ma:index="8" nillable="true" ma:displayName="Dokument-ID-värde" ma:description="Värdet för dokument-ID som tilldelats till det här objektet." ma:internalName="_dlc_DocId" ma:readOnly="true">
      <xsd:simpleType>
        <xsd:restriction base="dms:Text"/>
      </xsd:simpleType>
    </xsd:element>
    <xsd:element name="_dlc_DocIdUrl" ma:index="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element name="TaxCatchAll" ma:index="11" nillable="true" ma:displayName="Global taxonomikolumn" ma:hidden="true" ma:list="{dd9c7206-7437-455a-ae5d-543f539e82c8}" ma:internalName="TaxCatchAll" ma:showField="CatchAllData" ma:web="113ebbd8-4892-4e50-a6e6-d9cebc31fe4c">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Global taxonomikolumn1" ma:hidden="true" ma:list="{dd9c7206-7437-455a-ae5d-543f539e82c8}" ma:internalName="TaxCatchAllLabel" ma:readOnly="true" ma:showField="CatchAllDataLabel" ma:web="113ebbd8-4892-4e50-a6e6-d9cebc31fe4c">
      <xsd:complexType>
        <xsd:complexContent>
          <xsd:extension base="dms:MultiChoiceLookup">
            <xsd:sequence>
              <xsd:element name="Value" type="dms:Lookup" maxOccurs="unbounded" minOccurs="0" nillable="true"/>
            </xsd:sequence>
          </xsd:extension>
        </xsd:complexContent>
      </xsd:complexType>
    </xsd:element>
    <xsd:element name="Diarienummer" ma:index="13" nillable="true" ma:displayName="Diarienummer" ma:internalName="Diarienummer">
      <xsd:simpleType>
        <xsd:restriction base="dms:Text"/>
      </xsd:simpleType>
    </xsd:element>
    <xsd:element name="Nyckelord" ma:index="14" nillable="true" ma:displayName="Nyckelord" ma:internalName="Nyckelord">
      <xsd:simpleType>
        <xsd:restriction base="dms:Text"/>
      </xsd:simpleType>
    </xsd:element>
    <xsd:element name="Sekretess_x0020_m.m." ma:index="15" nillable="true" ma:displayName="Sekretess m.m." ma:description="Dokumentet innehåller uppgifter som kan antas vara hemliga enligt SekrL eller som är mycket skyddsvärda av någon annan anledning." ma:internalName="Sekretess_x0020_m_x002e_m_x002e_">
      <xsd:simpleType>
        <xsd:restriction base="dms:Boolean"/>
      </xsd:simpleType>
    </xsd:element>
    <xsd:element name="k46d94c0acf84ab9a79866a9d8b1905f" ma:index="19" nillable="true" ma:taxonomy="true" ma:internalName="k46d94c0acf84ab9a79866a9d8b1905f" ma:taxonomyFieldName="RKDepartementsenhet" ma:displayName="Departement/enhet" ma:fieldId="{446d94c0-acf8-4ab9-a798-66a9d8b1905f}" ma:sspId="c94f65f0-adaa-4e77-b268-a4f99eefe5fc" ma:termSetId="45ad205f-092c-4ea4-aa45-736caa0a3194" ma:anchorId="00000000-0000-0000-0000-000000000000" ma:open="false" ma:isKeyword="false">
      <xsd:complexType>
        <xsd:sequence>
          <xsd:element ref="pc:Terms" minOccurs="0" maxOccurs="1"/>
        </xsd:sequence>
      </xsd:complexType>
    </xsd:element>
    <xsd:element name="c9cd366cc722410295b9eacffbd73909" ma:index="21" nillable="true" ma:taxonomy="true" ma:internalName="c9cd366cc722410295b9eacffbd73909" ma:taxonomyFieldName="RKAktivitetskategori" ma:displayName="Aktivitetskategori" ma:fieldId="{c9cd366c-c722-4102-95b9-eacffbd73909}" ma:sspId="c94f65f0-adaa-4e77-b268-a4f99eefe5fc" ma:termSetId="87ed9f0f-1fdd-47f5-a4b5-c96124763a1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d29a7a-903e-49ff-bf1d-0e0ade489dc0" elementFormDefault="qualified">
    <xsd:import namespace="http://schemas.microsoft.com/office/2006/documentManagement/types"/>
    <xsd:import namespace="http://schemas.microsoft.com/office/infopath/2007/PartnerControls"/>
    <xsd:element name="RKOrdnaClass" ma:index="16" nillable="true" ma:displayName="Klass" ma:hidden="true" ma:internalName="RKOrdnaClass">
      <xsd:simpleType>
        <xsd:restriction base="dms:Text"/>
      </xsd:simpleType>
    </xsd:element>
    <xsd:element name="RKOrdnaCheckInComment" ma:index="18" nillable="true" ma:displayName="Incheckningskommentar" ma:hidden="true" ma:internalName="RKOrdnaCheckInCommen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ma:index="17" ma:displayName="Kategori"/>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70EEE-CF0F-4395-8A0D-28CF11F8D6F4}">
  <ds:schemaRefs>
    <ds:schemaRef ds:uri="http://schemas.microsoft.com/sharepoint/events"/>
  </ds:schemaRefs>
</ds:datastoreItem>
</file>

<file path=customXml/itemProps2.xml><?xml version="1.0" encoding="utf-8"?>
<ds:datastoreItem xmlns:ds="http://schemas.openxmlformats.org/officeDocument/2006/customXml" ds:itemID="{075B7C5F-40D9-4436-85CB-FF65F11462EC}">
  <ds:schemaRefs>
    <ds:schemaRef ds:uri="http://schemas.microsoft.com/office/2006/metadata/customXsn"/>
  </ds:schemaRefs>
</ds:datastoreItem>
</file>

<file path=customXml/itemProps3.xml><?xml version="1.0" encoding="utf-8"?>
<ds:datastoreItem xmlns:ds="http://schemas.openxmlformats.org/officeDocument/2006/customXml" ds:itemID="{4983684D-A6DB-4284-AFCA-4552E639A6A6}">
  <ds:schemaRefs>
    <ds:schemaRef ds:uri="http://schemas.microsoft.com/sharepoint/v3/contenttype/forms"/>
  </ds:schemaRefs>
</ds:datastoreItem>
</file>

<file path=customXml/itemProps4.xml><?xml version="1.0" encoding="utf-8"?>
<ds:datastoreItem xmlns:ds="http://schemas.openxmlformats.org/officeDocument/2006/customXml" ds:itemID="{63F4E0A7-C471-4349-ACFF-EDFD9D704BE6}">
  <ds:schemaRefs>
    <ds:schemaRef ds:uri="http://schemas.microsoft.com/sharepoint/v3/contenttype/forms/url"/>
  </ds:schemaRefs>
</ds:datastoreItem>
</file>

<file path=customXml/itemProps5.xml><?xml version="1.0" encoding="utf-8"?>
<ds:datastoreItem xmlns:ds="http://schemas.openxmlformats.org/officeDocument/2006/customXml" ds:itemID="{C3AF79F4-A9A6-4776-9E73-6F9E3BC32982}">
  <ds:schemaRefs>
    <ds:schemaRef ds:uri="http://schemas.microsoft.com/office/2006/metadata/properties"/>
    <ds:schemaRef ds:uri="http://schemas.microsoft.com/office/infopath/2007/PartnerControls"/>
    <ds:schemaRef ds:uri="113ebbd8-4892-4e50-a6e6-d9cebc31fe4c"/>
    <ds:schemaRef ds:uri="84d29a7a-903e-49ff-bf1d-0e0ade489dc0"/>
  </ds:schemaRefs>
</ds:datastoreItem>
</file>

<file path=customXml/itemProps6.xml><?xml version="1.0" encoding="utf-8"?>
<ds:datastoreItem xmlns:ds="http://schemas.openxmlformats.org/officeDocument/2006/customXml" ds:itemID="{5B46D6F6-0C69-4F4B-ABCA-2DEB75089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ebbd8-4892-4e50-a6e6-d9cebc31fe4c"/>
    <ds:schemaRef ds:uri="84d29a7a-903e-49ff-bf1d-0e0ade489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8917626-69DE-D24A-8EE8-C01DD0604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Settings\waitei\Application Data\Microsoft\Templates\CHW COP8.dot</Template>
  <TotalTime>2</TotalTime>
  <Pages>13</Pages>
  <Words>6349</Words>
  <Characters>36193</Characters>
  <Application>Microsoft Macintosh Word</Application>
  <DocSecurity>0</DocSecurity>
  <Lines>301</Lines>
  <Paragraphs>84</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Open-ended Working Group – 3</vt:lpstr>
      <vt:lpstr>Open-ended Working Group – 3</vt:lpstr>
      <vt:lpstr>Open-ended Working Group – 3</vt:lpstr>
    </vt:vector>
  </TitlesOfParts>
  <Company>ESS-UNOG</Company>
  <LinksUpToDate>false</LinksUpToDate>
  <CharactersWithSpaces>42458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Open-ended Working Group – 3</dc:title>
  <dc:creator>waitei</dc:creator>
  <cp:lastModifiedBy>Angeline djampou</cp:lastModifiedBy>
  <cp:revision>2</cp:revision>
  <cp:lastPrinted>2016-09-07T16:02:00Z</cp:lastPrinted>
  <dcterms:created xsi:type="dcterms:W3CDTF">2019-02-05T17:33:00Z</dcterms:created>
  <dcterms:modified xsi:type="dcterms:W3CDTF">2019-02-05T17:33:00Z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0x01010053E1D612BA3F4E21AA250ECD751942B300DBD4FF2D656C924D83C491AB4D774AB1</vt:lpwstr>
  </property>
  <property fmtid="{D5CDD505-2E9C-101B-9397-08002B2CF9AE}" pid="3" name="RKAktivitetskategori">
    <vt:lpwstr/>
  </property>
  <property fmtid="{D5CDD505-2E9C-101B-9397-08002B2CF9AE}" pid="4" name="RKDepartementsenhet">
    <vt:lpwstr/>
  </property>
  <property fmtid="{D5CDD505-2E9C-101B-9397-08002B2CF9AE}" pid="5" name="_dlc_DocIdItemGuid">
    <vt:lpwstr>8c5be1bc-d21c-4d35-8c7c-4b48fcc03187</vt:lpwstr>
  </property>
</Properties>
</file>