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F8164B" w14:textId="77777777" w:rsidR="0039301D" w:rsidRPr="00B007B5" w:rsidRDefault="0039301D" w:rsidP="0039301D">
      <w:pPr>
        <w:spacing w:after="40"/>
        <w:ind w:left="2160" w:hanging="2160"/>
        <w:rPr>
          <w:rFonts w:ascii="Roboto" w:hAnsi="Roboto"/>
          <w:b/>
          <w:sz w:val="20"/>
          <w:szCs w:val="20"/>
        </w:rPr>
      </w:pPr>
      <w:r w:rsidRPr="00B007B5">
        <w:rPr>
          <w:rFonts w:ascii="Roboto" w:hAnsi="Roboto"/>
          <w:b/>
          <w:sz w:val="20"/>
          <w:szCs w:val="20"/>
        </w:rPr>
        <w:t>EVENT TITLE:</w:t>
      </w:r>
      <w:r w:rsidRPr="00B007B5">
        <w:rPr>
          <w:rFonts w:ascii="Roboto" w:hAnsi="Roboto"/>
          <w:b/>
          <w:sz w:val="20"/>
          <w:szCs w:val="20"/>
        </w:rPr>
        <w:tab/>
      </w:r>
      <w:r w:rsidR="00326A84">
        <w:rPr>
          <w:rFonts w:ascii="Roboto" w:hAnsi="Roboto"/>
          <w:b/>
          <w:sz w:val="20"/>
          <w:szCs w:val="20"/>
        </w:rPr>
        <w:t xml:space="preserve">UNEA </w:t>
      </w:r>
      <w:r w:rsidRPr="00B007B5">
        <w:rPr>
          <w:rFonts w:ascii="Roboto" w:hAnsi="Roboto"/>
          <w:b/>
          <w:sz w:val="20"/>
          <w:szCs w:val="20"/>
        </w:rPr>
        <w:t>MEDIA ROUNDTABLE</w:t>
      </w:r>
      <w:r w:rsidR="00326A84">
        <w:rPr>
          <w:rFonts w:ascii="Roboto" w:hAnsi="Roboto"/>
          <w:b/>
          <w:sz w:val="20"/>
          <w:szCs w:val="20"/>
        </w:rPr>
        <w:t xml:space="preserve"> ON THE </w:t>
      </w:r>
      <w:r w:rsidRPr="00B007B5">
        <w:rPr>
          <w:rFonts w:ascii="Roboto" w:hAnsi="Roboto"/>
          <w:b/>
          <w:sz w:val="20"/>
          <w:szCs w:val="20"/>
        </w:rPr>
        <w:t>SWITCH</w:t>
      </w:r>
      <w:r w:rsidR="00326A84">
        <w:rPr>
          <w:rFonts w:ascii="Roboto" w:hAnsi="Roboto"/>
          <w:b/>
          <w:sz w:val="20"/>
          <w:szCs w:val="20"/>
        </w:rPr>
        <w:t xml:space="preserve"> </w:t>
      </w:r>
      <w:r w:rsidR="00C3290A">
        <w:rPr>
          <w:rFonts w:ascii="Roboto" w:hAnsi="Roboto"/>
          <w:b/>
          <w:sz w:val="20"/>
          <w:szCs w:val="20"/>
        </w:rPr>
        <w:t xml:space="preserve">TO </w:t>
      </w:r>
      <w:r w:rsidR="00C3290A" w:rsidRPr="00B007B5">
        <w:rPr>
          <w:rFonts w:ascii="Roboto" w:hAnsi="Roboto"/>
          <w:b/>
          <w:sz w:val="20"/>
          <w:szCs w:val="20"/>
        </w:rPr>
        <w:t>GREEN</w:t>
      </w:r>
      <w:r w:rsidRPr="00B007B5">
        <w:rPr>
          <w:rFonts w:ascii="Roboto" w:hAnsi="Roboto"/>
          <w:b/>
          <w:sz w:val="20"/>
          <w:szCs w:val="20"/>
        </w:rPr>
        <w:t xml:space="preserve"> </w:t>
      </w:r>
    </w:p>
    <w:p w14:paraId="517BF77D" w14:textId="77777777" w:rsidR="0039301D" w:rsidRPr="00B007B5" w:rsidRDefault="0039301D" w:rsidP="0039301D">
      <w:pPr>
        <w:spacing w:after="40"/>
        <w:rPr>
          <w:rFonts w:ascii="Roboto" w:hAnsi="Roboto"/>
          <w:b/>
          <w:sz w:val="20"/>
          <w:szCs w:val="20"/>
        </w:rPr>
      </w:pPr>
      <w:r w:rsidRPr="00B007B5">
        <w:rPr>
          <w:rFonts w:ascii="Roboto" w:hAnsi="Roboto"/>
          <w:b/>
          <w:sz w:val="20"/>
          <w:szCs w:val="20"/>
        </w:rPr>
        <w:t xml:space="preserve">DATE: </w:t>
      </w:r>
      <w:r w:rsidRPr="00B007B5">
        <w:rPr>
          <w:rFonts w:ascii="Roboto" w:hAnsi="Roboto"/>
          <w:b/>
          <w:sz w:val="20"/>
          <w:szCs w:val="20"/>
        </w:rPr>
        <w:tab/>
      </w:r>
      <w:r w:rsidRPr="00B007B5">
        <w:rPr>
          <w:rFonts w:ascii="Roboto" w:hAnsi="Roboto"/>
          <w:b/>
          <w:sz w:val="20"/>
          <w:szCs w:val="20"/>
        </w:rPr>
        <w:tab/>
      </w:r>
      <w:r w:rsidRPr="00B007B5">
        <w:rPr>
          <w:rFonts w:ascii="Roboto" w:hAnsi="Roboto"/>
          <w:b/>
          <w:sz w:val="20"/>
          <w:szCs w:val="20"/>
        </w:rPr>
        <w:tab/>
      </w:r>
      <w:r w:rsidR="00326A84" w:rsidRPr="00B007B5">
        <w:rPr>
          <w:rFonts w:ascii="Roboto" w:hAnsi="Roboto"/>
          <w:b/>
          <w:sz w:val="20"/>
          <w:szCs w:val="20"/>
        </w:rPr>
        <w:t>13</w:t>
      </w:r>
      <w:r w:rsidR="00326A84">
        <w:rPr>
          <w:rFonts w:ascii="Roboto" w:hAnsi="Roboto"/>
          <w:b/>
          <w:sz w:val="20"/>
          <w:szCs w:val="20"/>
        </w:rPr>
        <w:t xml:space="preserve"> </w:t>
      </w:r>
      <w:r w:rsidR="00326A84" w:rsidRPr="00B007B5">
        <w:rPr>
          <w:rFonts w:ascii="Roboto" w:hAnsi="Roboto"/>
          <w:b/>
          <w:sz w:val="20"/>
          <w:szCs w:val="20"/>
        </w:rPr>
        <w:t xml:space="preserve">MARCH 2019  </w:t>
      </w:r>
    </w:p>
    <w:p w14:paraId="1BD251C0" w14:textId="77777777" w:rsidR="0039301D" w:rsidRPr="00B007B5" w:rsidRDefault="00326A84" w:rsidP="0039301D">
      <w:pPr>
        <w:pBdr>
          <w:bottom w:val="single" w:sz="12" w:space="1" w:color="auto"/>
        </w:pBdr>
        <w:spacing w:after="40"/>
        <w:rPr>
          <w:rFonts w:ascii="Roboto" w:hAnsi="Roboto"/>
          <w:b/>
          <w:sz w:val="20"/>
          <w:szCs w:val="20"/>
        </w:rPr>
      </w:pPr>
      <w:r w:rsidRPr="00B007B5">
        <w:rPr>
          <w:rFonts w:ascii="Roboto" w:hAnsi="Roboto"/>
          <w:b/>
          <w:sz w:val="20"/>
          <w:szCs w:val="20"/>
        </w:rPr>
        <w:t xml:space="preserve">TIME: </w:t>
      </w:r>
      <w:r w:rsidRPr="00B007B5">
        <w:rPr>
          <w:rFonts w:ascii="Roboto" w:hAnsi="Roboto"/>
          <w:b/>
          <w:sz w:val="20"/>
          <w:szCs w:val="20"/>
        </w:rPr>
        <w:tab/>
      </w:r>
      <w:r w:rsidRPr="00B007B5">
        <w:rPr>
          <w:rFonts w:ascii="Roboto" w:hAnsi="Roboto"/>
          <w:b/>
          <w:sz w:val="20"/>
          <w:szCs w:val="20"/>
        </w:rPr>
        <w:tab/>
      </w:r>
      <w:r w:rsidRPr="00B007B5">
        <w:rPr>
          <w:rFonts w:ascii="Roboto" w:hAnsi="Roboto"/>
          <w:b/>
          <w:sz w:val="20"/>
          <w:szCs w:val="20"/>
        </w:rPr>
        <w:tab/>
        <w:t xml:space="preserve">11.30 AM </w:t>
      </w:r>
      <w:r>
        <w:rPr>
          <w:rFonts w:ascii="Roboto" w:hAnsi="Roboto"/>
          <w:b/>
          <w:sz w:val="20"/>
          <w:szCs w:val="20"/>
        </w:rPr>
        <w:t xml:space="preserve">- </w:t>
      </w:r>
      <w:r w:rsidRPr="00B007B5">
        <w:rPr>
          <w:rFonts w:ascii="Roboto" w:hAnsi="Roboto"/>
          <w:b/>
          <w:sz w:val="20"/>
          <w:szCs w:val="20"/>
        </w:rPr>
        <w:t xml:space="preserve">12.30 PM  </w:t>
      </w:r>
      <w:r w:rsidRPr="00B007B5">
        <w:rPr>
          <w:rFonts w:ascii="Roboto" w:hAnsi="Roboto" w:cs="Arial"/>
          <w:b/>
          <w:noProof/>
          <w:sz w:val="20"/>
          <w:szCs w:val="20"/>
        </w:rPr>
        <w:t xml:space="preserve"> </w:t>
      </w:r>
    </w:p>
    <w:p w14:paraId="6E96F655" w14:textId="77777777" w:rsidR="0039301D" w:rsidRPr="00B007B5" w:rsidRDefault="00326A84" w:rsidP="0039301D">
      <w:pPr>
        <w:pBdr>
          <w:bottom w:val="single" w:sz="12" w:space="1" w:color="auto"/>
        </w:pBdr>
        <w:spacing w:after="40"/>
        <w:ind w:left="2160" w:hanging="2160"/>
        <w:rPr>
          <w:rFonts w:ascii="Roboto" w:hAnsi="Roboto"/>
          <w:b/>
          <w:sz w:val="20"/>
          <w:szCs w:val="20"/>
        </w:rPr>
      </w:pPr>
      <w:r w:rsidRPr="00B007B5">
        <w:rPr>
          <w:rFonts w:ascii="Roboto" w:hAnsi="Roboto"/>
          <w:b/>
          <w:sz w:val="20"/>
          <w:szCs w:val="20"/>
        </w:rPr>
        <w:t>VENUE:</w:t>
      </w:r>
      <w:r w:rsidRPr="00B007B5">
        <w:rPr>
          <w:rFonts w:ascii="Roboto" w:hAnsi="Roboto"/>
          <w:b/>
          <w:sz w:val="20"/>
          <w:szCs w:val="20"/>
        </w:rPr>
        <w:tab/>
      </w:r>
      <w:r>
        <w:rPr>
          <w:rFonts w:ascii="Roboto" w:hAnsi="Roboto"/>
          <w:b/>
          <w:sz w:val="20"/>
          <w:szCs w:val="20"/>
        </w:rPr>
        <w:t xml:space="preserve">UNON </w:t>
      </w:r>
      <w:r w:rsidRPr="00B007B5">
        <w:rPr>
          <w:rFonts w:ascii="Roboto" w:hAnsi="Roboto"/>
          <w:b/>
          <w:sz w:val="20"/>
          <w:szCs w:val="20"/>
        </w:rPr>
        <w:t>PRESS CENTRE  </w:t>
      </w:r>
    </w:p>
    <w:p w14:paraId="307514F0" w14:textId="77777777" w:rsidR="00171896" w:rsidRDefault="00171896" w:rsidP="00B045CE">
      <w:pPr>
        <w:spacing w:after="0" w:line="240" w:lineRule="auto"/>
        <w:rPr>
          <w:rFonts w:ascii="Roboto" w:hAnsi="Roboto" w:cs="Arial"/>
          <w:b/>
          <w:sz w:val="20"/>
          <w:szCs w:val="20"/>
        </w:rPr>
      </w:pPr>
    </w:p>
    <w:p w14:paraId="16B110FC" w14:textId="77777777" w:rsidR="00B776D6" w:rsidRPr="00B007B5" w:rsidRDefault="00B045CE" w:rsidP="00B045CE">
      <w:pPr>
        <w:spacing w:after="0" w:line="240" w:lineRule="auto"/>
        <w:rPr>
          <w:rFonts w:ascii="Roboto" w:hAnsi="Roboto" w:cs="Arial"/>
          <w:b/>
          <w:sz w:val="20"/>
          <w:szCs w:val="20"/>
        </w:rPr>
      </w:pPr>
      <w:r w:rsidRPr="00B007B5">
        <w:rPr>
          <w:rFonts w:ascii="Roboto" w:hAnsi="Roboto" w:cs="Arial"/>
          <w:b/>
          <w:sz w:val="20"/>
          <w:szCs w:val="20"/>
        </w:rPr>
        <w:t>Background</w:t>
      </w:r>
      <w:r w:rsidR="00326A84">
        <w:rPr>
          <w:rFonts w:ascii="Roboto" w:hAnsi="Roboto" w:cs="Arial"/>
          <w:b/>
          <w:sz w:val="20"/>
          <w:szCs w:val="20"/>
        </w:rPr>
        <w:t>:</w:t>
      </w:r>
    </w:p>
    <w:p w14:paraId="21E54633" w14:textId="77777777" w:rsidR="00B045CE" w:rsidRPr="00B007B5" w:rsidRDefault="00B045CE" w:rsidP="00B045CE">
      <w:pPr>
        <w:spacing w:after="0" w:line="240" w:lineRule="auto"/>
        <w:rPr>
          <w:rFonts w:ascii="Roboto" w:hAnsi="Roboto" w:cs="Arial"/>
          <w:sz w:val="20"/>
          <w:szCs w:val="20"/>
        </w:rPr>
      </w:pPr>
    </w:p>
    <w:p w14:paraId="3EB54F83" w14:textId="77777777" w:rsidR="008F050B" w:rsidRPr="008F050B" w:rsidRDefault="008F050B" w:rsidP="008F050B">
      <w:pPr>
        <w:rPr>
          <w:rFonts w:ascii="Roboto" w:hAnsi="Roboto"/>
          <w:bCs/>
          <w:sz w:val="20"/>
          <w:szCs w:val="20"/>
          <w:lang w:val="en-GB"/>
        </w:rPr>
      </w:pPr>
      <w:r w:rsidRPr="008F050B">
        <w:rPr>
          <w:rFonts w:ascii="Roboto" w:hAnsi="Roboto"/>
          <w:bCs/>
          <w:sz w:val="20"/>
          <w:szCs w:val="20"/>
          <w:lang w:val="en-GB"/>
        </w:rPr>
        <w:t xml:space="preserve">The UN Environment and the European Union (EU), in partnership with government institutions, the private sector and other stakeholders, are implementing the SWITCH to Green Initiative to support countries in making the transition to an inclusive green economy based on Sustainable Consumption and Production (SCP) practices. SWITCH to Green is an initiative that puts together complementary green economy programmes, including SWITCH Asia, SWITCH Africa Green, </w:t>
      </w:r>
      <w:proofErr w:type="spellStart"/>
      <w:r w:rsidRPr="008F050B">
        <w:rPr>
          <w:rFonts w:ascii="Roboto" w:hAnsi="Roboto"/>
          <w:bCs/>
          <w:sz w:val="20"/>
          <w:szCs w:val="20"/>
          <w:lang w:val="en-GB"/>
        </w:rPr>
        <w:t>SWITCHMed</w:t>
      </w:r>
      <w:proofErr w:type="spellEnd"/>
      <w:r w:rsidRPr="008F050B">
        <w:rPr>
          <w:rFonts w:ascii="Roboto" w:hAnsi="Roboto"/>
          <w:bCs/>
          <w:sz w:val="20"/>
          <w:szCs w:val="20"/>
          <w:lang w:val="en-GB"/>
        </w:rPr>
        <w:t xml:space="preserve"> and EU4Envrionement </w:t>
      </w:r>
      <w:r w:rsidRPr="008F050B">
        <w:rPr>
          <w:rFonts w:ascii="Roboto" w:hAnsi="Roboto"/>
          <w:bCs/>
          <w:i/>
          <w:sz w:val="20"/>
          <w:szCs w:val="20"/>
          <w:lang w:val="en-GB"/>
        </w:rPr>
        <w:t xml:space="preserve">(formerly </w:t>
      </w:r>
      <w:proofErr w:type="spellStart"/>
      <w:r w:rsidRPr="008F050B">
        <w:rPr>
          <w:rFonts w:ascii="Roboto" w:hAnsi="Roboto"/>
          <w:bCs/>
          <w:i/>
          <w:sz w:val="20"/>
          <w:szCs w:val="20"/>
          <w:lang w:val="en-GB"/>
        </w:rPr>
        <w:t>EaP</w:t>
      </w:r>
      <w:proofErr w:type="spellEnd"/>
      <w:r w:rsidRPr="008F050B">
        <w:rPr>
          <w:rFonts w:ascii="Roboto" w:hAnsi="Roboto"/>
          <w:bCs/>
          <w:i/>
          <w:sz w:val="20"/>
          <w:szCs w:val="20"/>
          <w:lang w:val="en-GB"/>
        </w:rPr>
        <w:t xml:space="preserve"> GREEN),</w:t>
      </w:r>
      <w:r w:rsidRPr="008F050B">
        <w:rPr>
          <w:rFonts w:ascii="Roboto" w:hAnsi="Roboto"/>
          <w:bCs/>
          <w:sz w:val="20"/>
          <w:szCs w:val="20"/>
          <w:lang w:val="en-GB"/>
        </w:rPr>
        <w:t xml:space="preserve"> together covering over 34 countries. </w:t>
      </w:r>
    </w:p>
    <w:p w14:paraId="4CB83279" w14:textId="77777777" w:rsidR="008F050B" w:rsidRPr="008F050B" w:rsidRDefault="008F050B" w:rsidP="008F050B">
      <w:pPr>
        <w:spacing w:after="0" w:line="240" w:lineRule="auto"/>
        <w:rPr>
          <w:rFonts w:ascii="Roboto" w:eastAsia="Times New Roman" w:hAnsi="Roboto" w:cs="Arial"/>
          <w:sz w:val="20"/>
          <w:szCs w:val="20"/>
          <w:lang w:val="en-GB"/>
        </w:rPr>
      </w:pPr>
      <w:r w:rsidRPr="008F050B">
        <w:rPr>
          <w:rFonts w:ascii="Roboto" w:eastAsia="Times New Roman" w:hAnsi="Roboto" w:cs="Arial"/>
          <w:color w:val="000000"/>
          <w:sz w:val="20"/>
          <w:szCs w:val="20"/>
          <w:lang w:val="en-GB"/>
        </w:rPr>
        <w:t xml:space="preserve">The main aim of these programmes is to turn environmental challenges into opportunities based on the understanding that an inclusive green economy is at the core of sustainable development and has multiple benefits next to environmental protection, notably growth and jobs creation, poverty reduction, economic diversification, and income generation. The programmes focus on key enablers for the transition, including access to green financing, enabling </w:t>
      </w:r>
      <w:r w:rsidRPr="008F050B">
        <w:rPr>
          <w:rFonts w:ascii="Roboto" w:eastAsia="Times New Roman" w:hAnsi="Roboto" w:cs="Arial"/>
          <w:sz w:val="20"/>
          <w:szCs w:val="20"/>
          <w:lang w:val="en-GB"/>
        </w:rPr>
        <w:t xml:space="preserve">policies and standards, circular practices, awareness and skills on eco-entrepreneurship, and innovative solutions for SCP. </w:t>
      </w:r>
    </w:p>
    <w:p w14:paraId="51753CA6" w14:textId="77777777" w:rsidR="008F050B" w:rsidRPr="008F050B" w:rsidRDefault="008F050B" w:rsidP="008F050B">
      <w:pPr>
        <w:spacing w:after="0" w:line="240" w:lineRule="auto"/>
        <w:rPr>
          <w:rFonts w:ascii="Roboto" w:eastAsia="Times New Roman" w:hAnsi="Roboto" w:cs="Arial"/>
          <w:color w:val="000000"/>
          <w:sz w:val="20"/>
          <w:szCs w:val="20"/>
          <w:lang w:val="en-GB"/>
        </w:rPr>
      </w:pPr>
    </w:p>
    <w:p w14:paraId="19A48D57" w14:textId="77777777" w:rsidR="008F050B" w:rsidRPr="008F050B" w:rsidRDefault="008F050B" w:rsidP="008F050B">
      <w:pPr>
        <w:spacing w:after="0" w:line="240" w:lineRule="auto"/>
        <w:rPr>
          <w:rFonts w:ascii="Roboto" w:hAnsi="Roboto"/>
          <w:sz w:val="20"/>
          <w:szCs w:val="20"/>
          <w:lang w:val="en-GB"/>
        </w:rPr>
      </w:pPr>
      <w:r w:rsidRPr="008F050B">
        <w:rPr>
          <w:rFonts w:ascii="Roboto" w:hAnsi="Roboto"/>
          <w:sz w:val="20"/>
          <w:szCs w:val="20"/>
          <w:lang w:val="en-GB"/>
        </w:rPr>
        <w:t xml:space="preserve">With continued support and cooperation with the EU, UN Environment is putting greater emphasis on policy setting including green financing and green standards, capacity development, as well as the development of guidelines and toolkits for policy makers and the private sector. </w:t>
      </w:r>
    </w:p>
    <w:p w14:paraId="58CEFEB2" w14:textId="77777777" w:rsidR="008F050B" w:rsidRPr="008F050B" w:rsidRDefault="008F050B" w:rsidP="008F050B">
      <w:pPr>
        <w:spacing w:after="0" w:line="240" w:lineRule="auto"/>
        <w:rPr>
          <w:rFonts w:ascii="Roboto" w:hAnsi="Roboto"/>
          <w:sz w:val="20"/>
          <w:szCs w:val="20"/>
          <w:lang w:val="en-GB"/>
        </w:rPr>
      </w:pPr>
    </w:p>
    <w:p w14:paraId="180DE66E" w14:textId="77777777" w:rsidR="008F050B" w:rsidRPr="008F050B" w:rsidRDefault="008F050B" w:rsidP="008F050B">
      <w:pPr>
        <w:spacing w:after="0" w:line="240" w:lineRule="auto"/>
        <w:rPr>
          <w:rFonts w:ascii="Roboto" w:hAnsi="Roboto" w:cs="Times New Roman"/>
          <w:color w:val="000000" w:themeColor="text1"/>
          <w:sz w:val="20"/>
          <w:szCs w:val="20"/>
          <w:lang w:val="en-GB"/>
        </w:rPr>
      </w:pPr>
      <w:r w:rsidRPr="008F050B">
        <w:rPr>
          <w:rFonts w:ascii="Roboto" w:hAnsi="Roboto" w:cs="Times New Roman"/>
          <w:color w:val="000000" w:themeColor="text1"/>
          <w:sz w:val="20"/>
          <w:szCs w:val="20"/>
          <w:lang w:val="en-GB"/>
        </w:rPr>
        <w:t xml:space="preserve">Promoting the green economy is a priority of EU development policy, spelled out in the European Consensus on Development which stresses the contribution of sustainable consumption and production patterns, resource efficiency, and investments in the “low-emission, climate-resilient green economy”, to the EU’s People, Planet and Prosperity priorities. </w:t>
      </w:r>
    </w:p>
    <w:p w14:paraId="684DD5C9" w14:textId="77777777" w:rsidR="008F050B" w:rsidRPr="008F050B" w:rsidRDefault="008F050B" w:rsidP="008F050B">
      <w:pPr>
        <w:spacing w:after="0" w:line="240" w:lineRule="auto"/>
        <w:rPr>
          <w:rFonts w:ascii="Roboto" w:eastAsia="Times New Roman" w:hAnsi="Roboto" w:cs="Arial"/>
          <w:color w:val="000000"/>
          <w:sz w:val="20"/>
          <w:szCs w:val="20"/>
          <w:lang w:val="en-GB"/>
        </w:rPr>
      </w:pPr>
    </w:p>
    <w:p w14:paraId="0D0F7955" w14:textId="77777777" w:rsidR="008F050B" w:rsidRPr="008F050B" w:rsidRDefault="008F050B" w:rsidP="008F050B">
      <w:pPr>
        <w:spacing w:after="0" w:line="240" w:lineRule="auto"/>
        <w:rPr>
          <w:rFonts w:ascii="Roboto" w:eastAsia="Times New Roman" w:hAnsi="Roboto" w:cs="Arial"/>
          <w:color w:val="000000"/>
          <w:sz w:val="20"/>
          <w:szCs w:val="20"/>
          <w:lang w:val="en-GB"/>
        </w:rPr>
      </w:pPr>
      <w:r w:rsidRPr="008F050B">
        <w:rPr>
          <w:rFonts w:ascii="Roboto" w:eastAsia="Times New Roman" w:hAnsi="Roboto" w:cs="Arial"/>
          <w:color w:val="000000"/>
          <w:sz w:val="20"/>
          <w:szCs w:val="20"/>
          <w:lang w:val="en-GB"/>
        </w:rPr>
        <w:t xml:space="preserve">Some of the project beneficiaries will also be exhibiting during the UNEA-4 Sustainable Innovative Expo. </w:t>
      </w:r>
    </w:p>
    <w:p w14:paraId="70B749AF" w14:textId="011540C8" w:rsidR="009A14C9" w:rsidRDefault="009A14C9" w:rsidP="009A14C9">
      <w:pPr>
        <w:spacing w:after="0" w:line="240" w:lineRule="auto"/>
        <w:rPr>
          <w:rFonts w:ascii="Roboto" w:hAnsi="Roboto"/>
          <w:sz w:val="20"/>
          <w:szCs w:val="20"/>
        </w:rPr>
      </w:pPr>
    </w:p>
    <w:p w14:paraId="718F2FE7" w14:textId="77777777" w:rsidR="008F050B" w:rsidRPr="008F050B" w:rsidRDefault="008F050B" w:rsidP="008F050B">
      <w:pPr>
        <w:spacing w:after="0" w:line="240" w:lineRule="auto"/>
        <w:rPr>
          <w:rFonts w:ascii="Roboto" w:hAnsi="Roboto"/>
          <w:sz w:val="20"/>
          <w:szCs w:val="20"/>
          <w:lang w:val="en-GB"/>
        </w:rPr>
      </w:pPr>
    </w:p>
    <w:p w14:paraId="1D2D982C" w14:textId="77777777" w:rsidR="008F050B" w:rsidRPr="008F050B" w:rsidRDefault="008F050B" w:rsidP="008F050B">
      <w:pPr>
        <w:spacing w:after="0" w:line="240" w:lineRule="auto"/>
        <w:rPr>
          <w:rFonts w:ascii="Roboto" w:eastAsia="Times New Roman" w:hAnsi="Roboto" w:cs="Arial"/>
          <w:b/>
          <w:color w:val="000000"/>
          <w:sz w:val="20"/>
          <w:szCs w:val="20"/>
          <w:lang w:val="en-GB"/>
        </w:rPr>
      </w:pPr>
      <w:r w:rsidRPr="008F050B">
        <w:rPr>
          <w:rFonts w:ascii="Roboto" w:eastAsia="Times New Roman" w:hAnsi="Roboto" w:cs="Arial"/>
          <w:b/>
          <w:color w:val="000000"/>
          <w:sz w:val="20"/>
          <w:szCs w:val="20"/>
          <w:lang w:val="en-GB"/>
        </w:rPr>
        <w:t>About the SWITCH Media Roundtable:</w:t>
      </w:r>
    </w:p>
    <w:p w14:paraId="39FEB2B1" w14:textId="77777777" w:rsidR="008F050B" w:rsidRPr="00B007B5" w:rsidRDefault="008F050B" w:rsidP="009A14C9">
      <w:pPr>
        <w:spacing w:after="0" w:line="240" w:lineRule="auto"/>
        <w:rPr>
          <w:rFonts w:ascii="Roboto" w:hAnsi="Roboto"/>
          <w:sz w:val="20"/>
          <w:szCs w:val="20"/>
        </w:rPr>
      </w:pPr>
    </w:p>
    <w:p w14:paraId="5AD6E99C" w14:textId="77777777" w:rsidR="008F050B" w:rsidRPr="008F050B" w:rsidRDefault="008F050B" w:rsidP="008F050B">
      <w:pPr>
        <w:spacing w:after="0" w:line="240" w:lineRule="auto"/>
        <w:rPr>
          <w:rFonts w:ascii="Roboto" w:eastAsia="Times New Roman" w:hAnsi="Roboto" w:cs="Arial"/>
          <w:color w:val="000000"/>
          <w:sz w:val="20"/>
          <w:szCs w:val="20"/>
          <w:lang w:val="en-GB"/>
        </w:rPr>
      </w:pPr>
      <w:r w:rsidRPr="008F050B">
        <w:rPr>
          <w:rFonts w:ascii="Roboto" w:eastAsia="Times New Roman" w:hAnsi="Roboto" w:cs="Arial"/>
          <w:color w:val="000000"/>
          <w:sz w:val="20"/>
          <w:szCs w:val="20"/>
          <w:lang w:val="en-GB"/>
        </w:rPr>
        <w:t>The roundtable will bring the various SWITCH to Green programmes together</w:t>
      </w:r>
      <w:r w:rsidRPr="008F050B">
        <w:rPr>
          <w:rFonts w:ascii="Roboto" w:eastAsia="Times New Roman" w:hAnsi="Roboto" w:cs="Arial"/>
          <w:sz w:val="20"/>
          <w:szCs w:val="20"/>
          <w:lang w:val="en-GB"/>
        </w:rPr>
        <w:t>,</w:t>
      </w:r>
      <w:r w:rsidRPr="008F050B">
        <w:rPr>
          <w:rFonts w:ascii="Roboto" w:eastAsia="Times New Roman" w:hAnsi="Roboto" w:cs="Arial"/>
          <w:color w:val="000000"/>
          <w:sz w:val="20"/>
          <w:szCs w:val="20"/>
          <w:lang w:val="en-GB"/>
        </w:rPr>
        <w:t xml:space="preserve"> enabling stakeholders from SWITCH partner countries to:</w:t>
      </w:r>
    </w:p>
    <w:p w14:paraId="01CCE85B" w14:textId="77777777" w:rsidR="008F050B" w:rsidRPr="008F050B" w:rsidRDefault="008F050B" w:rsidP="008F050B">
      <w:pPr>
        <w:numPr>
          <w:ilvl w:val="0"/>
          <w:numId w:val="7"/>
        </w:numPr>
        <w:spacing w:after="0" w:line="240" w:lineRule="auto"/>
        <w:rPr>
          <w:rFonts w:ascii="Roboto" w:eastAsia="Times New Roman" w:hAnsi="Roboto" w:cs="Arial"/>
          <w:color w:val="000000"/>
          <w:sz w:val="20"/>
          <w:szCs w:val="20"/>
          <w:lang w:val="en-GB" w:eastAsia="de-DE"/>
        </w:rPr>
      </w:pPr>
      <w:r w:rsidRPr="008F050B">
        <w:rPr>
          <w:rFonts w:ascii="Roboto" w:eastAsia="Times New Roman" w:hAnsi="Roboto" w:cs="Arial"/>
          <w:color w:val="000000"/>
          <w:sz w:val="20"/>
          <w:szCs w:val="20"/>
          <w:lang w:val="en-GB" w:eastAsia="de-DE"/>
        </w:rPr>
        <w:t>Share their experience</w:t>
      </w:r>
    </w:p>
    <w:p w14:paraId="2CFAA701" w14:textId="77777777" w:rsidR="008F050B" w:rsidRPr="008F050B" w:rsidRDefault="008F050B" w:rsidP="008F050B">
      <w:pPr>
        <w:numPr>
          <w:ilvl w:val="0"/>
          <w:numId w:val="7"/>
        </w:numPr>
        <w:spacing w:after="0" w:line="240" w:lineRule="auto"/>
        <w:rPr>
          <w:rFonts w:ascii="Roboto" w:eastAsia="Times New Roman" w:hAnsi="Roboto" w:cs="Arial"/>
          <w:color w:val="000000"/>
          <w:sz w:val="20"/>
          <w:szCs w:val="20"/>
          <w:lang w:val="en-GB" w:eastAsia="de-DE"/>
        </w:rPr>
      </w:pPr>
      <w:r w:rsidRPr="008F050B">
        <w:rPr>
          <w:rFonts w:ascii="Roboto" w:eastAsia="Times New Roman" w:hAnsi="Roboto" w:cs="Arial"/>
          <w:color w:val="000000"/>
          <w:sz w:val="20"/>
          <w:szCs w:val="20"/>
          <w:lang w:val="en-GB" w:eastAsia="de-DE"/>
        </w:rPr>
        <w:t xml:space="preserve">Encourage cross regional learning to scale up and replicate good practices </w:t>
      </w:r>
    </w:p>
    <w:p w14:paraId="26E590D5" w14:textId="66D9B437" w:rsidR="008F050B" w:rsidRPr="008F050B" w:rsidRDefault="008F050B" w:rsidP="008F050B">
      <w:pPr>
        <w:numPr>
          <w:ilvl w:val="0"/>
          <w:numId w:val="7"/>
        </w:numPr>
        <w:spacing w:after="0" w:line="240" w:lineRule="auto"/>
        <w:ind w:left="714" w:hanging="357"/>
        <w:rPr>
          <w:rFonts w:ascii="Roboto" w:eastAsia="Times New Roman" w:hAnsi="Roboto" w:cs="Arial"/>
          <w:color w:val="000000"/>
          <w:sz w:val="20"/>
          <w:szCs w:val="20"/>
          <w:lang w:val="en-GB" w:eastAsia="de-DE"/>
        </w:rPr>
      </w:pPr>
      <w:r w:rsidRPr="008F050B">
        <w:rPr>
          <w:rFonts w:ascii="Roboto" w:eastAsia="Times New Roman" w:hAnsi="Roboto" w:cs="Times New Roman"/>
          <w:sz w:val="20"/>
          <w:szCs w:val="20"/>
          <w:lang w:val="en-GB" w:eastAsia="de-DE"/>
        </w:rPr>
        <w:t xml:space="preserve">Highlight examples of the transition to a green economy across Africa, Asia and </w:t>
      </w:r>
      <w:r w:rsidR="00EB4453" w:rsidRPr="008F050B">
        <w:rPr>
          <w:rFonts w:ascii="Roboto" w:eastAsia="Times New Roman" w:hAnsi="Roboto" w:cs="Times New Roman"/>
          <w:sz w:val="20"/>
          <w:szCs w:val="20"/>
          <w:lang w:val="en-GB" w:eastAsia="de-DE"/>
        </w:rPr>
        <w:t>the Mediterranean</w:t>
      </w:r>
    </w:p>
    <w:p w14:paraId="4FF20016" w14:textId="77777777" w:rsidR="008F050B" w:rsidRPr="008F050B" w:rsidRDefault="008F050B" w:rsidP="008F050B">
      <w:pPr>
        <w:numPr>
          <w:ilvl w:val="0"/>
          <w:numId w:val="7"/>
        </w:numPr>
        <w:spacing w:after="0" w:line="240" w:lineRule="auto"/>
        <w:ind w:left="714" w:hanging="357"/>
        <w:rPr>
          <w:rFonts w:ascii="Roboto" w:eastAsia="Times New Roman" w:hAnsi="Roboto" w:cs="Times New Roman"/>
          <w:sz w:val="20"/>
          <w:szCs w:val="20"/>
          <w:lang w:val="en-GB" w:eastAsia="de-DE"/>
        </w:rPr>
      </w:pPr>
      <w:r w:rsidRPr="008F050B">
        <w:rPr>
          <w:rFonts w:ascii="Roboto" w:eastAsia="Times New Roman" w:hAnsi="Roboto" w:cs="Times New Roman"/>
          <w:sz w:val="20"/>
          <w:szCs w:val="20"/>
          <w:lang w:val="en-GB" w:eastAsia="de-DE"/>
        </w:rPr>
        <w:t>Share success stories with journalists to generate media coverage on the SWITCH Programmes.</w:t>
      </w:r>
    </w:p>
    <w:p w14:paraId="11FA3B7D" w14:textId="77777777" w:rsidR="008F050B" w:rsidRPr="008F050B" w:rsidRDefault="008F050B" w:rsidP="008F050B">
      <w:pPr>
        <w:numPr>
          <w:ilvl w:val="0"/>
          <w:numId w:val="7"/>
        </w:numPr>
        <w:spacing w:after="0" w:line="240" w:lineRule="auto"/>
        <w:rPr>
          <w:rFonts w:ascii="Roboto" w:eastAsia="Times New Roman" w:hAnsi="Roboto" w:cs="Arial"/>
          <w:color w:val="000000"/>
          <w:sz w:val="20"/>
          <w:szCs w:val="20"/>
          <w:lang w:val="en-GB" w:eastAsia="de-DE"/>
        </w:rPr>
      </w:pPr>
      <w:r w:rsidRPr="008F050B">
        <w:rPr>
          <w:rFonts w:ascii="Roboto" w:eastAsia="Times New Roman" w:hAnsi="Roboto" w:cs="Arial"/>
          <w:color w:val="000000"/>
          <w:sz w:val="20"/>
          <w:szCs w:val="20"/>
          <w:lang w:val="en-GB" w:eastAsia="de-DE"/>
        </w:rPr>
        <w:t xml:space="preserve">Complement the SWITCH project beneficiaries’ exhibition at the Sustainable Innovative Expo </w:t>
      </w:r>
    </w:p>
    <w:p w14:paraId="47C8E8AD" w14:textId="77777777" w:rsidR="008F050B" w:rsidRPr="008F050B" w:rsidRDefault="008F050B" w:rsidP="008F050B">
      <w:pPr>
        <w:spacing w:after="0" w:line="240" w:lineRule="auto"/>
        <w:rPr>
          <w:rFonts w:ascii="Roboto" w:eastAsia="Times New Roman" w:hAnsi="Roboto" w:cs="Arial"/>
          <w:color w:val="000000"/>
          <w:sz w:val="20"/>
          <w:szCs w:val="20"/>
          <w:lang w:val="en-GB"/>
        </w:rPr>
      </w:pPr>
    </w:p>
    <w:p w14:paraId="01930C85" w14:textId="77777777" w:rsidR="008F050B" w:rsidRPr="008F050B" w:rsidRDefault="008F050B" w:rsidP="008F050B">
      <w:pPr>
        <w:spacing w:after="0" w:line="240" w:lineRule="auto"/>
        <w:rPr>
          <w:rFonts w:ascii="Roboto" w:eastAsia="Times New Roman" w:hAnsi="Roboto" w:cs="Arial"/>
          <w:color w:val="000000"/>
          <w:sz w:val="20"/>
          <w:szCs w:val="20"/>
          <w:lang w:val="en-GB"/>
        </w:rPr>
      </w:pPr>
      <w:r w:rsidRPr="008F050B">
        <w:rPr>
          <w:rFonts w:ascii="Roboto" w:eastAsia="Times New Roman" w:hAnsi="Roboto" w:cs="Arial"/>
          <w:color w:val="000000"/>
          <w:sz w:val="20"/>
          <w:szCs w:val="20"/>
          <w:lang w:val="en-GB"/>
        </w:rPr>
        <w:t>High-level representatives of the UN Environment and the EU will also join the roundtable to share their insights into the unique role of the Programme in steering the switch to an inclusive green economy.</w:t>
      </w:r>
    </w:p>
    <w:p w14:paraId="0153EB5D" w14:textId="77777777" w:rsidR="008F050B" w:rsidRPr="008F050B" w:rsidRDefault="008F050B" w:rsidP="008F050B">
      <w:pPr>
        <w:spacing w:after="0" w:line="240" w:lineRule="auto"/>
        <w:rPr>
          <w:rFonts w:ascii="Roboto" w:eastAsia="Times New Roman" w:hAnsi="Roboto" w:cs="Arial"/>
          <w:color w:val="000000"/>
          <w:sz w:val="20"/>
          <w:szCs w:val="20"/>
          <w:lang w:val="en-GB"/>
        </w:rPr>
      </w:pPr>
    </w:p>
    <w:p w14:paraId="0B79063D" w14:textId="77777777" w:rsidR="008F050B" w:rsidRPr="008F050B" w:rsidRDefault="008F050B" w:rsidP="008F050B">
      <w:pPr>
        <w:spacing w:after="0" w:line="240" w:lineRule="auto"/>
        <w:rPr>
          <w:rFonts w:ascii="Roboto" w:eastAsia="Times New Roman" w:hAnsi="Roboto" w:cs="Arial"/>
          <w:color w:val="000000"/>
          <w:sz w:val="20"/>
          <w:szCs w:val="20"/>
          <w:lang w:val="en-GB"/>
        </w:rPr>
      </w:pPr>
      <w:r w:rsidRPr="008F050B">
        <w:rPr>
          <w:rFonts w:ascii="Roboto" w:eastAsia="Times New Roman" w:hAnsi="Roboto" w:cs="Arial"/>
          <w:color w:val="000000"/>
          <w:sz w:val="20"/>
          <w:szCs w:val="20"/>
          <w:lang w:val="en-GB"/>
        </w:rPr>
        <w:t xml:space="preserve">The </w:t>
      </w:r>
      <w:proofErr w:type="gramStart"/>
      <w:r w:rsidRPr="008F050B">
        <w:rPr>
          <w:rFonts w:ascii="Roboto" w:eastAsia="Times New Roman" w:hAnsi="Roboto" w:cs="Arial"/>
          <w:color w:val="000000"/>
          <w:sz w:val="20"/>
          <w:szCs w:val="20"/>
          <w:lang w:val="en-GB"/>
        </w:rPr>
        <w:t>ultimate aim</w:t>
      </w:r>
      <w:proofErr w:type="gramEnd"/>
      <w:r w:rsidRPr="008F050B">
        <w:rPr>
          <w:rFonts w:ascii="Roboto" w:eastAsia="Times New Roman" w:hAnsi="Roboto" w:cs="Arial"/>
          <w:color w:val="000000"/>
          <w:sz w:val="20"/>
          <w:szCs w:val="20"/>
          <w:lang w:val="en-GB"/>
        </w:rPr>
        <w:t xml:space="preserve"> of this dialogue is to encourage the global scale up of green entrepreneurship efforts as well as </w:t>
      </w:r>
      <w:r w:rsidRPr="008F050B">
        <w:rPr>
          <w:rFonts w:ascii="Roboto" w:eastAsia="Times New Roman" w:hAnsi="Roboto" w:cs="Arial"/>
          <w:sz w:val="20"/>
          <w:szCs w:val="20"/>
          <w:lang w:val="en-GB"/>
        </w:rPr>
        <w:t xml:space="preserve">inspire national level policy making and implementation. </w:t>
      </w:r>
    </w:p>
    <w:p w14:paraId="3CF0FAA8" w14:textId="77777777" w:rsidR="008F050B" w:rsidRPr="008F050B" w:rsidRDefault="008F050B" w:rsidP="008F050B">
      <w:pPr>
        <w:spacing w:after="0" w:line="240" w:lineRule="auto"/>
        <w:rPr>
          <w:rFonts w:ascii="Roboto" w:eastAsia="Times New Roman" w:hAnsi="Roboto" w:cs="Arial"/>
          <w:color w:val="000000"/>
          <w:sz w:val="20"/>
          <w:szCs w:val="20"/>
          <w:lang w:val="en-GB"/>
        </w:rPr>
      </w:pPr>
    </w:p>
    <w:p w14:paraId="03CCDBD8" w14:textId="77777777" w:rsidR="008F050B" w:rsidRPr="008F050B" w:rsidRDefault="008F050B" w:rsidP="008F050B">
      <w:pPr>
        <w:rPr>
          <w:rFonts w:ascii="Roboto" w:hAnsi="Roboto"/>
          <w:b/>
          <w:sz w:val="20"/>
          <w:szCs w:val="20"/>
          <w:lang w:val="en-GB"/>
        </w:rPr>
      </w:pPr>
      <w:r w:rsidRPr="008F050B">
        <w:rPr>
          <w:rFonts w:ascii="Roboto" w:hAnsi="Roboto"/>
          <w:b/>
          <w:sz w:val="20"/>
          <w:szCs w:val="20"/>
          <w:lang w:val="en-GB"/>
        </w:rPr>
        <w:t>Target Audience and Participants</w:t>
      </w:r>
    </w:p>
    <w:p w14:paraId="651A9B8C" w14:textId="77777777" w:rsidR="008F050B" w:rsidRPr="008F050B" w:rsidRDefault="008F050B" w:rsidP="008F050B">
      <w:pPr>
        <w:numPr>
          <w:ilvl w:val="0"/>
          <w:numId w:val="8"/>
        </w:numPr>
        <w:spacing w:after="0" w:line="240" w:lineRule="auto"/>
        <w:rPr>
          <w:rFonts w:ascii="Roboto" w:eastAsia="Times New Roman" w:hAnsi="Roboto" w:cs="Times New Roman"/>
          <w:sz w:val="20"/>
          <w:szCs w:val="20"/>
          <w:lang w:val="en-GB" w:eastAsia="de-DE"/>
        </w:rPr>
      </w:pPr>
      <w:r w:rsidRPr="008F050B">
        <w:rPr>
          <w:rFonts w:ascii="Roboto" w:eastAsia="Times New Roman" w:hAnsi="Roboto" w:cs="Times New Roman"/>
          <w:sz w:val="20"/>
          <w:szCs w:val="20"/>
          <w:lang w:val="en-GB" w:eastAsia="de-DE"/>
        </w:rPr>
        <w:t>Local and international journalists attending and covering UNEA</w:t>
      </w:r>
    </w:p>
    <w:p w14:paraId="48CE3EE6" w14:textId="77777777" w:rsidR="008F050B" w:rsidRPr="008F050B" w:rsidRDefault="008F050B" w:rsidP="008F050B">
      <w:pPr>
        <w:numPr>
          <w:ilvl w:val="0"/>
          <w:numId w:val="8"/>
        </w:numPr>
        <w:spacing w:after="0" w:line="240" w:lineRule="auto"/>
        <w:rPr>
          <w:rFonts w:ascii="Roboto" w:eastAsia="Times New Roman" w:hAnsi="Roboto" w:cs="Times New Roman"/>
          <w:sz w:val="20"/>
          <w:szCs w:val="20"/>
          <w:lang w:val="en-GB" w:eastAsia="de-DE"/>
        </w:rPr>
      </w:pPr>
      <w:r w:rsidRPr="008F050B">
        <w:rPr>
          <w:rFonts w:ascii="Roboto" w:eastAsia="Times New Roman" w:hAnsi="Roboto" w:cs="Times New Roman"/>
          <w:sz w:val="20"/>
          <w:szCs w:val="20"/>
          <w:lang w:val="en-GB" w:eastAsia="de-DE"/>
        </w:rPr>
        <w:t>SWITCH partners, including representatives from the European Union, UN Environment, governments from SWITCH countries, and stakeholders promoting green business development</w:t>
      </w:r>
    </w:p>
    <w:p w14:paraId="2B4FCCC1" w14:textId="77777777" w:rsidR="008F050B" w:rsidRPr="008F050B" w:rsidRDefault="008F050B" w:rsidP="008F050B">
      <w:pPr>
        <w:numPr>
          <w:ilvl w:val="0"/>
          <w:numId w:val="8"/>
        </w:numPr>
        <w:spacing w:after="0" w:line="240" w:lineRule="auto"/>
        <w:rPr>
          <w:rFonts w:ascii="Roboto" w:eastAsia="Times New Roman" w:hAnsi="Roboto" w:cs="Times New Roman"/>
          <w:sz w:val="20"/>
          <w:szCs w:val="20"/>
          <w:lang w:val="en-GB" w:eastAsia="de-DE"/>
        </w:rPr>
      </w:pPr>
      <w:r w:rsidRPr="008F050B">
        <w:rPr>
          <w:rFonts w:ascii="Roboto" w:eastAsia="Times New Roman" w:hAnsi="Roboto" w:cs="Times New Roman"/>
          <w:sz w:val="20"/>
          <w:szCs w:val="20"/>
          <w:lang w:val="en-GB" w:eastAsia="de-DE"/>
        </w:rPr>
        <w:t>Country representatives attending UNEA 4</w:t>
      </w:r>
    </w:p>
    <w:p w14:paraId="2F6EE1BB" w14:textId="77777777" w:rsidR="008F050B" w:rsidRPr="008F050B" w:rsidRDefault="008F050B" w:rsidP="008F050B">
      <w:pPr>
        <w:numPr>
          <w:ilvl w:val="0"/>
          <w:numId w:val="8"/>
        </w:numPr>
        <w:spacing w:after="0" w:line="240" w:lineRule="auto"/>
        <w:rPr>
          <w:rFonts w:ascii="Roboto" w:eastAsia="Times New Roman" w:hAnsi="Roboto" w:cs="Times New Roman"/>
          <w:sz w:val="20"/>
          <w:szCs w:val="20"/>
          <w:lang w:val="en-GB" w:eastAsia="de-DE"/>
        </w:rPr>
      </w:pPr>
      <w:r w:rsidRPr="008F050B">
        <w:rPr>
          <w:rFonts w:ascii="Roboto" w:eastAsia="Times New Roman" w:hAnsi="Roboto" w:cs="Times New Roman"/>
          <w:sz w:val="20"/>
          <w:szCs w:val="20"/>
          <w:lang w:val="en-GB" w:eastAsia="de-DE"/>
        </w:rPr>
        <w:t xml:space="preserve">Other partners and stakeholders, such as 10YFP partners  </w:t>
      </w:r>
    </w:p>
    <w:p w14:paraId="4BD67FB3" w14:textId="77777777" w:rsidR="008F050B" w:rsidRPr="008F050B" w:rsidRDefault="008F050B" w:rsidP="008F050B">
      <w:pPr>
        <w:numPr>
          <w:ilvl w:val="0"/>
          <w:numId w:val="8"/>
        </w:numPr>
        <w:spacing w:after="0" w:line="240" w:lineRule="auto"/>
        <w:rPr>
          <w:rFonts w:ascii="Roboto" w:eastAsia="Times New Roman" w:hAnsi="Roboto" w:cs="Times New Roman"/>
          <w:sz w:val="20"/>
          <w:szCs w:val="20"/>
          <w:lang w:val="en-GB" w:eastAsia="de-DE"/>
        </w:rPr>
      </w:pPr>
      <w:r w:rsidRPr="008F050B">
        <w:rPr>
          <w:rFonts w:ascii="Roboto" w:eastAsia="Times New Roman" w:hAnsi="Roboto" w:cs="Times New Roman"/>
          <w:sz w:val="20"/>
          <w:szCs w:val="20"/>
          <w:lang w:val="en-GB" w:eastAsia="de-DE"/>
        </w:rPr>
        <w:t>The IISD ENB team</w:t>
      </w:r>
    </w:p>
    <w:p w14:paraId="7EEDDBC7" w14:textId="77777777" w:rsidR="008F050B" w:rsidRPr="008F050B" w:rsidRDefault="008F050B" w:rsidP="008F050B">
      <w:pPr>
        <w:spacing w:after="0" w:line="240" w:lineRule="auto"/>
        <w:jc w:val="both"/>
        <w:rPr>
          <w:rFonts w:ascii="Roboto" w:hAnsi="Roboto"/>
          <w:b/>
          <w:sz w:val="20"/>
          <w:szCs w:val="20"/>
          <w:lang w:val="en-GB"/>
        </w:rPr>
      </w:pPr>
    </w:p>
    <w:p w14:paraId="061554C3" w14:textId="77777777" w:rsidR="008F050B" w:rsidRPr="008F050B" w:rsidRDefault="008F050B" w:rsidP="008F050B">
      <w:pPr>
        <w:spacing w:after="0" w:line="240" w:lineRule="auto"/>
        <w:jc w:val="both"/>
        <w:rPr>
          <w:rFonts w:ascii="Roboto" w:hAnsi="Roboto"/>
          <w:b/>
          <w:sz w:val="20"/>
          <w:szCs w:val="20"/>
          <w:lang w:val="en-GB"/>
        </w:rPr>
      </w:pPr>
      <w:r w:rsidRPr="008F050B">
        <w:rPr>
          <w:rFonts w:ascii="Roboto" w:hAnsi="Roboto"/>
          <w:b/>
          <w:sz w:val="20"/>
          <w:szCs w:val="20"/>
          <w:lang w:val="en-GB"/>
        </w:rPr>
        <w:t>Format and Run of Show:</w:t>
      </w:r>
    </w:p>
    <w:p w14:paraId="7B616CDE" w14:textId="77777777" w:rsidR="008F050B" w:rsidRPr="008F050B" w:rsidRDefault="008F050B" w:rsidP="008F050B">
      <w:pPr>
        <w:spacing w:after="0" w:line="240" w:lineRule="auto"/>
        <w:jc w:val="both"/>
        <w:rPr>
          <w:rFonts w:ascii="Roboto" w:hAnsi="Roboto"/>
          <w:b/>
          <w:sz w:val="20"/>
          <w:szCs w:val="20"/>
          <w:lang w:val="en-GB"/>
        </w:rPr>
      </w:pPr>
    </w:p>
    <w:p w14:paraId="639A6B0B" w14:textId="77777777" w:rsidR="008F050B" w:rsidRPr="008F050B" w:rsidRDefault="008F050B" w:rsidP="008F050B">
      <w:pPr>
        <w:spacing w:after="0" w:line="240" w:lineRule="auto"/>
        <w:jc w:val="both"/>
        <w:rPr>
          <w:rFonts w:ascii="Roboto" w:hAnsi="Roboto"/>
          <w:sz w:val="20"/>
          <w:szCs w:val="20"/>
          <w:lang w:val="en-GB"/>
        </w:rPr>
      </w:pPr>
      <w:r w:rsidRPr="008F050B">
        <w:rPr>
          <w:rFonts w:ascii="Roboto" w:hAnsi="Roboto"/>
          <w:sz w:val="20"/>
          <w:szCs w:val="20"/>
          <w:lang w:val="en-GB"/>
        </w:rPr>
        <w:t xml:space="preserve">The UN Environment Acting ED, Ms Joyce </w:t>
      </w:r>
      <w:proofErr w:type="spellStart"/>
      <w:r w:rsidRPr="008F050B">
        <w:rPr>
          <w:rFonts w:ascii="Roboto" w:hAnsi="Roboto"/>
          <w:sz w:val="20"/>
          <w:szCs w:val="20"/>
          <w:lang w:val="en-GB"/>
        </w:rPr>
        <w:t>Myusa</w:t>
      </w:r>
      <w:proofErr w:type="spellEnd"/>
      <w:r w:rsidRPr="008F050B">
        <w:rPr>
          <w:rFonts w:ascii="Roboto" w:hAnsi="Roboto"/>
          <w:sz w:val="20"/>
          <w:szCs w:val="20"/>
          <w:lang w:val="en-GB"/>
        </w:rPr>
        <w:t xml:space="preserve"> will set the scene by providing the framing remarks on the uniqueness of the SWITCH programmes as a vehicle for transitioning to an inclusive green economy through innovative green solutions and SCP practices.   She will also emphasise the long-standing partnership and cooperation with the European Union on promoting environmental sustainability. </w:t>
      </w:r>
    </w:p>
    <w:p w14:paraId="36098280" w14:textId="77777777" w:rsidR="008F050B" w:rsidRPr="008F050B" w:rsidRDefault="008F050B" w:rsidP="008F050B">
      <w:pPr>
        <w:spacing w:after="0" w:line="240" w:lineRule="auto"/>
        <w:jc w:val="both"/>
        <w:rPr>
          <w:rFonts w:ascii="Roboto" w:hAnsi="Roboto"/>
          <w:sz w:val="20"/>
          <w:szCs w:val="20"/>
          <w:lang w:val="en-GB"/>
        </w:rPr>
      </w:pPr>
    </w:p>
    <w:p w14:paraId="25E04BDB" w14:textId="77777777" w:rsidR="008F050B" w:rsidRPr="008F050B" w:rsidRDefault="008F050B" w:rsidP="008F050B">
      <w:pPr>
        <w:spacing w:after="0" w:line="240" w:lineRule="auto"/>
        <w:jc w:val="both"/>
        <w:rPr>
          <w:rFonts w:ascii="Roboto" w:hAnsi="Roboto"/>
          <w:sz w:val="20"/>
          <w:szCs w:val="20"/>
          <w:lang w:val="en-GB"/>
        </w:rPr>
      </w:pPr>
      <w:r w:rsidRPr="008F050B">
        <w:rPr>
          <w:rFonts w:ascii="Roboto" w:hAnsi="Roboto"/>
          <w:sz w:val="20"/>
          <w:szCs w:val="20"/>
          <w:lang w:val="en-GB"/>
        </w:rPr>
        <w:t xml:space="preserve">Representative from the EU will share on the </w:t>
      </w:r>
      <w:r w:rsidRPr="008F050B">
        <w:rPr>
          <w:rFonts w:ascii="Roboto" w:hAnsi="Roboto" w:cs="Times New Roman"/>
          <w:color w:val="000000" w:themeColor="text1"/>
          <w:sz w:val="20"/>
          <w:szCs w:val="20"/>
          <w:lang w:val="en-GB"/>
        </w:rPr>
        <w:t>contribution of SCP patterns, resource efficiency, and investments in the “low-emission, climate-resilient green economy” to the EU’s People, Planet and Prosperity priorities. Particular emphasis on the EU’s investment and development outlook in supporting the transitions to an inclusive green economy and UNEA-4’s theme.</w:t>
      </w:r>
    </w:p>
    <w:p w14:paraId="28CAE4DB" w14:textId="77777777" w:rsidR="008F050B" w:rsidRPr="008F050B" w:rsidRDefault="008F050B" w:rsidP="008F050B">
      <w:pPr>
        <w:spacing w:after="0" w:line="240" w:lineRule="auto"/>
        <w:jc w:val="both"/>
        <w:rPr>
          <w:rFonts w:ascii="Roboto" w:hAnsi="Roboto"/>
          <w:sz w:val="20"/>
          <w:szCs w:val="20"/>
          <w:lang w:val="en-GB"/>
        </w:rPr>
      </w:pPr>
    </w:p>
    <w:p w14:paraId="0ABA664D" w14:textId="40E26911" w:rsidR="008F050B" w:rsidRPr="008F050B" w:rsidRDefault="008F050B" w:rsidP="00A251FB">
      <w:pPr>
        <w:pStyle w:val="CommentText"/>
        <w:rPr>
          <w:rFonts w:ascii="Roboto" w:hAnsi="Roboto"/>
        </w:rPr>
      </w:pPr>
      <w:r w:rsidRPr="008F050B">
        <w:rPr>
          <w:rFonts w:ascii="Roboto" w:hAnsi="Roboto"/>
          <w:lang w:val="en-GB"/>
        </w:rPr>
        <w:t>Programme leads/ Country representatives at the level of Ministers of Environment from Africa, Asia and the Mediterranean regions will then each share their experiences and regional perspective on the Programme</w:t>
      </w:r>
      <w:r w:rsidR="0006650A">
        <w:rPr>
          <w:rFonts w:ascii="Roboto" w:hAnsi="Roboto"/>
          <w:lang w:val="en-GB"/>
        </w:rPr>
        <w:t>, in particular -</w:t>
      </w:r>
      <w:r w:rsidRPr="008F050B">
        <w:rPr>
          <w:rFonts w:ascii="Roboto" w:hAnsi="Roboto"/>
          <w:lang w:val="en-GB"/>
        </w:rPr>
        <w:t xml:space="preserve"> highlighting </w:t>
      </w:r>
      <w:r w:rsidR="00A251FB" w:rsidRPr="00A251FB">
        <w:rPr>
          <w:rFonts w:ascii="Roboto" w:hAnsi="Roboto"/>
        </w:rPr>
        <w:t>the benefits and the opportunities for capitalization / scaling up</w:t>
      </w:r>
      <w:r w:rsidRPr="008F050B">
        <w:rPr>
          <w:rFonts w:ascii="Roboto" w:hAnsi="Roboto"/>
          <w:lang w:val="en-GB"/>
        </w:rPr>
        <w:t xml:space="preserve">. Each region will champion a thematic topic that will be inspirational to others. </w:t>
      </w:r>
    </w:p>
    <w:p w14:paraId="59AD66BD" w14:textId="77777777" w:rsidR="008D57EE" w:rsidRPr="00C27175" w:rsidRDefault="008D57EE" w:rsidP="00D26ADC">
      <w:pPr>
        <w:spacing w:after="0" w:line="240" w:lineRule="auto"/>
        <w:jc w:val="both"/>
        <w:rPr>
          <w:rFonts w:ascii="Roboto" w:hAnsi="Roboto"/>
          <w:sz w:val="20"/>
          <w:szCs w:val="20"/>
        </w:rPr>
      </w:pPr>
    </w:p>
    <w:p w14:paraId="6C4B3E05" w14:textId="77777777" w:rsidR="00D26ADC" w:rsidRPr="00C27175" w:rsidRDefault="00D26ADC" w:rsidP="00D26ADC">
      <w:pPr>
        <w:spacing w:after="0" w:line="240" w:lineRule="auto"/>
        <w:jc w:val="both"/>
        <w:rPr>
          <w:rFonts w:ascii="Roboto" w:hAnsi="Roboto"/>
          <w:sz w:val="20"/>
          <w:szCs w:val="20"/>
        </w:rPr>
      </w:pPr>
      <w:r w:rsidRPr="00C27175">
        <w:rPr>
          <w:rFonts w:ascii="Roboto" w:hAnsi="Roboto"/>
          <w:sz w:val="20"/>
          <w:szCs w:val="20"/>
        </w:rPr>
        <w:t xml:space="preserve">These brief remarks will be followed by a media Q&amp;A session. </w:t>
      </w:r>
    </w:p>
    <w:p w14:paraId="1D972C19" w14:textId="77777777" w:rsidR="00D26ADC" w:rsidRPr="00C27175" w:rsidRDefault="00D26ADC" w:rsidP="00D26ADC">
      <w:pPr>
        <w:spacing w:after="0" w:line="240" w:lineRule="auto"/>
        <w:jc w:val="both"/>
        <w:rPr>
          <w:rFonts w:ascii="Roboto" w:hAnsi="Roboto"/>
          <w:sz w:val="20"/>
          <w:szCs w:val="20"/>
        </w:rPr>
      </w:pPr>
    </w:p>
    <w:p w14:paraId="4B836C4F" w14:textId="77777777" w:rsidR="00D26ADC" w:rsidRPr="00B71578" w:rsidRDefault="00D26ADC" w:rsidP="00D26ADC">
      <w:pPr>
        <w:spacing w:after="0" w:line="240" w:lineRule="auto"/>
        <w:jc w:val="both"/>
        <w:rPr>
          <w:rFonts w:ascii="Roboto" w:hAnsi="Roboto"/>
          <w:b/>
          <w:sz w:val="20"/>
          <w:szCs w:val="20"/>
        </w:rPr>
      </w:pPr>
      <w:r w:rsidRPr="00B71578">
        <w:rPr>
          <w:rFonts w:ascii="Roboto" w:hAnsi="Roboto"/>
          <w:b/>
          <w:sz w:val="20"/>
          <w:szCs w:val="20"/>
        </w:rPr>
        <w:t>1</w:t>
      </w:r>
      <w:r w:rsidR="00C46038" w:rsidRPr="00B71578">
        <w:rPr>
          <w:rFonts w:ascii="Roboto" w:hAnsi="Roboto"/>
          <w:b/>
          <w:sz w:val="20"/>
          <w:szCs w:val="20"/>
        </w:rPr>
        <w:t>1</w:t>
      </w:r>
      <w:r w:rsidRPr="00B71578">
        <w:rPr>
          <w:rFonts w:ascii="Roboto" w:hAnsi="Roboto"/>
          <w:b/>
          <w:sz w:val="20"/>
          <w:szCs w:val="20"/>
        </w:rPr>
        <w:t>:</w:t>
      </w:r>
      <w:r w:rsidR="00C46038" w:rsidRPr="00B71578">
        <w:rPr>
          <w:rFonts w:ascii="Roboto" w:hAnsi="Roboto"/>
          <w:b/>
          <w:sz w:val="20"/>
          <w:szCs w:val="20"/>
        </w:rPr>
        <w:t>15</w:t>
      </w:r>
      <w:r w:rsidRPr="00B71578">
        <w:rPr>
          <w:rFonts w:ascii="Roboto" w:hAnsi="Roboto"/>
          <w:b/>
          <w:sz w:val="20"/>
          <w:szCs w:val="20"/>
        </w:rPr>
        <w:t xml:space="preserve"> – 1</w:t>
      </w:r>
      <w:r w:rsidR="00C46038" w:rsidRPr="00B71578">
        <w:rPr>
          <w:rFonts w:ascii="Roboto" w:hAnsi="Roboto"/>
          <w:b/>
          <w:sz w:val="20"/>
          <w:szCs w:val="20"/>
        </w:rPr>
        <w:t>1</w:t>
      </w:r>
      <w:r w:rsidRPr="00B71578">
        <w:rPr>
          <w:rFonts w:ascii="Roboto" w:hAnsi="Roboto"/>
          <w:b/>
          <w:sz w:val="20"/>
          <w:szCs w:val="20"/>
        </w:rPr>
        <w:t>:</w:t>
      </w:r>
      <w:r w:rsidR="00C46038" w:rsidRPr="00B71578">
        <w:rPr>
          <w:rFonts w:ascii="Roboto" w:hAnsi="Roboto"/>
          <w:b/>
          <w:sz w:val="20"/>
          <w:szCs w:val="20"/>
        </w:rPr>
        <w:t>30</w:t>
      </w:r>
      <w:r w:rsidRPr="00B71578">
        <w:rPr>
          <w:rFonts w:ascii="Roboto" w:hAnsi="Roboto"/>
          <w:b/>
          <w:sz w:val="20"/>
          <w:szCs w:val="20"/>
        </w:rPr>
        <w:t xml:space="preserve"> </w:t>
      </w:r>
      <w:r w:rsidRPr="00B71578">
        <w:rPr>
          <w:rFonts w:ascii="Roboto" w:hAnsi="Roboto"/>
          <w:b/>
          <w:sz w:val="20"/>
          <w:szCs w:val="20"/>
        </w:rPr>
        <w:tab/>
      </w:r>
      <w:r w:rsidRPr="00B71578">
        <w:rPr>
          <w:rFonts w:ascii="Roboto" w:hAnsi="Roboto"/>
          <w:b/>
          <w:sz w:val="20"/>
          <w:szCs w:val="20"/>
        </w:rPr>
        <w:tab/>
        <w:t>Media and guests’ arrival and registration. Refreshments served.</w:t>
      </w:r>
    </w:p>
    <w:p w14:paraId="0BDEF981" w14:textId="77777777" w:rsidR="00D26ADC" w:rsidRPr="00B71578" w:rsidRDefault="00D26ADC" w:rsidP="00D26ADC">
      <w:pPr>
        <w:spacing w:after="0" w:line="240" w:lineRule="auto"/>
        <w:jc w:val="both"/>
        <w:rPr>
          <w:rFonts w:ascii="Roboto" w:hAnsi="Roboto"/>
          <w:b/>
          <w:sz w:val="20"/>
          <w:szCs w:val="20"/>
        </w:rPr>
      </w:pPr>
    </w:p>
    <w:p w14:paraId="0416856F" w14:textId="77777777" w:rsidR="00D26ADC" w:rsidRPr="00B71578" w:rsidRDefault="00D26ADC" w:rsidP="00D26ADC">
      <w:pPr>
        <w:spacing w:after="0" w:line="240" w:lineRule="auto"/>
        <w:ind w:left="2160" w:hanging="2160"/>
        <w:jc w:val="both"/>
        <w:rPr>
          <w:rFonts w:ascii="Roboto" w:hAnsi="Roboto"/>
          <w:b/>
          <w:sz w:val="20"/>
          <w:szCs w:val="20"/>
        </w:rPr>
      </w:pPr>
      <w:r w:rsidRPr="00B71578">
        <w:rPr>
          <w:rFonts w:ascii="Roboto" w:hAnsi="Roboto"/>
          <w:b/>
          <w:sz w:val="20"/>
          <w:szCs w:val="20"/>
        </w:rPr>
        <w:t>1</w:t>
      </w:r>
      <w:r w:rsidR="00C46038" w:rsidRPr="00B71578">
        <w:rPr>
          <w:rFonts w:ascii="Roboto" w:hAnsi="Roboto"/>
          <w:b/>
          <w:sz w:val="20"/>
          <w:szCs w:val="20"/>
        </w:rPr>
        <w:t>1</w:t>
      </w:r>
      <w:r w:rsidRPr="00B71578">
        <w:rPr>
          <w:rFonts w:ascii="Roboto" w:hAnsi="Roboto"/>
          <w:b/>
          <w:sz w:val="20"/>
          <w:szCs w:val="20"/>
        </w:rPr>
        <w:t>:</w:t>
      </w:r>
      <w:r w:rsidR="00C46038" w:rsidRPr="00B71578">
        <w:rPr>
          <w:rFonts w:ascii="Roboto" w:hAnsi="Roboto"/>
          <w:b/>
          <w:sz w:val="20"/>
          <w:szCs w:val="20"/>
        </w:rPr>
        <w:t>3</w:t>
      </w:r>
      <w:r w:rsidRPr="00B71578">
        <w:rPr>
          <w:rFonts w:ascii="Roboto" w:hAnsi="Roboto"/>
          <w:b/>
          <w:sz w:val="20"/>
          <w:szCs w:val="20"/>
        </w:rPr>
        <w:t>0 – 1</w:t>
      </w:r>
      <w:r w:rsidR="00C46038" w:rsidRPr="00B71578">
        <w:rPr>
          <w:rFonts w:ascii="Roboto" w:hAnsi="Roboto"/>
          <w:b/>
          <w:sz w:val="20"/>
          <w:szCs w:val="20"/>
        </w:rPr>
        <w:t>1</w:t>
      </w:r>
      <w:r w:rsidRPr="00B71578">
        <w:rPr>
          <w:rFonts w:ascii="Roboto" w:hAnsi="Roboto"/>
          <w:b/>
          <w:sz w:val="20"/>
          <w:szCs w:val="20"/>
        </w:rPr>
        <w:t>:</w:t>
      </w:r>
      <w:r w:rsidR="00C46038" w:rsidRPr="00B71578">
        <w:rPr>
          <w:rFonts w:ascii="Roboto" w:hAnsi="Roboto"/>
          <w:b/>
          <w:sz w:val="20"/>
          <w:szCs w:val="20"/>
        </w:rPr>
        <w:t>35</w:t>
      </w:r>
      <w:r w:rsidRPr="00B71578">
        <w:rPr>
          <w:rFonts w:ascii="Roboto" w:hAnsi="Roboto"/>
          <w:b/>
          <w:sz w:val="20"/>
          <w:szCs w:val="20"/>
        </w:rPr>
        <w:t xml:space="preserve"> </w:t>
      </w:r>
      <w:r w:rsidRPr="00B71578">
        <w:rPr>
          <w:rFonts w:ascii="Roboto" w:hAnsi="Roboto"/>
          <w:b/>
          <w:sz w:val="20"/>
          <w:szCs w:val="20"/>
        </w:rPr>
        <w:tab/>
        <w:t xml:space="preserve">Welcoming remarks and introduction by </w:t>
      </w:r>
      <w:proofErr w:type="spellStart"/>
      <w:r w:rsidRPr="00B71578">
        <w:rPr>
          <w:rFonts w:ascii="Roboto" w:hAnsi="Roboto"/>
          <w:b/>
          <w:sz w:val="20"/>
          <w:szCs w:val="20"/>
        </w:rPr>
        <w:t>Naysan</w:t>
      </w:r>
      <w:proofErr w:type="spellEnd"/>
      <w:r w:rsidRPr="00B71578">
        <w:rPr>
          <w:rFonts w:ascii="Roboto" w:hAnsi="Roboto"/>
          <w:b/>
          <w:sz w:val="20"/>
          <w:szCs w:val="20"/>
        </w:rPr>
        <w:t xml:space="preserve"> </w:t>
      </w:r>
      <w:proofErr w:type="spellStart"/>
      <w:r w:rsidRPr="00B71578">
        <w:rPr>
          <w:rFonts w:ascii="Roboto" w:hAnsi="Roboto"/>
          <w:b/>
          <w:sz w:val="20"/>
          <w:szCs w:val="20"/>
        </w:rPr>
        <w:t>Sa</w:t>
      </w:r>
      <w:r w:rsidR="008D57EE" w:rsidRPr="00B71578">
        <w:rPr>
          <w:rFonts w:ascii="Roboto" w:hAnsi="Roboto"/>
          <w:b/>
          <w:sz w:val="20"/>
          <w:szCs w:val="20"/>
        </w:rPr>
        <w:t>h</w:t>
      </w:r>
      <w:r w:rsidRPr="00B71578">
        <w:rPr>
          <w:rFonts w:ascii="Roboto" w:hAnsi="Roboto"/>
          <w:b/>
          <w:sz w:val="20"/>
          <w:szCs w:val="20"/>
        </w:rPr>
        <w:t>ba</w:t>
      </w:r>
      <w:proofErr w:type="spellEnd"/>
      <w:r w:rsidRPr="00B71578">
        <w:rPr>
          <w:rFonts w:ascii="Roboto" w:hAnsi="Roboto"/>
          <w:b/>
          <w:sz w:val="20"/>
          <w:szCs w:val="20"/>
        </w:rPr>
        <w:t>, Director, Commu</w:t>
      </w:r>
      <w:r w:rsidR="00840EBA">
        <w:rPr>
          <w:rFonts w:ascii="Roboto" w:hAnsi="Roboto"/>
          <w:b/>
          <w:sz w:val="20"/>
          <w:szCs w:val="20"/>
        </w:rPr>
        <w:t xml:space="preserve">nications Divisions </w:t>
      </w:r>
      <w:r w:rsidRPr="00B71578">
        <w:rPr>
          <w:rFonts w:ascii="Roboto" w:hAnsi="Roboto"/>
          <w:b/>
          <w:sz w:val="20"/>
          <w:szCs w:val="20"/>
        </w:rPr>
        <w:t xml:space="preserve"> </w:t>
      </w:r>
    </w:p>
    <w:p w14:paraId="6F09B64F" w14:textId="77777777" w:rsidR="00D26ADC" w:rsidRPr="00B71578" w:rsidRDefault="00D26ADC" w:rsidP="00D26ADC">
      <w:pPr>
        <w:spacing w:after="0" w:line="240" w:lineRule="auto"/>
        <w:jc w:val="both"/>
        <w:rPr>
          <w:rFonts w:ascii="Roboto" w:hAnsi="Roboto"/>
          <w:b/>
          <w:sz w:val="20"/>
          <w:szCs w:val="20"/>
        </w:rPr>
      </w:pPr>
    </w:p>
    <w:p w14:paraId="43284FE2" w14:textId="77777777" w:rsidR="00A81119" w:rsidRPr="00A81119" w:rsidRDefault="00A81119" w:rsidP="00A81119">
      <w:pPr>
        <w:spacing w:after="0" w:line="240" w:lineRule="auto"/>
        <w:ind w:left="2160" w:hanging="2160"/>
        <w:jc w:val="both"/>
        <w:rPr>
          <w:rFonts w:ascii="Roboto" w:hAnsi="Roboto"/>
          <w:b/>
          <w:sz w:val="20"/>
          <w:szCs w:val="20"/>
          <w:lang w:val="en-GB"/>
        </w:rPr>
      </w:pPr>
      <w:r w:rsidRPr="00A81119">
        <w:rPr>
          <w:rFonts w:ascii="Roboto" w:hAnsi="Roboto"/>
          <w:b/>
          <w:sz w:val="20"/>
          <w:szCs w:val="20"/>
          <w:lang w:val="en-GB"/>
        </w:rPr>
        <w:t xml:space="preserve">11:35 – 11:40 </w:t>
      </w:r>
      <w:r w:rsidRPr="00A81119">
        <w:rPr>
          <w:rFonts w:ascii="Roboto" w:hAnsi="Roboto"/>
          <w:b/>
          <w:sz w:val="20"/>
          <w:szCs w:val="20"/>
          <w:lang w:val="en-GB"/>
        </w:rPr>
        <w:tab/>
        <w:t xml:space="preserve">Remarks by Ms Joyce </w:t>
      </w:r>
      <w:proofErr w:type="spellStart"/>
      <w:r w:rsidRPr="00A81119">
        <w:rPr>
          <w:rFonts w:ascii="Roboto" w:hAnsi="Roboto"/>
          <w:b/>
          <w:sz w:val="20"/>
          <w:szCs w:val="20"/>
          <w:lang w:val="en-GB"/>
        </w:rPr>
        <w:t>Myusa</w:t>
      </w:r>
      <w:proofErr w:type="spellEnd"/>
      <w:r w:rsidRPr="00A81119">
        <w:rPr>
          <w:rFonts w:ascii="Roboto" w:hAnsi="Roboto"/>
          <w:b/>
          <w:sz w:val="20"/>
          <w:szCs w:val="20"/>
          <w:lang w:val="en-GB"/>
        </w:rPr>
        <w:t xml:space="preserve"> – to set the scene, UN Environment and EU cooperation and emphasise on the importance of SWITCH programme </w:t>
      </w:r>
    </w:p>
    <w:p w14:paraId="7C8D67CA" w14:textId="77777777" w:rsidR="00A81119" w:rsidRPr="00A81119" w:rsidRDefault="00A81119" w:rsidP="00A81119">
      <w:pPr>
        <w:spacing w:after="0" w:line="240" w:lineRule="auto"/>
        <w:jc w:val="both"/>
        <w:rPr>
          <w:rFonts w:ascii="Roboto" w:hAnsi="Roboto"/>
          <w:b/>
          <w:sz w:val="20"/>
          <w:szCs w:val="20"/>
          <w:lang w:val="en-GB"/>
        </w:rPr>
      </w:pPr>
    </w:p>
    <w:p w14:paraId="57D3B6A7" w14:textId="77777777" w:rsidR="00A81119" w:rsidRPr="00A81119" w:rsidRDefault="00A81119" w:rsidP="00A81119">
      <w:pPr>
        <w:spacing w:after="0" w:line="240" w:lineRule="auto"/>
        <w:ind w:left="2160" w:hanging="2160"/>
        <w:jc w:val="both"/>
        <w:rPr>
          <w:rFonts w:ascii="Roboto" w:hAnsi="Roboto"/>
          <w:b/>
          <w:sz w:val="20"/>
          <w:szCs w:val="20"/>
          <w:lang w:val="en-GB"/>
        </w:rPr>
      </w:pPr>
      <w:r w:rsidRPr="00A81119">
        <w:rPr>
          <w:rFonts w:ascii="Roboto" w:hAnsi="Roboto"/>
          <w:b/>
          <w:sz w:val="20"/>
          <w:szCs w:val="20"/>
          <w:lang w:val="en-GB"/>
        </w:rPr>
        <w:t xml:space="preserve">11.40 – 11.45 </w:t>
      </w:r>
      <w:r w:rsidRPr="00A81119">
        <w:rPr>
          <w:rFonts w:ascii="Roboto" w:hAnsi="Roboto"/>
          <w:b/>
          <w:sz w:val="20"/>
          <w:szCs w:val="20"/>
          <w:lang w:val="en-GB"/>
        </w:rPr>
        <w:tab/>
        <w:t xml:space="preserve">Remarks by Carla </w:t>
      </w:r>
      <w:proofErr w:type="spellStart"/>
      <w:r w:rsidRPr="00A81119">
        <w:rPr>
          <w:rFonts w:ascii="Roboto" w:hAnsi="Roboto"/>
          <w:b/>
          <w:sz w:val="20"/>
          <w:szCs w:val="20"/>
          <w:lang w:val="en-GB"/>
        </w:rPr>
        <w:t>Montesi</w:t>
      </w:r>
      <w:proofErr w:type="spellEnd"/>
      <w:r w:rsidRPr="00A81119">
        <w:rPr>
          <w:rFonts w:ascii="Roboto" w:hAnsi="Roboto"/>
          <w:b/>
          <w:sz w:val="20"/>
          <w:szCs w:val="20"/>
          <w:lang w:val="en-GB"/>
        </w:rPr>
        <w:t>, Director, Prosperity and Planet: The contribution of Sustainable Consumption and Production and circular economy to EU development objectives</w:t>
      </w:r>
    </w:p>
    <w:p w14:paraId="6BC68655" w14:textId="77777777" w:rsidR="00D26ADC" w:rsidRPr="00B71578" w:rsidRDefault="00D26ADC" w:rsidP="00D26ADC">
      <w:pPr>
        <w:spacing w:after="0" w:line="240" w:lineRule="auto"/>
        <w:jc w:val="both"/>
        <w:rPr>
          <w:rFonts w:ascii="Roboto" w:hAnsi="Roboto"/>
          <w:b/>
          <w:sz w:val="20"/>
          <w:szCs w:val="20"/>
        </w:rPr>
      </w:pPr>
    </w:p>
    <w:p w14:paraId="3A1C56A0" w14:textId="77777777" w:rsidR="006C3DF5" w:rsidRDefault="00D26ADC" w:rsidP="00D26ADC">
      <w:pPr>
        <w:spacing w:after="0" w:line="240" w:lineRule="auto"/>
        <w:ind w:left="2160" w:hanging="2160"/>
        <w:rPr>
          <w:rFonts w:ascii="Roboto" w:hAnsi="Roboto"/>
          <w:b/>
          <w:i/>
          <w:sz w:val="20"/>
          <w:szCs w:val="20"/>
        </w:rPr>
      </w:pPr>
      <w:r w:rsidRPr="00B71578">
        <w:rPr>
          <w:rFonts w:ascii="Roboto" w:hAnsi="Roboto"/>
          <w:b/>
          <w:sz w:val="20"/>
          <w:szCs w:val="20"/>
        </w:rPr>
        <w:t>1</w:t>
      </w:r>
      <w:r w:rsidR="00C3028D" w:rsidRPr="00B71578">
        <w:rPr>
          <w:rFonts w:ascii="Roboto" w:hAnsi="Roboto"/>
          <w:b/>
          <w:sz w:val="20"/>
          <w:szCs w:val="20"/>
        </w:rPr>
        <w:t>1</w:t>
      </w:r>
      <w:r w:rsidRPr="00B71578">
        <w:rPr>
          <w:rFonts w:ascii="Roboto" w:hAnsi="Roboto"/>
          <w:b/>
          <w:sz w:val="20"/>
          <w:szCs w:val="20"/>
        </w:rPr>
        <w:t>:</w:t>
      </w:r>
      <w:r w:rsidR="003A1044" w:rsidRPr="00B71578">
        <w:rPr>
          <w:rFonts w:ascii="Roboto" w:hAnsi="Roboto"/>
          <w:b/>
          <w:sz w:val="20"/>
          <w:szCs w:val="20"/>
        </w:rPr>
        <w:t>45</w:t>
      </w:r>
      <w:r w:rsidRPr="00B71578">
        <w:rPr>
          <w:rFonts w:ascii="Roboto" w:hAnsi="Roboto"/>
          <w:b/>
          <w:sz w:val="20"/>
          <w:szCs w:val="20"/>
        </w:rPr>
        <w:t xml:space="preserve">– </w:t>
      </w:r>
      <w:r w:rsidR="005309BF" w:rsidRPr="00B71578">
        <w:rPr>
          <w:rFonts w:ascii="Roboto" w:hAnsi="Roboto"/>
          <w:b/>
          <w:sz w:val="20"/>
          <w:szCs w:val="20"/>
        </w:rPr>
        <w:t>12:05</w:t>
      </w:r>
      <w:r w:rsidRPr="00B71578">
        <w:rPr>
          <w:rFonts w:ascii="Roboto" w:hAnsi="Roboto"/>
          <w:b/>
          <w:sz w:val="20"/>
          <w:szCs w:val="20"/>
        </w:rPr>
        <w:t xml:space="preserve"> </w:t>
      </w:r>
      <w:r w:rsidRPr="00B71578">
        <w:rPr>
          <w:rFonts w:ascii="Roboto" w:hAnsi="Roboto"/>
          <w:b/>
          <w:sz w:val="20"/>
          <w:szCs w:val="20"/>
        </w:rPr>
        <w:tab/>
      </w:r>
      <w:r w:rsidR="00C3028D" w:rsidRPr="00B71578">
        <w:rPr>
          <w:rFonts w:ascii="Roboto" w:hAnsi="Roboto"/>
          <w:b/>
          <w:sz w:val="20"/>
          <w:szCs w:val="20"/>
        </w:rPr>
        <w:t xml:space="preserve">SWITCH </w:t>
      </w:r>
      <w:r w:rsidR="00840EBA">
        <w:rPr>
          <w:rFonts w:ascii="Roboto" w:hAnsi="Roboto"/>
          <w:b/>
          <w:sz w:val="20"/>
          <w:szCs w:val="20"/>
        </w:rPr>
        <w:t>region</w:t>
      </w:r>
      <w:r w:rsidR="00C3028D" w:rsidRPr="00B71578">
        <w:rPr>
          <w:rFonts w:ascii="Roboto" w:hAnsi="Roboto"/>
          <w:b/>
          <w:sz w:val="20"/>
          <w:szCs w:val="20"/>
        </w:rPr>
        <w:t xml:space="preserve"> representative from </w:t>
      </w:r>
      <w:r w:rsidR="006C3DF5" w:rsidRPr="00B71578">
        <w:rPr>
          <w:rFonts w:ascii="Roboto" w:hAnsi="Roboto"/>
          <w:b/>
          <w:sz w:val="20"/>
          <w:szCs w:val="20"/>
        </w:rPr>
        <w:t>Asia</w:t>
      </w:r>
      <w:r w:rsidR="005309BF" w:rsidRPr="00B71578">
        <w:rPr>
          <w:rFonts w:ascii="Roboto" w:hAnsi="Roboto"/>
          <w:b/>
          <w:sz w:val="20"/>
          <w:szCs w:val="20"/>
        </w:rPr>
        <w:t>, Africa</w:t>
      </w:r>
      <w:r w:rsidR="00171896">
        <w:rPr>
          <w:rFonts w:ascii="Roboto" w:hAnsi="Roboto"/>
          <w:b/>
          <w:sz w:val="20"/>
          <w:szCs w:val="20"/>
        </w:rPr>
        <w:t xml:space="preserve">, </w:t>
      </w:r>
      <w:r w:rsidR="005309BF" w:rsidRPr="00B71578">
        <w:rPr>
          <w:rFonts w:ascii="Roboto" w:hAnsi="Roboto"/>
          <w:b/>
          <w:sz w:val="20"/>
          <w:szCs w:val="20"/>
        </w:rPr>
        <w:t xml:space="preserve">Mediterranean regions </w:t>
      </w:r>
      <w:r w:rsidR="005309BF" w:rsidRPr="00B71578">
        <w:rPr>
          <w:rFonts w:ascii="Roboto" w:hAnsi="Roboto"/>
          <w:b/>
          <w:i/>
          <w:sz w:val="20"/>
          <w:szCs w:val="20"/>
        </w:rPr>
        <w:t>(</w:t>
      </w:r>
      <w:r w:rsidR="00171896">
        <w:rPr>
          <w:rFonts w:ascii="Roboto" w:hAnsi="Roboto"/>
          <w:b/>
          <w:i/>
          <w:sz w:val="20"/>
          <w:szCs w:val="20"/>
        </w:rPr>
        <w:t>5</w:t>
      </w:r>
      <w:r w:rsidR="00171896" w:rsidRPr="00B71578">
        <w:rPr>
          <w:rFonts w:ascii="Roboto" w:hAnsi="Roboto"/>
          <w:b/>
          <w:i/>
          <w:sz w:val="20"/>
          <w:szCs w:val="20"/>
        </w:rPr>
        <w:t xml:space="preserve"> </w:t>
      </w:r>
      <w:r w:rsidR="005309BF" w:rsidRPr="00B71578">
        <w:rPr>
          <w:rFonts w:ascii="Roboto" w:hAnsi="Roboto"/>
          <w:b/>
          <w:i/>
          <w:sz w:val="20"/>
          <w:szCs w:val="20"/>
        </w:rPr>
        <w:t>mins speaking time each)</w:t>
      </w:r>
      <w:r w:rsidR="00171896">
        <w:rPr>
          <w:rFonts w:ascii="Roboto" w:hAnsi="Roboto"/>
          <w:b/>
          <w:i/>
          <w:sz w:val="20"/>
          <w:szCs w:val="20"/>
        </w:rPr>
        <w:t>:</w:t>
      </w:r>
    </w:p>
    <w:p w14:paraId="6C3419C1" w14:textId="77777777" w:rsidR="00171896" w:rsidRDefault="00171896" w:rsidP="005E17B4">
      <w:pPr>
        <w:spacing w:after="0" w:line="240" w:lineRule="auto"/>
        <w:ind w:left="2160" w:hanging="2160"/>
        <w:rPr>
          <w:rFonts w:ascii="Roboto" w:hAnsi="Roboto"/>
          <w:b/>
          <w:i/>
          <w:sz w:val="20"/>
          <w:szCs w:val="20"/>
        </w:rPr>
      </w:pPr>
    </w:p>
    <w:p w14:paraId="25CCF4F4" w14:textId="77777777" w:rsidR="007C28B2" w:rsidRDefault="007C28B2" w:rsidP="005E17B4">
      <w:pPr>
        <w:pStyle w:val="ListParagraph"/>
        <w:numPr>
          <w:ilvl w:val="0"/>
          <w:numId w:val="11"/>
        </w:numPr>
        <w:spacing w:after="0" w:line="240" w:lineRule="auto"/>
        <w:rPr>
          <w:rFonts w:ascii="Roboto" w:hAnsi="Roboto"/>
          <w:sz w:val="20"/>
        </w:rPr>
      </w:pPr>
      <w:r w:rsidRPr="00171896">
        <w:rPr>
          <w:rFonts w:ascii="Roboto" w:hAnsi="Roboto"/>
          <w:sz w:val="20"/>
        </w:rPr>
        <w:t>Wealth Generation from Waste</w:t>
      </w:r>
      <w:r w:rsidR="00840EBA">
        <w:rPr>
          <w:rFonts w:ascii="Roboto" w:hAnsi="Roboto"/>
          <w:sz w:val="20"/>
        </w:rPr>
        <w:t xml:space="preserve"> in Africa</w:t>
      </w:r>
      <w:r w:rsidRPr="00171896">
        <w:rPr>
          <w:rFonts w:ascii="Roboto" w:hAnsi="Roboto"/>
          <w:sz w:val="20"/>
        </w:rPr>
        <w:t xml:space="preserve"> – the success story of Ghana by Prof. </w:t>
      </w:r>
      <w:hyperlink r:id="rId8" w:history="1">
        <w:r w:rsidRPr="00171896">
          <w:rPr>
            <w:rFonts w:ascii="Roboto" w:hAnsi="Roboto"/>
            <w:sz w:val="20"/>
          </w:rPr>
          <w:t>Kwabena Frimpong-Boateng</w:t>
        </w:r>
      </w:hyperlink>
      <w:r w:rsidRPr="00171896">
        <w:rPr>
          <w:rFonts w:ascii="Roboto" w:hAnsi="Roboto"/>
          <w:sz w:val="20"/>
        </w:rPr>
        <w:t xml:space="preserve">, Ministry of Environment, Science, Technology and Innovation, Ghana </w:t>
      </w:r>
    </w:p>
    <w:p w14:paraId="42DE0796" w14:textId="77777777" w:rsidR="005E17B4" w:rsidRPr="00171896" w:rsidRDefault="005E17B4" w:rsidP="005E17B4">
      <w:pPr>
        <w:pStyle w:val="ListParagraph"/>
        <w:spacing w:after="0" w:line="240" w:lineRule="auto"/>
        <w:ind w:left="2880"/>
        <w:rPr>
          <w:rFonts w:ascii="Roboto" w:hAnsi="Roboto"/>
          <w:sz w:val="20"/>
        </w:rPr>
      </w:pPr>
    </w:p>
    <w:p w14:paraId="3B2E3E56" w14:textId="4550656A" w:rsidR="00A251FB" w:rsidRPr="00A251FB" w:rsidRDefault="007C28B2" w:rsidP="00C538EB">
      <w:pPr>
        <w:pStyle w:val="Heading5"/>
        <w:numPr>
          <w:ilvl w:val="0"/>
          <w:numId w:val="11"/>
        </w:numPr>
        <w:spacing w:line="240" w:lineRule="auto"/>
        <w:rPr>
          <w:rFonts w:ascii="Roboto" w:eastAsia="Times New Roman" w:hAnsi="Roboto" w:cs="Times New Roman"/>
          <w:bCs/>
          <w:color w:val="auto"/>
          <w:sz w:val="20"/>
          <w:szCs w:val="20"/>
        </w:rPr>
      </w:pPr>
      <w:r w:rsidRPr="00A251FB">
        <w:rPr>
          <w:rFonts w:ascii="Roboto" w:hAnsi="Roboto"/>
          <w:color w:val="auto"/>
          <w:sz w:val="20"/>
          <w:szCs w:val="20"/>
        </w:rPr>
        <w:lastRenderedPageBreak/>
        <w:t xml:space="preserve">Developing and Implementing </w:t>
      </w:r>
      <w:r w:rsidR="00840EBA" w:rsidRPr="00A251FB">
        <w:rPr>
          <w:rFonts w:ascii="Roboto" w:hAnsi="Roboto"/>
          <w:color w:val="auto"/>
          <w:sz w:val="20"/>
          <w:szCs w:val="20"/>
        </w:rPr>
        <w:t xml:space="preserve">Green business </w:t>
      </w:r>
      <w:r w:rsidRPr="00A251FB">
        <w:rPr>
          <w:rFonts w:ascii="Roboto" w:hAnsi="Roboto"/>
          <w:color w:val="auto"/>
          <w:sz w:val="20"/>
          <w:szCs w:val="20"/>
        </w:rPr>
        <w:t xml:space="preserve">Policies </w:t>
      </w:r>
      <w:r w:rsidR="00840EBA" w:rsidRPr="00A251FB">
        <w:rPr>
          <w:rFonts w:ascii="Roboto" w:hAnsi="Roboto"/>
          <w:color w:val="auto"/>
          <w:sz w:val="20"/>
          <w:szCs w:val="20"/>
        </w:rPr>
        <w:t xml:space="preserve">in </w:t>
      </w:r>
      <w:r w:rsidRPr="00A251FB">
        <w:rPr>
          <w:rFonts w:ascii="Roboto" w:hAnsi="Roboto"/>
          <w:color w:val="auto"/>
          <w:sz w:val="20"/>
          <w:szCs w:val="20"/>
        </w:rPr>
        <w:t xml:space="preserve">the Mediterranean Region by </w:t>
      </w:r>
      <w:r w:rsidR="00A251FB" w:rsidRPr="00A251FB">
        <w:rPr>
          <w:rFonts w:ascii="Roboto" w:eastAsia="Times New Roman" w:hAnsi="Roboto" w:cs="Times New Roman"/>
          <w:bCs/>
          <w:color w:val="auto"/>
          <w:sz w:val="20"/>
          <w:szCs w:val="20"/>
        </w:rPr>
        <w:t>H.E. Dr. Yasmine Fouad, Minister</w:t>
      </w:r>
    </w:p>
    <w:p w14:paraId="147FED47" w14:textId="61977D21" w:rsidR="00A81119" w:rsidRDefault="00A251FB" w:rsidP="00A81119">
      <w:pPr>
        <w:pStyle w:val="Heading5"/>
        <w:spacing w:before="0" w:line="240" w:lineRule="auto"/>
        <w:ind w:left="2880"/>
        <w:rPr>
          <w:rFonts w:ascii="Roboto" w:eastAsia="Times New Roman" w:hAnsi="Roboto" w:cs="Times New Roman"/>
          <w:bCs/>
          <w:color w:val="auto"/>
          <w:sz w:val="20"/>
          <w:szCs w:val="20"/>
        </w:rPr>
      </w:pPr>
      <w:r w:rsidRPr="00A251FB">
        <w:rPr>
          <w:rFonts w:ascii="Roboto" w:eastAsia="Times New Roman" w:hAnsi="Roboto" w:cs="Times New Roman"/>
          <w:bCs/>
          <w:color w:val="auto"/>
          <w:sz w:val="20"/>
          <w:szCs w:val="20"/>
        </w:rPr>
        <w:t>for Environmental Affairs</w:t>
      </w:r>
      <w:r w:rsidR="00235668">
        <w:rPr>
          <w:rFonts w:ascii="Roboto" w:eastAsia="Times New Roman" w:hAnsi="Roboto" w:cs="Times New Roman"/>
          <w:bCs/>
          <w:color w:val="auto"/>
          <w:sz w:val="20"/>
          <w:szCs w:val="20"/>
        </w:rPr>
        <w:t>, Egypt</w:t>
      </w:r>
      <w:bookmarkStart w:id="0" w:name="_GoBack"/>
      <w:bookmarkEnd w:id="0"/>
    </w:p>
    <w:p w14:paraId="60A8CF0B" w14:textId="77777777" w:rsidR="00A81119" w:rsidRPr="00A81119" w:rsidRDefault="00A81119" w:rsidP="00A81119"/>
    <w:p w14:paraId="23C7C95A" w14:textId="5E20CB7E" w:rsidR="005E17B4" w:rsidRPr="005E17B4" w:rsidRDefault="00171896" w:rsidP="005E17B4">
      <w:pPr>
        <w:pStyle w:val="ListParagraph"/>
        <w:numPr>
          <w:ilvl w:val="0"/>
          <w:numId w:val="11"/>
        </w:numPr>
        <w:spacing w:after="0" w:line="240" w:lineRule="auto"/>
      </w:pPr>
      <w:r w:rsidRPr="005E17B4">
        <w:rPr>
          <w:rFonts w:ascii="Roboto" w:hAnsi="Roboto"/>
          <w:sz w:val="20"/>
        </w:rPr>
        <w:t xml:space="preserve">Investing in </w:t>
      </w:r>
      <w:r w:rsidR="005E17B4">
        <w:rPr>
          <w:rFonts w:ascii="Roboto" w:hAnsi="Roboto"/>
          <w:sz w:val="20"/>
        </w:rPr>
        <w:t>I</w:t>
      </w:r>
      <w:r w:rsidRPr="005E17B4">
        <w:rPr>
          <w:rFonts w:ascii="Roboto" w:hAnsi="Roboto"/>
          <w:sz w:val="20"/>
        </w:rPr>
        <w:t xml:space="preserve">nnovation – green financing models in Asia </w:t>
      </w:r>
      <w:r w:rsidR="005E17B4" w:rsidRPr="005E17B4">
        <w:rPr>
          <w:rFonts w:ascii="Roboto" w:hAnsi="Roboto"/>
          <w:sz w:val="20"/>
        </w:rPr>
        <w:t xml:space="preserve">by H.E. Mrs. Siti </w:t>
      </w:r>
      <w:proofErr w:type="spellStart"/>
      <w:r w:rsidR="005E17B4" w:rsidRPr="005E17B4">
        <w:rPr>
          <w:rFonts w:ascii="Roboto" w:hAnsi="Roboto"/>
          <w:sz w:val="20"/>
        </w:rPr>
        <w:t>Nurbaya</w:t>
      </w:r>
      <w:proofErr w:type="spellEnd"/>
      <w:r w:rsidR="005E17B4" w:rsidRPr="005E17B4">
        <w:rPr>
          <w:rFonts w:ascii="Roboto" w:hAnsi="Roboto"/>
          <w:sz w:val="20"/>
        </w:rPr>
        <w:t xml:space="preserve"> Bakar, Minister, Ministry of Environment and Forest</w:t>
      </w:r>
      <w:r w:rsidR="005E17B4">
        <w:rPr>
          <w:rFonts w:ascii="Roboto" w:hAnsi="Roboto"/>
          <w:sz w:val="20"/>
        </w:rPr>
        <w:t xml:space="preserve">, Indonesia </w:t>
      </w:r>
    </w:p>
    <w:p w14:paraId="4284382B" w14:textId="77777777" w:rsidR="005E17B4" w:rsidRPr="005E17B4" w:rsidRDefault="005E17B4" w:rsidP="005E17B4">
      <w:pPr>
        <w:pStyle w:val="ListParagraph"/>
        <w:spacing w:after="0" w:line="240" w:lineRule="auto"/>
        <w:ind w:left="2880"/>
      </w:pPr>
    </w:p>
    <w:p w14:paraId="656BA57B" w14:textId="77777777" w:rsidR="00171896" w:rsidRPr="00171896" w:rsidRDefault="00171896" w:rsidP="005E17B4">
      <w:pPr>
        <w:pStyle w:val="ListParagraph"/>
        <w:numPr>
          <w:ilvl w:val="0"/>
          <w:numId w:val="11"/>
        </w:numPr>
        <w:spacing w:after="0" w:line="240" w:lineRule="auto"/>
      </w:pPr>
      <w:r w:rsidRPr="005E17B4">
        <w:rPr>
          <w:rFonts w:ascii="Roboto" w:hAnsi="Roboto"/>
          <w:sz w:val="20"/>
        </w:rPr>
        <w:t>Switching to Green – a private sector story</w:t>
      </w:r>
      <w:r>
        <w:t xml:space="preserve">  </w:t>
      </w:r>
    </w:p>
    <w:p w14:paraId="6DB8540B" w14:textId="77777777" w:rsidR="00D26ADC" w:rsidRPr="007C28B2" w:rsidRDefault="00D26ADC" w:rsidP="00D26ADC">
      <w:pPr>
        <w:spacing w:after="0" w:line="240" w:lineRule="auto"/>
        <w:jc w:val="both"/>
        <w:rPr>
          <w:rFonts w:ascii="Roboto" w:hAnsi="Roboto"/>
          <w:b/>
          <w:sz w:val="20"/>
          <w:szCs w:val="20"/>
        </w:rPr>
      </w:pPr>
    </w:p>
    <w:p w14:paraId="537D2D92" w14:textId="77777777" w:rsidR="00D26ADC" w:rsidRPr="00B71578" w:rsidRDefault="00D26ADC" w:rsidP="00D26ADC">
      <w:pPr>
        <w:spacing w:after="0" w:line="240" w:lineRule="auto"/>
        <w:jc w:val="both"/>
        <w:rPr>
          <w:rFonts w:ascii="Roboto" w:hAnsi="Roboto"/>
          <w:b/>
          <w:sz w:val="20"/>
          <w:szCs w:val="20"/>
        </w:rPr>
      </w:pPr>
      <w:r w:rsidRPr="00B71578">
        <w:rPr>
          <w:rFonts w:ascii="Roboto" w:hAnsi="Roboto"/>
          <w:b/>
          <w:sz w:val="20"/>
          <w:szCs w:val="20"/>
        </w:rPr>
        <w:t>1</w:t>
      </w:r>
      <w:r w:rsidR="00C3028D" w:rsidRPr="00B71578">
        <w:rPr>
          <w:rFonts w:ascii="Roboto" w:hAnsi="Roboto"/>
          <w:b/>
          <w:sz w:val="20"/>
          <w:szCs w:val="20"/>
        </w:rPr>
        <w:t>2</w:t>
      </w:r>
      <w:r w:rsidRPr="00B71578">
        <w:rPr>
          <w:rFonts w:ascii="Roboto" w:hAnsi="Roboto"/>
          <w:b/>
          <w:sz w:val="20"/>
          <w:szCs w:val="20"/>
        </w:rPr>
        <w:t>:</w:t>
      </w:r>
      <w:r w:rsidR="003A1044" w:rsidRPr="00B71578">
        <w:rPr>
          <w:rFonts w:ascii="Roboto" w:hAnsi="Roboto"/>
          <w:b/>
          <w:sz w:val="20"/>
          <w:szCs w:val="20"/>
        </w:rPr>
        <w:t>0</w:t>
      </w:r>
      <w:r w:rsidR="005309BF" w:rsidRPr="00B71578">
        <w:rPr>
          <w:rFonts w:ascii="Roboto" w:hAnsi="Roboto"/>
          <w:b/>
          <w:sz w:val="20"/>
          <w:szCs w:val="20"/>
        </w:rPr>
        <w:t>5</w:t>
      </w:r>
      <w:r w:rsidRPr="00B71578">
        <w:rPr>
          <w:rFonts w:ascii="Roboto" w:hAnsi="Roboto"/>
          <w:b/>
          <w:sz w:val="20"/>
          <w:szCs w:val="20"/>
        </w:rPr>
        <w:t xml:space="preserve"> – 1</w:t>
      </w:r>
      <w:r w:rsidR="00C3028D" w:rsidRPr="00B71578">
        <w:rPr>
          <w:rFonts w:ascii="Roboto" w:hAnsi="Roboto"/>
          <w:b/>
          <w:sz w:val="20"/>
          <w:szCs w:val="20"/>
        </w:rPr>
        <w:t>2</w:t>
      </w:r>
      <w:r w:rsidRPr="00B71578">
        <w:rPr>
          <w:rFonts w:ascii="Roboto" w:hAnsi="Roboto"/>
          <w:b/>
          <w:sz w:val="20"/>
          <w:szCs w:val="20"/>
        </w:rPr>
        <w:t>:</w:t>
      </w:r>
      <w:r w:rsidR="005309BF" w:rsidRPr="00B71578">
        <w:rPr>
          <w:rFonts w:ascii="Roboto" w:hAnsi="Roboto"/>
          <w:b/>
          <w:sz w:val="20"/>
          <w:szCs w:val="20"/>
        </w:rPr>
        <w:t>30</w:t>
      </w:r>
      <w:r w:rsidRPr="00B71578">
        <w:rPr>
          <w:rFonts w:ascii="Roboto" w:hAnsi="Roboto"/>
          <w:b/>
          <w:sz w:val="20"/>
          <w:szCs w:val="20"/>
        </w:rPr>
        <w:tab/>
      </w:r>
      <w:r w:rsidRPr="00B71578">
        <w:rPr>
          <w:rFonts w:ascii="Roboto" w:hAnsi="Roboto"/>
          <w:b/>
          <w:sz w:val="20"/>
          <w:szCs w:val="20"/>
        </w:rPr>
        <w:tab/>
        <w:t>Media Q&amp;A.</w:t>
      </w:r>
    </w:p>
    <w:p w14:paraId="044A1262" w14:textId="77777777" w:rsidR="00D26ADC" w:rsidRPr="00B71578" w:rsidRDefault="00D26ADC" w:rsidP="00D26ADC">
      <w:pPr>
        <w:spacing w:after="0" w:line="240" w:lineRule="auto"/>
        <w:jc w:val="both"/>
        <w:rPr>
          <w:rFonts w:ascii="Roboto" w:hAnsi="Roboto"/>
          <w:b/>
          <w:sz w:val="20"/>
          <w:szCs w:val="20"/>
        </w:rPr>
      </w:pPr>
    </w:p>
    <w:p w14:paraId="28AFF300" w14:textId="77777777" w:rsidR="00B007B5" w:rsidRPr="00C3028D" w:rsidRDefault="003A1044" w:rsidP="007A1E5C">
      <w:pPr>
        <w:spacing w:after="0" w:line="240" w:lineRule="auto"/>
        <w:jc w:val="both"/>
        <w:rPr>
          <w:rFonts w:ascii="Roboto" w:hAnsi="Roboto"/>
          <w:sz w:val="20"/>
          <w:szCs w:val="20"/>
        </w:rPr>
      </w:pPr>
      <w:r w:rsidRPr="00B71578">
        <w:rPr>
          <w:rFonts w:ascii="Roboto" w:hAnsi="Roboto"/>
          <w:b/>
          <w:sz w:val="20"/>
          <w:szCs w:val="20"/>
        </w:rPr>
        <w:t xml:space="preserve">The session will be conducted in English. </w:t>
      </w:r>
    </w:p>
    <w:sectPr w:rsidR="00B007B5" w:rsidRPr="00C3028D" w:rsidSect="00562F97">
      <w:headerReference w:type="default" r:id="rId9"/>
      <w:pgSz w:w="12240" w:h="15840"/>
      <w:pgMar w:top="135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A07CD7" w14:textId="77777777" w:rsidR="001C7217" w:rsidRDefault="001C7217" w:rsidP="006413CB">
      <w:pPr>
        <w:spacing w:after="0" w:line="240" w:lineRule="auto"/>
      </w:pPr>
      <w:r>
        <w:separator/>
      </w:r>
    </w:p>
  </w:endnote>
  <w:endnote w:type="continuationSeparator" w:id="0">
    <w:p w14:paraId="2DD19C85" w14:textId="77777777" w:rsidR="001C7217" w:rsidRDefault="001C7217" w:rsidP="00641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Times New Roman"/>
    <w:panose1 w:val="00000000000000000000"/>
    <w:charset w:val="00"/>
    <w:family w:val="auto"/>
    <w:pitch w:val="variable"/>
    <w:sig w:usb0="E00002FF" w:usb1="5000205B" w:usb2="0000002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800644" w14:textId="77777777" w:rsidR="001C7217" w:rsidRDefault="001C7217" w:rsidP="006413CB">
      <w:pPr>
        <w:spacing w:after="0" w:line="240" w:lineRule="auto"/>
      </w:pPr>
      <w:r>
        <w:separator/>
      </w:r>
    </w:p>
  </w:footnote>
  <w:footnote w:type="continuationSeparator" w:id="0">
    <w:p w14:paraId="5B319DB9" w14:textId="77777777" w:rsidR="001C7217" w:rsidRDefault="001C7217" w:rsidP="006413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5A92F" w14:textId="77777777" w:rsidR="00216FA5" w:rsidRDefault="009A10A4" w:rsidP="009A10A4">
    <w:pPr>
      <w:pStyle w:val="Header"/>
      <w:tabs>
        <w:tab w:val="clear" w:pos="9360"/>
      </w:tabs>
      <w:ind w:left="-1440" w:right="-1440"/>
    </w:pPr>
    <w:r>
      <w:rPr>
        <w:noProof/>
      </w:rPr>
      <w:drawing>
        <wp:inline distT="0" distB="0" distL="0" distR="0" wp14:anchorId="480B2CA9" wp14:editId="6FBD2E7A">
          <wp:extent cx="7808595" cy="97774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19-02-22 at 11.52.06 AM.png"/>
                  <pic:cNvPicPr/>
                </pic:nvPicPr>
                <pic:blipFill>
                  <a:blip r:embed="rId1">
                    <a:extLst>
                      <a:ext uri="{28A0092B-C50C-407E-A947-70E740481C1C}">
                        <a14:useLocalDpi xmlns:a14="http://schemas.microsoft.com/office/drawing/2010/main" val="0"/>
                      </a:ext>
                    </a:extLst>
                  </a:blip>
                  <a:stretch>
                    <a:fillRect/>
                  </a:stretch>
                </pic:blipFill>
                <pic:spPr>
                  <a:xfrm>
                    <a:off x="0" y="0"/>
                    <a:ext cx="7886468" cy="98749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8D17D8"/>
    <w:multiLevelType w:val="hybridMultilevel"/>
    <w:tmpl w:val="F1225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596103"/>
    <w:multiLevelType w:val="hybridMultilevel"/>
    <w:tmpl w:val="DEAAA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5B1B7D"/>
    <w:multiLevelType w:val="hybridMultilevel"/>
    <w:tmpl w:val="E69EE0F8"/>
    <w:lvl w:ilvl="0" w:tplc="553073C0">
      <w:numFmt w:val="bullet"/>
      <w:lvlText w:val="•"/>
      <w:lvlJc w:val="left"/>
      <w:pPr>
        <w:ind w:left="720" w:hanging="720"/>
      </w:pPr>
      <w:rPr>
        <w:rFonts w:ascii="Roboto" w:eastAsiaTheme="minorHAnsi" w:hAnsi="Roboto"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AE64A3B"/>
    <w:multiLevelType w:val="hybridMultilevel"/>
    <w:tmpl w:val="27EE1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8896A28"/>
    <w:multiLevelType w:val="hybridMultilevel"/>
    <w:tmpl w:val="A4946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162212"/>
    <w:multiLevelType w:val="hybridMultilevel"/>
    <w:tmpl w:val="72C68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75325F6"/>
    <w:multiLevelType w:val="hybridMultilevel"/>
    <w:tmpl w:val="183884F2"/>
    <w:lvl w:ilvl="0" w:tplc="E86C3E8C">
      <w:start w:val="1"/>
      <w:numFmt w:val="bullet"/>
      <w:lvlText w:val="-"/>
      <w:lvlJc w:val="left"/>
      <w:pPr>
        <w:ind w:left="360" w:hanging="360"/>
      </w:pPr>
      <w:rPr>
        <w:rFonts w:ascii="Calibri" w:hAnsi="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6936133C"/>
    <w:multiLevelType w:val="hybridMultilevel"/>
    <w:tmpl w:val="22F8F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06A533A"/>
    <w:multiLevelType w:val="hybridMultilevel"/>
    <w:tmpl w:val="35E85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C9296E"/>
    <w:multiLevelType w:val="hybridMultilevel"/>
    <w:tmpl w:val="84425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E235279"/>
    <w:multiLevelType w:val="hybridMultilevel"/>
    <w:tmpl w:val="0796531A"/>
    <w:lvl w:ilvl="0" w:tplc="9672FFA4">
      <w:start w:val="1"/>
      <w:numFmt w:val="lowerRoman"/>
      <w:lvlText w:val="%1."/>
      <w:lvlJc w:val="right"/>
      <w:pPr>
        <w:ind w:left="2880" w:hanging="360"/>
      </w:pPr>
      <w:rPr>
        <w:rFonts w:ascii="Roboto" w:hAnsi="Roboto" w:hint="default"/>
        <w:b w:val="0"/>
        <w:sz w:val="20"/>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abstractNumId w:val="6"/>
  </w:num>
  <w:num w:numId="2">
    <w:abstractNumId w:val="3"/>
  </w:num>
  <w:num w:numId="3">
    <w:abstractNumId w:val="9"/>
  </w:num>
  <w:num w:numId="4">
    <w:abstractNumId w:val="4"/>
  </w:num>
  <w:num w:numId="5">
    <w:abstractNumId w:val="7"/>
  </w:num>
  <w:num w:numId="6">
    <w:abstractNumId w:val="2"/>
  </w:num>
  <w:num w:numId="7">
    <w:abstractNumId w:val="1"/>
  </w:num>
  <w:num w:numId="8">
    <w:abstractNumId w:val="5"/>
  </w:num>
  <w:num w:numId="9">
    <w:abstractNumId w:val="0"/>
  </w:num>
  <w:num w:numId="10">
    <w:abstractNumId w:val="8"/>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301D"/>
    <w:rsid w:val="00005646"/>
    <w:rsid w:val="00065EA2"/>
    <w:rsid w:val="0006650A"/>
    <w:rsid w:val="000B2BC7"/>
    <w:rsid w:val="000F4727"/>
    <w:rsid w:val="00102A43"/>
    <w:rsid w:val="00124D6D"/>
    <w:rsid w:val="00152D15"/>
    <w:rsid w:val="00171896"/>
    <w:rsid w:val="0018182A"/>
    <w:rsid w:val="001C7217"/>
    <w:rsid w:val="001D456A"/>
    <w:rsid w:val="001D7B8A"/>
    <w:rsid w:val="001E05DD"/>
    <w:rsid w:val="00216FA5"/>
    <w:rsid w:val="00231743"/>
    <w:rsid w:val="00235668"/>
    <w:rsid w:val="002601F5"/>
    <w:rsid w:val="00302BB5"/>
    <w:rsid w:val="00326A84"/>
    <w:rsid w:val="003451DC"/>
    <w:rsid w:val="003665F7"/>
    <w:rsid w:val="0039301D"/>
    <w:rsid w:val="003A1044"/>
    <w:rsid w:val="003B4697"/>
    <w:rsid w:val="003D2D05"/>
    <w:rsid w:val="00423F48"/>
    <w:rsid w:val="004477E0"/>
    <w:rsid w:val="00475403"/>
    <w:rsid w:val="00475BF5"/>
    <w:rsid w:val="00490C0D"/>
    <w:rsid w:val="004B0986"/>
    <w:rsid w:val="004C6C2E"/>
    <w:rsid w:val="004D1146"/>
    <w:rsid w:val="004F1488"/>
    <w:rsid w:val="004F46DC"/>
    <w:rsid w:val="005215AE"/>
    <w:rsid w:val="005309BF"/>
    <w:rsid w:val="00533612"/>
    <w:rsid w:val="00537F40"/>
    <w:rsid w:val="00542615"/>
    <w:rsid w:val="00562F97"/>
    <w:rsid w:val="005A1B2F"/>
    <w:rsid w:val="005E17B4"/>
    <w:rsid w:val="006232B8"/>
    <w:rsid w:val="006329BC"/>
    <w:rsid w:val="00632EEA"/>
    <w:rsid w:val="006413CB"/>
    <w:rsid w:val="00644C70"/>
    <w:rsid w:val="006458C7"/>
    <w:rsid w:val="00682276"/>
    <w:rsid w:val="00685822"/>
    <w:rsid w:val="00686373"/>
    <w:rsid w:val="006C3DF5"/>
    <w:rsid w:val="006C52DD"/>
    <w:rsid w:val="006C640A"/>
    <w:rsid w:val="00741B87"/>
    <w:rsid w:val="00752D01"/>
    <w:rsid w:val="00785E2F"/>
    <w:rsid w:val="00796430"/>
    <w:rsid w:val="007A1E5C"/>
    <w:rsid w:val="007B7387"/>
    <w:rsid w:val="007C28B2"/>
    <w:rsid w:val="007C3FDC"/>
    <w:rsid w:val="00840EBA"/>
    <w:rsid w:val="00880F18"/>
    <w:rsid w:val="008A2D31"/>
    <w:rsid w:val="008D57EE"/>
    <w:rsid w:val="008E1FA2"/>
    <w:rsid w:val="008F050B"/>
    <w:rsid w:val="00906D6E"/>
    <w:rsid w:val="00955C31"/>
    <w:rsid w:val="00973111"/>
    <w:rsid w:val="009A10A4"/>
    <w:rsid w:val="009A14C9"/>
    <w:rsid w:val="009A3F38"/>
    <w:rsid w:val="009B2BD7"/>
    <w:rsid w:val="009E46DE"/>
    <w:rsid w:val="00A251FB"/>
    <w:rsid w:val="00A57A44"/>
    <w:rsid w:val="00A6654B"/>
    <w:rsid w:val="00A81119"/>
    <w:rsid w:val="00AA7D87"/>
    <w:rsid w:val="00B007B5"/>
    <w:rsid w:val="00B045CE"/>
    <w:rsid w:val="00B117CA"/>
    <w:rsid w:val="00B44446"/>
    <w:rsid w:val="00B71578"/>
    <w:rsid w:val="00B74720"/>
    <w:rsid w:val="00B776D6"/>
    <w:rsid w:val="00C11778"/>
    <w:rsid w:val="00C27175"/>
    <w:rsid w:val="00C3028D"/>
    <w:rsid w:val="00C30EE1"/>
    <w:rsid w:val="00C3290A"/>
    <w:rsid w:val="00C449E7"/>
    <w:rsid w:val="00C46038"/>
    <w:rsid w:val="00C501E8"/>
    <w:rsid w:val="00CD3EFA"/>
    <w:rsid w:val="00D26ADC"/>
    <w:rsid w:val="00D90DC3"/>
    <w:rsid w:val="00D92DFC"/>
    <w:rsid w:val="00DE740E"/>
    <w:rsid w:val="00E02D11"/>
    <w:rsid w:val="00E07D0F"/>
    <w:rsid w:val="00E16FE8"/>
    <w:rsid w:val="00E30171"/>
    <w:rsid w:val="00E53F1B"/>
    <w:rsid w:val="00E71DD1"/>
    <w:rsid w:val="00E83BA4"/>
    <w:rsid w:val="00EB4453"/>
    <w:rsid w:val="00EE472C"/>
    <w:rsid w:val="00F70F7A"/>
    <w:rsid w:val="00F82629"/>
    <w:rsid w:val="00FB42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02D54"/>
  <w15:chartTrackingRefBased/>
  <w15:docId w15:val="{DD4F2AD6-6A42-4D1A-9680-EAC494BF1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next w:val="Normal"/>
    <w:link w:val="Heading5Char"/>
    <w:uiPriority w:val="9"/>
    <w:unhideWhenUsed/>
    <w:qFormat/>
    <w:rsid w:val="007C28B2"/>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t,single space,FOOTNOTES,fn,footnote text,Footnote,12pt,Char1,fn Char Char,fn Char Char Char,footnote text Char Char Char,Geneva 9,Font: Geneva 9,Boston 10,f,ALTS FOOTNOTE,ADB,Footnote Text Char Char,Reference,Fußnote,Footnote text"/>
    <w:basedOn w:val="Normal"/>
    <w:link w:val="FootnoteTextChar"/>
    <w:rsid w:val="006413CB"/>
    <w:pPr>
      <w:spacing w:after="240" w:line="240" w:lineRule="auto"/>
      <w:ind w:left="357" w:hanging="357"/>
      <w:jc w:val="both"/>
    </w:pPr>
    <w:rPr>
      <w:rFonts w:ascii="Times New Roman" w:eastAsia="Times New Roman" w:hAnsi="Times New Roman" w:cs="Times New Roman"/>
      <w:sz w:val="20"/>
      <w:szCs w:val="20"/>
      <w:lang w:val="en-GB"/>
    </w:rPr>
  </w:style>
  <w:style w:type="character" w:customStyle="1" w:styleId="FootnoteTextChar">
    <w:name w:val="Footnote Text Char"/>
    <w:aliases w:val="ft Char,single space Char,FOOTNOTES Char,fn Char,footnote text Char,Footnote Char,12pt Char,Char1 Char,fn Char Char Char1,fn Char Char Char Char,footnote text Char Char Char Char,Geneva 9 Char,Font: Geneva 9 Char,Boston 10 Char,f Char"/>
    <w:basedOn w:val="DefaultParagraphFont"/>
    <w:link w:val="FootnoteText"/>
    <w:rsid w:val="006413CB"/>
    <w:rPr>
      <w:rFonts w:ascii="Times New Roman" w:eastAsia="Times New Roman" w:hAnsi="Times New Roman" w:cs="Times New Roman"/>
      <w:sz w:val="20"/>
      <w:szCs w:val="20"/>
      <w:lang w:val="en-GB"/>
    </w:rPr>
  </w:style>
  <w:style w:type="character" w:styleId="FootnoteReference">
    <w:name w:val="footnote reference"/>
    <w:aliases w:val="16 Point,Superscript 6 Point, BVI fnr,BVI fnr,EN Footnote Reference,-E Fußnotenzeichen,Footnote symbol,Footnote number,Footnote Reference Number,Footnote reference number,Times 10 Point,Exposant 3 Point"/>
    <w:uiPriority w:val="99"/>
    <w:unhideWhenUsed/>
    <w:rsid w:val="006413CB"/>
    <w:rPr>
      <w:vertAlign w:val="superscript"/>
    </w:rPr>
  </w:style>
  <w:style w:type="character" w:styleId="Hyperlink">
    <w:name w:val="Hyperlink"/>
    <w:basedOn w:val="DefaultParagraphFont"/>
    <w:uiPriority w:val="99"/>
    <w:unhideWhenUsed/>
    <w:rsid w:val="006413CB"/>
    <w:rPr>
      <w:color w:val="0000FF" w:themeColor="hyperlink"/>
      <w:u w:val="single"/>
    </w:rPr>
  </w:style>
  <w:style w:type="paragraph" w:styleId="ListParagraph">
    <w:name w:val="List Paragraph"/>
    <w:basedOn w:val="Normal"/>
    <w:uiPriority w:val="34"/>
    <w:qFormat/>
    <w:rsid w:val="006C640A"/>
    <w:pPr>
      <w:spacing w:after="120" w:line="288" w:lineRule="auto"/>
      <w:ind w:left="720"/>
    </w:pPr>
    <w:rPr>
      <w:rFonts w:ascii="Arial Narrow" w:eastAsia="Times New Roman" w:hAnsi="Arial Narrow" w:cs="Times New Roman"/>
      <w:sz w:val="24"/>
      <w:szCs w:val="20"/>
      <w:lang w:val="en-GB" w:eastAsia="de-DE"/>
    </w:rPr>
  </w:style>
  <w:style w:type="character" w:customStyle="1" w:styleId="UnresolvedMention1">
    <w:name w:val="Unresolved Mention1"/>
    <w:basedOn w:val="DefaultParagraphFont"/>
    <w:uiPriority w:val="99"/>
    <w:semiHidden/>
    <w:unhideWhenUsed/>
    <w:rsid w:val="00B007B5"/>
    <w:rPr>
      <w:color w:val="605E5C"/>
      <w:shd w:val="clear" w:color="auto" w:fill="E1DFDD"/>
    </w:rPr>
  </w:style>
  <w:style w:type="character" w:styleId="CommentReference">
    <w:name w:val="annotation reference"/>
    <w:basedOn w:val="DefaultParagraphFont"/>
    <w:uiPriority w:val="99"/>
    <w:semiHidden/>
    <w:unhideWhenUsed/>
    <w:rsid w:val="00B007B5"/>
    <w:rPr>
      <w:sz w:val="16"/>
      <w:szCs w:val="16"/>
    </w:rPr>
  </w:style>
  <w:style w:type="paragraph" w:styleId="CommentText">
    <w:name w:val="annotation text"/>
    <w:basedOn w:val="Normal"/>
    <w:link w:val="CommentTextChar"/>
    <w:uiPriority w:val="99"/>
    <w:unhideWhenUsed/>
    <w:rsid w:val="00B007B5"/>
    <w:pPr>
      <w:spacing w:line="240" w:lineRule="auto"/>
    </w:pPr>
    <w:rPr>
      <w:sz w:val="20"/>
      <w:szCs w:val="20"/>
    </w:rPr>
  </w:style>
  <w:style w:type="character" w:customStyle="1" w:styleId="CommentTextChar">
    <w:name w:val="Comment Text Char"/>
    <w:basedOn w:val="DefaultParagraphFont"/>
    <w:link w:val="CommentText"/>
    <w:uiPriority w:val="99"/>
    <w:rsid w:val="00B007B5"/>
    <w:rPr>
      <w:sz w:val="20"/>
      <w:szCs w:val="20"/>
    </w:rPr>
  </w:style>
  <w:style w:type="paragraph" w:styleId="CommentSubject">
    <w:name w:val="annotation subject"/>
    <w:basedOn w:val="CommentText"/>
    <w:next w:val="CommentText"/>
    <w:link w:val="CommentSubjectChar"/>
    <w:uiPriority w:val="99"/>
    <w:semiHidden/>
    <w:unhideWhenUsed/>
    <w:rsid w:val="00B007B5"/>
    <w:rPr>
      <w:b/>
      <w:bCs/>
    </w:rPr>
  </w:style>
  <w:style w:type="character" w:customStyle="1" w:styleId="CommentSubjectChar">
    <w:name w:val="Comment Subject Char"/>
    <w:basedOn w:val="CommentTextChar"/>
    <w:link w:val="CommentSubject"/>
    <w:uiPriority w:val="99"/>
    <w:semiHidden/>
    <w:rsid w:val="00B007B5"/>
    <w:rPr>
      <w:b/>
      <w:bCs/>
      <w:sz w:val="20"/>
      <w:szCs w:val="20"/>
    </w:rPr>
  </w:style>
  <w:style w:type="paragraph" w:styleId="BalloonText">
    <w:name w:val="Balloon Text"/>
    <w:basedOn w:val="Normal"/>
    <w:link w:val="BalloonTextChar"/>
    <w:uiPriority w:val="99"/>
    <w:semiHidden/>
    <w:unhideWhenUsed/>
    <w:rsid w:val="00B007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07B5"/>
    <w:rPr>
      <w:rFonts w:ascii="Segoe UI" w:hAnsi="Segoe UI" w:cs="Segoe UI"/>
      <w:sz w:val="18"/>
      <w:szCs w:val="18"/>
    </w:rPr>
  </w:style>
  <w:style w:type="character" w:customStyle="1" w:styleId="Heading5Char">
    <w:name w:val="Heading 5 Char"/>
    <w:basedOn w:val="DefaultParagraphFont"/>
    <w:link w:val="Heading5"/>
    <w:uiPriority w:val="9"/>
    <w:rsid w:val="007C28B2"/>
    <w:rPr>
      <w:rFonts w:asciiTheme="majorHAnsi" w:eastAsiaTheme="majorEastAsia" w:hAnsiTheme="majorHAnsi" w:cstheme="majorBidi"/>
      <w:color w:val="365F91" w:themeColor="accent1" w:themeShade="BF"/>
    </w:rPr>
  </w:style>
  <w:style w:type="paragraph" w:styleId="Header">
    <w:name w:val="header"/>
    <w:basedOn w:val="Normal"/>
    <w:link w:val="HeaderChar"/>
    <w:uiPriority w:val="99"/>
    <w:unhideWhenUsed/>
    <w:rsid w:val="00216F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FA5"/>
  </w:style>
  <w:style w:type="paragraph" w:styleId="Footer">
    <w:name w:val="footer"/>
    <w:basedOn w:val="Normal"/>
    <w:link w:val="FooterChar"/>
    <w:uiPriority w:val="99"/>
    <w:unhideWhenUsed/>
    <w:rsid w:val="00216F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F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1448501">
      <w:bodyDiv w:val="1"/>
      <w:marLeft w:val="0"/>
      <w:marRight w:val="0"/>
      <w:marTop w:val="0"/>
      <w:marBottom w:val="0"/>
      <w:divBdr>
        <w:top w:val="none" w:sz="0" w:space="0" w:color="auto"/>
        <w:left w:val="none" w:sz="0" w:space="0" w:color="auto"/>
        <w:bottom w:val="none" w:sz="0" w:space="0" w:color="auto"/>
        <w:right w:val="none" w:sz="0" w:space="0" w:color="auto"/>
      </w:divBdr>
    </w:div>
    <w:div w:id="1548294467">
      <w:bodyDiv w:val="1"/>
      <w:marLeft w:val="0"/>
      <w:marRight w:val="0"/>
      <w:marTop w:val="0"/>
      <w:marBottom w:val="0"/>
      <w:divBdr>
        <w:top w:val="none" w:sz="0" w:space="0" w:color="auto"/>
        <w:left w:val="none" w:sz="0" w:space="0" w:color="auto"/>
        <w:bottom w:val="none" w:sz="0" w:space="0" w:color="auto"/>
        <w:right w:val="none" w:sz="0" w:space="0" w:color="auto"/>
      </w:divBdr>
    </w:div>
    <w:div w:id="2122068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search?safe=strict&amp;client=firefox-b-d&amp;q=Kwabena+Frimpong-Boateng&amp;stick=H4sIAAAAAAAAAONgVuLSz9U3MCooMclLX8Qq4V2emJSal6jgVpSZW5Cfl67rlJ9YkpqXDgAptzCnKQAAAA&amp;sa=X&amp;ved=2ahUKEwj8-7WGvMXgAhWt6uAKHemAAtEQmxMoATAaegQIBRAH&amp;biw=1408&amp;bih=66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F3ACCD-2051-49E8-BE57-FD4AE0062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907</Words>
  <Characters>5176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Kamala Ernest</dc:creator>
  <cp:keywords/>
  <dc:description/>
  <cp:lastModifiedBy>Kamala Ernest</cp:lastModifiedBy>
  <cp:revision>2</cp:revision>
  <cp:lastPrinted>2019-02-19T13:28:00Z</cp:lastPrinted>
  <dcterms:created xsi:type="dcterms:W3CDTF">2019-02-27T03:46:00Z</dcterms:created>
  <dcterms:modified xsi:type="dcterms:W3CDTF">2019-02-27T03:46:00Z</dcterms:modified>
</cp:coreProperties>
</file>