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E00E0" w14:textId="70779106" w:rsidR="00821B0E" w:rsidRPr="00821B0E" w:rsidRDefault="00821B0E" w:rsidP="00821B0E">
      <w:pPr>
        <w:pBdr>
          <w:bottom w:val="single" w:sz="12" w:space="1" w:color="auto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  <w:jc w:val="right"/>
        <w:rPr>
          <w:rFonts w:eastAsiaTheme="minorHAnsi"/>
          <w:bCs/>
          <w:i/>
          <w:iCs/>
          <w:sz w:val="22"/>
          <w:szCs w:val="22"/>
        </w:rPr>
      </w:pPr>
      <w:r w:rsidRPr="00821B0E">
        <w:rPr>
          <w:rFonts w:eastAsiaTheme="minorHAnsi"/>
          <w:bCs/>
          <w:i/>
          <w:iCs/>
          <w:sz w:val="22"/>
          <w:szCs w:val="22"/>
        </w:rPr>
        <w:t>1</w:t>
      </w:r>
      <w:r w:rsidR="001156FC">
        <w:rPr>
          <w:rFonts w:eastAsiaTheme="minorHAnsi"/>
          <w:bCs/>
          <w:i/>
          <w:iCs/>
          <w:sz w:val="22"/>
          <w:szCs w:val="22"/>
        </w:rPr>
        <w:t>9</w:t>
      </w:r>
      <w:r w:rsidRPr="00821B0E">
        <w:rPr>
          <w:rFonts w:eastAsiaTheme="minorHAnsi"/>
          <w:bCs/>
          <w:i/>
          <w:iCs/>
          <w:sz w:val="22"/>
          <w:szCs w:val="22"/>
        </w:rPr>
        <w:t>June 2020</w:t>
      </w:r>
    </w:p>
    <w:p w14:paraId="083A643E" w14:textId="014170B7" w:rsidR="00F17F40" w:rsidRPr="003F6936" w:rsidRDefault="00F17F40" w:rsidP="00F17F40">
      <w:pPr>
        <w:pBdr>
          <w:bottom w:val="single" w:sz="12" w:space="1" w:color="auto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  <w:rPr>
          <w:rFonts w:eastAsiaTheme="minorHAnsi"/>
          <w:b/>
          <w:i/>
          <w:iCs/>
          <w:color w:val="0070C0"/>
          <w:sz w:val="22"/>
          <w:szCs w:val="22"/>
        </w:rPr>
      </w:pPr>
      <w:r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ANNEX </w:t>
      </w:r>
      <w:r w:rsidR="00D014E6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II </w:t>
      </w:r>
      <w:r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to the </w:t>
      </w:r>
      <w:r w:rsidR="004F677B" w:rsidRPr="003F6936">
        <w:rPr>
          <w:rFonts w:eastAsiaTheme="minorHAnsi"/>
          <w:b/>
          <w:i/>
          <w:iCs/>
          <w:color w:val="0070C0"/>
          <w:sz w:val="22"/>
          <w:szCs w:val="22"/>
        </w:rPr>
        <w:t>document “</w:t>
      </w:r>
      <w:r w:rsidR="001B693D" w:rsidRPr="003F6936">
        <w:rPr>
          <w:rFonts w:eastAsiaTheme="minorHAnsi"/>
          <w:b/>
          <w:i/>
          <w:iCs/>
          <w:color w:val="0070C0"/>
          <w:sz w:val="22"/>
          <w:szCs w:val="22"/>
        </w:rPr>
        <w:t>Converging</w:t>
      </w:r>
      <w:r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 elements </w:t>
      </w:r>
      <w:r w:rsidR="0098552A" w:rsidRPr="003F6936">
        <w:rPr>
          <w:rFonts w:eastAsiaTheme="minorHAnsi"/>
          <w:b/>
          <w:i/>
          <w:iCs/>
          <w:color w:val="0070C0"/>
          <w:sz w:val="22"/>
          <w:szCs w:val="22"/>
        </w:rPr>
        <w:t>of consensus</w:t>
      </w:r>
      <w:r w:rsidR="004F677B" w:rsidRPr="003F6936">
        <w:rPr>
          <w:rFonts w:eastAsiaTheme="minorHAnsi"/>
          <w:b/>
          <w:i/>
          <w:iCs/>
          <w:color w:val="0070C0"/>
          <w:sz w:val="22"/>
          <w:szCs w:val="22"/>
        </w:rPr>
        <w:t>”</w:t>
      </w:r>
      <w:r w:rsidR="0098552A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 </w:t>
      </w:r>
      <w:r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by the co-facilitators to the process for review by the </w:t>
      </w:r>
      <w:r w:rsidR="008D7AA5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Committee of Permanent Representatives </w:t>
      </w:r>
      <w:r w:rsidR="004F677B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(Version </w:t>
      </w:r>
      <w:r w:rsidR="00821B0E" w:rsidRPr="003F6936">
        <w:rPr>
          <w:rFonts w:eastAsiaTheme="minorHAnsi"/>
          <w:b/>
          <w:i/>
          <w:iCs/>
          <w:color w:val="0070C0"/>
          <w:sz w:val="22"/>
          <w:szCs w:val="22"/>
        </w:rPr>
        <w:t>IV</w:t>
      </w:r>
      <w:r w:rsidR="004F677B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, </w:t>
      </w:r>
      <w:r w:rsidR="00821B0E" w:rsidRPr="003F6936">
        <w:rPr>
          <w:rFonts w:eastAsiaTheme="minorHAnsi"/>
          <w:b/>
          <w:i/>
          <w:iCs/>
          <w:color w:val="0070C0"/>
          <w:sz w:val="22"/>
          <w:szCs w:val="22"/>
        </w:rPr>
        <w:t>1</w:t>
      </w:r>
      <w:r w:rsidR="001156FC">
        <w:rPr>
          <w:rFonts w:eastAsiaTheme="minorHAnsi"/>
          <w:b/>
          <w:i/>
          <w:iCs/>
          <w:color w:val="0070C0"/>
          <w:sz w:val="22"/>
          <w:szCs w:val="22"/>
        </w:rPr>
        <w:t>9</w:t>
      </w:r>
      <w:r w:rsidR="00821B0E" w:rsidRPr="003F6936">
        <w:rPr>
          <w:rFonts w:eastAsiaTheme="minorHAnsi"/>
          <w:b/>
          <w:i/>
          <w:iCs/>
          <w:color w:val="0070C0"/>
          <w:sz w:val="22"/>
          <w:szCs w:val="22"/>
        </w:rPr>
        <w:t xml:space="preserve"> June </w:t>
      </w:r>
      <w:r w:rsidR="004F677B" w:rsidRPr="003F6936">
        <w:rPr>
          <w:rFonts w:eastAsiaTheme="minorHAnsi"/>
          <w:b/>
          <w:i/>
          <w:iCs/>
          <w:color w:val="0070C0"/>
          <w:sz w:val="22"/>
          <w:szCs w:val="22"/>
        </w:rPr>
        <w:t>2020)</w:t>
      </w:r>
    </w:p>
    <w:p w14:paraId="4980FC31" w14:textId="4D47C006" w:rsidR="0098552A" w:rsidRPr="003F6936" w:rsidRDefault="00794F49" w:rsidP="00B060E1">
      <w:pPr>
        <w:pBdr>
          <w:bottom w:val="single" w:sz="12" w:space="1" w:color="auto"/>
        </w:pBd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200" w:line="276" w:lineRule="auto"/>
        <w:rPr>
          <w:rFonts w:eastAsiaTheme="minorHAnsi"/>
          <w:b/>
          <w:color w:val="0070C0"/>
          <w:sz w:val="22"/>
          <w:szCs w:val="22"/>
        </w:rPr>
      </w:pPr>
      <w:bookmarkStart w:id="0" w:name="_Hlk39513164"/>
      <w:r w:rsidRPr="003F6936">
        <w:rPr>
          <w:rFonts w:eastAsiaTheme="minorHAnsi"/>
          <w:b/>
          <w:color w:val="0070C0"/>
          <w:sz w:val="22"/>
          <w:szCs w:val="22"/>
        </w:rPr>
        <w:t>Draft g</w:t>
      </w:r>
      <w:r w:rsidR="0098552A" w:rsidRPr="003F6936">
        <w:rPr>
          <w:rFonts w:eastAsiaTheme="minorHAnsi"/>
          <w:b/>
          <w:color w:val="0070C0"/>
          <w:sz w:val="22"/>
          <w:szCs w:val="22"/>
        </w:rPr>
        <w:t xml:space="preserve">uidance to Member States on submission of </w:t>
      </w:r>
      <w:r w:rsidRPr="003F6936">
        <w:rPr>
          <w:rFonts w:eastAsiaTheme="minorHAnsi"/>
          <w:b/>
          <w:color w:val="0070C0"/>
          <w:sz w:val="22"/>
          <w:szCs w:val="22"/>
        </w:rPr>
        <w:t xml:space="preserve">draft </w:t>
      </w:r>
      <w:r w:rsidR="0098552A" w:rsidRPr="003F6936">
        <w:rPr>
          <w:rFonts w:eastAsiaTheme="minorHAnsi"/>
          <w:b/>
          <w:color w:val="0070C0"/>
          <w:sz w:val="22"/>
          <w:szCs w:val="22"/>
        </w:rPr>
        <w:t xml:space="preserve">resolutions to the UN Environment Assembly </w:t>
      </w:r>
      <w:bookmarkEnd w:id="0"/>
    </w:p>
    <w:p w14:paraId="5A1D0849" w14:textId="6B04D2D5" w:rsidR="00C411FD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  <w:r w:rsidRPr="0098552A">
        <w:rPr>
          <w:rFonts w:eastAsia="MS Mincho"/>
          <w:sz w:val="22"/>
          <w:szCs w:val="22"/>
        </w:rPr>
        <w:t xml:space="preserve">Without prejudice to the </w:t>
      </w:r>
      <w:hyperlink r:id="rId8" w:history="1">
        <w:r w:rsidRPr="00C411FD">
          <w:rPr>
            <w:rStyle w:val="Hyperlink"/>
            <w:rFonts w:eastAsia="MS Mincho"/>
            <w:sz w:val="22"/>
            <w:szCs w:val="22"/>
            <w:lang w:val="en-US"/>
          </w:rPr>
          <w:t>Rules of Procedures of the UN Environment Assembly</w:t>
        </w:r>
      </w:hyperlink>
      <w:r w:rsidRPr="0098552A">
        <w:rPr>
          <w:rFonts w:eastAsia="MS Mincho"/>
          <w:sz w:val="22"/>
          <w:szCs w:val="22"/>
        </w:rPr>
        <w:t>, in particular rule 4</w:t>
      </w:r>
      <w:r w:rsidR="00180795">
        <w:rPr>
          <w:rFonts w:eastAsia="MS Mincho"/>
          <w:sz w:val="22"/>
          <w:szCs w:val="22"/>
        </w:rPr>
        <w:t>4</w:t>
      </w:r>
      <w:r w:rsidR="00180795">
        <w:rPr>
          <w:rStyle w:val="FootnoteReference"/>
          <w:rFonts w:eastAsia="MS Mincho"/>
        </w:rPr>
        <w:footnoteReference w:id="1"/>
      </w:r>
      <w:r w:rsidRPr="0098552A">
        <w:rPr>
          <w:rFonts w:eastAsia="MS Mincho"/>
          <w:sz w:val="22"/>
          <w:szCs w:val="22"/>
        </w:rPr>
        <w:t xml:space="preserve">, </w:t>
      </w:r>
      <w:r w:rsidR="00B060E1" w:rsidRPr="00B060E1">
        <w:rPr>
          <w:rFonts w:eastAsia="MS Mincho"/>
          <w:sz w:val="22"/>
          <w:szCs w:val="22"/>
        </w:rPr>
        <w:t xml:space="preserve">in </w:t>
      </w:r>
      <w:r w:rsidRPr="0098552A">
        <w:rPr>
          <w:rFonts w:eastAsia="MS Mincho"/>
          <w:sz w:val="22"/>
          <w:szCs w:val="22"/>
        </w:rPr>
        <w:t xml:space="preserve">accordance with </w:t>
      </w:r>
      <w:r w:rsidR="00B060E1" w:rsidRPr="00B060E1">
        <w:rPr>
          <w:rFonts w:eastAsiaTheme="minorHAnsi"/>
          <w:bCs/>
          <w:sz w:val="22"/>
          <w:szCs w:val="22"/>
        </w:rPr>
        <w:t xml:space="preserve">paragraphs 6 and 7 in </w:t>
      </w:r>
      <w:hyperlink r:id="rId9" w:history="1">
        <w:r w:rsidR="00B060E1" w:rsidRPr="00B060E1">
          <w:rPr>
            <w:rStyle w:val="Hyperlink"/>
            <w:rFonts w:eastAsiaTheme="minorHAnsi"/>
            <w:bCs/>
            <w:color w:val="4328E4"/>
            <w:sz w:val="22"/>
            <w:szCs w:val="22"/>
            <w:u w:val="single"/>
            <w:lang w:val="en-US"/>
          </w:rPr>
          <w:t>UNEA resolution 4/2</w:t>
        </w:r>
      </w:hyperlink>
      <w:r w:rsidR="00B060E1">
        <w:rPr>
          <w:rFonts w:eastAsiaTheme="minorHAnsi"/>
          <w:bCs/>
          <w:sz w:val="22"/>
          <w:szCs w:val="22"/>
        </w:rPr>
        <w:t xml:space="preserve"> </w:t>
      </w:r>
      <w:r w:rsidRPr="0098552A">
        <w:rPr>
          <w:rFonts w:eastAsia="MS Mincho"/>
          <w:sz w:val="22"/>
          <w:szCs w:val="22"/>
        </w:rPr>
        <w:t xml:space="preserve">“Provisional agenda date and venue of the fourth session of the United Nations Environment Assembly”, </w:t>
      </w:r>
      <w:r w:rsidR="00B060E1">
        <w:rPr>
          <w:rFonts w:eastAsia="MS Mincho"/>
          <w:sz w:val="22"/>
          <w:szCs w:val="22"/>
        </w:rPr>
        <w:t xml:space="preserve">and building on </w:t>
      </w:r>
      <w:r w:rsidR="00B060E1" w:rsidRPr="00B060E1">
        <w:rPr>
          <w:rFonts w:eastAsia="MS Mincho"/>
          <w:sz w:val="22"/>
          <w:szCs w:val="22"/>
        </w:rPr>
        <w:t>previous guidance provided by the UNEA Bureau</w:t>
      </w:r>
      <w:r w:rsidR="002630AC">
        <w:rPr>
          <w:rFonts w:eastAsia="MS Mincho"/>
          <w:sz w:val="22"/>
          <w:szCs w:val="22"/>
        </w:rPr>
        <w:t>s</w:t>
      </w:r>
      <w:r w:rsidR="00B060E1">
        <w:rPr>
          <w:rFonts w:eastAsia="MS Mincho"/>
          <w:sz w:val="22"/>
          <w:szCs w:val="22"/>
        </w:rPr>
        <w:t xml:space="preserve">, as well as the </w:t>
      </w:r>
      <w:r w:rsidRPr="0098552A">
        <w:rPr>
          <w:rFonts w:eastAsia="MS Mincho"/>
          <w:sz w:val="22"/>
          <w:szCs w:val="22"/>
        </w:rPr>
        <w:t xml:space="preserve">Secretariat note “Lessons learned from the </w:t>
      </w:r>
      <w:r w:rsidR="0035254C" w:rsidRPr="0035254C">
        <w:rPr>
          <w:rFonts w:eastAsia="MS Mincho"/>
          <w:sz w:val="22"/>
          <w:szCs w:val="22"/>
        </w:rPr>
        <w:t xml:space="preserve">fourth </w:t>
      </w:r>
      <w:r w:rsidRPr="0098552A">
        <w:rPr>
          <w:rFonts w:eastAsia="MS Mincho"/>
          <w:sz w:val="22"/>
          <w:szCs w:val="22"/>
        </w:rPr>
        <w:t>United Nations Environment Assembly</w:t>
      </w:r>
      <w:r w:rsidR="0035254C" w:rsidRPr="0035254C">
        <w:rPr>
          <w:rFonts w:eastAsia="MS Mincho"/>
          <w:sz w:val="22"/>
          <w:szCs w:val="22"/>
        </w:rPr>
        <w:t>”</w:t>
      </w:r>
      <w:r w:rsidRPr="0098552A">
        <w:rPr>
          <w:rFonts w:eastAsia="MS Mincho"/>
          <w:sz w:val="22"/>
          <w:szCs w:val="22"/>
        </w:rPr>
        <w:t xml:space="preserve">, Member States </w:t>
      </w:r>
      <w:r w:rsidR="00AE27C8" w:rsidRPr="00821B0E">
        <w:rPr>
          <w:rFonts w:eastAsia="MS Mincho"/>
          <w:b/>
          <w:bCs/>
          <w:sz w:val="22"/>
          <w:szCs w:val="22"/>
        </w:rPr>
        <w:t>will endeavor</w:t>
      </w:r>
      <w:r w:rsidR="00AE27C8">
        <w:rPr>
          <w:rFonts w:eastAsia="MS Mincho"/>
          <w:sz w:val="22"/>
          <w:szCs w:val="22"/>
        </w:rPr>
        <w:t xml:space="preserve"> </w:t>
      </w:r>
      <w:r w:rsidR="002630AC" w:rsidRPr="00993FC5">
        <w:rPr>
          <w:rFonts w:eastAsia="MS Mincho"/>
          <w:strike/>
          <w:sz w:val="22"/>
          <w:szCs w:val="22"/>
        </w:rPr>
        <w:t>agreed</w:t>
      </w:r>
      <w:r w:rsidR="002630AC">
        <w:rPr>
          <w:rFonts w:eastAsia="MS Mincho"/>
          <w:sz w:val="22"/>
          <w:szCs w:val="22"/>
        </w:rPr>
        <w:t xml:space="preserve"> to </w:t>
      </w:r>
      <w:r w:rsidR="00DC5A51">
        <w:rPr>
          <w:rFonts w:eastAsia="MS Mincho"/>
          <w:sz w:val="22"/>
          <w:szCs w:val="22"/>
        </w:rPr>
        <w:t>respect</w:t>
      </w:r>
      <w:r w:rsidRPr="0098552A">
        <w:rPr>
          <w:rFonts w:eastAsia="MS Mincho"/>
          <w:sz w:val="22"/>
          <w:szCs w:val="22"/>
        </w:rPr>
        <w:t>, as far as possible, the guidance</w:t>
      </w:r>
      <w:r w:rsidR="000E5B72">
        <w:rPr>
          <w:rFonts w:eastAsia="MS Mincho"/>
          <w:sz w:val="22"/>
          <w:szCs w:val="22"/>
        </w:rPr>
        <w:t xml:space="preserve"> </w:t>
      </w:r>
      <w:r w:rsidR="000E5B72" w:rsidRPr="00821B0E">
        <w:rPr>
          <w:rFonts w:eastAsia="MS Mincho"/>
          <w:b/>
          <w:bCs/>
          <w:sz w:val="22"/>
          <w:szCs w:val="22"/>
        </w:rPr>
        <w:t xml:space="preserve">outlined </w:t>
      </w:r>
      <w:r w:rsidR="000E5B72">
        <w:rPr>
          <w:rFonts w:eastAsia="MS Mincho"/>
          <w:b/>
          <w:bCs/>
          <w:sz w:val="22"/>
          <w:szCs w:val="22"/>
        </w:rPr>
        <w:t xml:space="preserve">in sections A-C </w:t>
      </w:r>
      <w:r w:rsidR="000E5B72" w:rsidRPr="00821B0E">
        <w:rPr>
          <w:rFonts w:eastAsia="MS Mincho"/>
          <w:b/>
          <w:bCs/>
          <w:sz w:val="22"/>
          <w:szCs w:val="22"/>
        </w:rPr>
        <w:t>below</w:t>
      </w:r>
      <w:r w:rsidR="00C411FD">
        <w:rPr>
          <w:rFonts w:eastAsia="MS Mincho"/>
          <w:sz w:val="22"/>
          <w:szCs w:val="22"/>
        </w:rPr>
        <w:t xml:space="preserve">. </w:t>
      </w:r>
    </w:p>
    <w:p w14:paraId="25458460" w14:textId="77777777" w:rsidR="00C411FD" w:rsidRDefault="00C411FD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</w:p>
    <w:p w14:paraId="499EEA4D" w14:textId="25E8A5FD" w:rsidR="00C411FD" w:rsidRDefault="00C411FD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  <w:r w:rsidRPr="00821B0E">
        <w:rPr>
          <w:rFonts w:eastAsia="MS Mincho"/>
          <w:b/>
          <w:bCs/>
          <w:sz w:val="22"/>
          <w:szCs w:val="22"/>
        </w:rPr>
        <w:t>The guidance serves the purpose to</w:t>
      </w:r>
      <w:r>
        <w:rPr>
          <w:rFonts w:eastAsia="MS Mincho"/>
          <w:sz w:val="22"/>
          <w:szCs w:val="22"/>
        </w:rPr>
        <w:t xml:space="preserve"> </w:t>
      </w:r>
      <w:r w:rsidR="0098552A" w:rsidRPr="0098552A">
        <w:rPr>
          <w:rFonts w:eastAsia="MS Mincho"/>
          <w:sz w:val="22"/>
          <w:szCs w:val="22"/>
        </w:rPr>
        <w:t>facilitat</w:t>
      </w:r>
      <w:r>
        <w:rPr>
          <w:rFonts w:eastAsia="MS Mincho"/>
          <w:sz w:val="22"/>
          <w:szCs w:val="22"/>
        </w:rPr>
        <w:t>e</w:t>
      </w:r>
      <w:r w:rsidR="0098552A" w:rsidRPr="0098552A">
        <w:rPr>
          <w:rFonts w:eastAsia="MS Mincho"/>
          <w:sz w:val="22"/>
          <w:szCs w:val="22"/>
        </w:rPr>
        <w:t xml:space="preserve"> effective </w:t>
      </w:r>
      <w:r w:rsidR="00D204D5" w:rsidRPr="00821B0E">
        <w:rPr>
          <w:rFonts w:eastAsia="MS Mincho"/>
          <w:b/>
          <w:bCs/>
          <w:sz w:val="22"/>
          <w:szCs w:val="22"/>
        </w:rPr>
        <w:t>and timely</w:t>
      </w:r>
      <w:r w:rsidR="00D204D5">
        <w:rPr>
          <w:rFonts w:eastAsia="MS Mincho"/>
          <w:sz w:val="22"/>
          <w:szCs w:val="22"/>
        </w:rPr>
        <w:t xml:space="preserve"> </w:t>
      </w:r>
      <w:r w:rsidR="0098552A" w:rsidRPr="0098552A">
        <w:rPr>
          <w:rFonts w:eastAsia="MS Mincho"/>
          <w:sz w:val="22"/>
          <w:szCs w:val="22"/>
        </w:rPr>
        <w:t xml:space="preserve">submission, consideration and negotiation of draft resolutions tabled by member States for adoption </w:t>
      </w:r>
      <w:r>
        <w:rPr>
          <w:rFonts w:eastAsia="MS Mincho"/>
          <w:sz w:val="22"/>
          <w:szCs w:val="22"/>
        </w:rPr>
        <w:t xml:space="preserve">at </w:t>
      </w:r>
      <w:r w:rsidR="0035254C" w:rsidRPr="0035254C">
        <w:rPr>
          <w:rFonts w:eastAsia="MS Mincho"/>
          <w:sz w:val="22"/>
          <w:szCs w:val="22"/>
        </w:rPr>
        <w:t xml:space="preserve">future sessions of the </w:t>
      </w:r>
      <w:r w:rsidR="0098552A" w:rsidRPr="0098552A">
        <w:rPr>
          <w:rFonts w:eastAsia="MS Mincho"/>
          <w:sz w:val="22"/>
          <w:szCs w:val="22"/>
        </w:rPr>
        <w:t xml:space="preserve">UN Environment Assembly. </w:t>
      </w:r>
    </w:p>
    <w:p w14:paraId="48AEE952" w14:textId="77777777" w:rsidR="00C411FD" w:rsidRDefault="00C411FD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</w:p>
    <w:p w14:paraId="7457C6EE" w14:textId="239CF73B" w:rsidR="0098552A" w:rsidRPr="0098552A" w:rsidRDefault="00840FD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Member States are </w:t>
      </w:r>
      <w:r w:rsidR="00795EE7">
        <w:rPr>
          <w:rFonts w:eastAsia="MS Mincho"/>
          <w:sz w:val="22"/>
          <w:szCs w:val="22"/>
        </w:rPr>
        <w:t xml:space="preserve">also </w:t>
      </w:r>
      <w:r>
        <w:rPr>
          <w:rFonts w:eastAsia="MS Mincho"/>
          <w:sz w:val="22"/>
          <w:szCs w:val="22"/>
        </w:rPr>
        <w:t xml:space="preserve">encouraged to seek </w:t>
      </w:r>
      <w:r w:rsidR="00F87265">
        <w:rPr>
          <w:rFonts w:eastAsia="MS Mincho"/>
          <w:sz w:val="22"/>
          <w:szCs w:val="22"/>
        </w:rPr>
        <w:t xml:space="preserve">active </w:t>
      </w:r>
      <w:r>
        <w:rPr>
          <w:rFonts w:eastAsia="MS Mincho"/>
          <w:sz w:val="22"/>
          <w:szCs w:val="22"/>
        </w:rPr>
        <w:t>co-sponsorships by other member States</w:t>
      </w:r>
      <w:r w:rsidR="00F87265">
        <w:rPr>
          <w:rFonts w:eastAsia="MS Mincho"/>
          <w:sz w:val="22"/>
          <w:szCs w:val="22"/>
        </w:rPr>
        <w:t xml:space="preserve">, </w:t>
      </w:r>
      <w:r>
        <w:rPr>
          <w:rFonts w:eastAsia="MS Mincho"/>
          <w:sz w:val="22"/>
          <w:szCs w:val="22"/>
        </w:rPr>
        <w:t xml:space="preserve">or </w:t>
      </w:r>
      <w:r w:rsidR="00F87265">
        <w:rPr>
          <w:rFonts w:eastAsia="MS Mincho"/>
          <w:sz w:val="22"/>
          <w:szCs w:val="22"/>
        </w:rPr>
        <w:t xml:space="preserve">by </w:t>
      </w:r>
      <w:r>
        <w:rPr>
          <w:rFonts w:eastAsia="MS Mincho"/>
          <w:sz w:val="22"/>
          <w:szCs w:val="22"/>
        </w:rPr>
        <w:t>groups of member States</w:t>
      </w:r>
      <w:r w:rsidR="00F87265">
        <w:rPr>
          <w:rFonts w:eastAsia="MS Mincho"/>
          <w:sz w:val="22"/>
          <w:szCs w:val="22"/>
        </w:rPr>
        <w:t xml:space="preserve">, </w:t>
      </w:r>
      <w:r>
        <w:rPr>
          <w:rFonts w:eastAsia="MS Mincho"/>
          <w:sz w:val="22"/>
          <w:szCs w:val="22"/>
        </w:rPr>
        <w:t>before submitting a draft resolution</w:t>
      </w:r>
      <w:r w:rsidR="00BE0930" w:rsidRPr="00821B0E">
        <w:rPr>
          <w:rFonts w:eastAsia="MS Mincho"/>
          <w:b/>
          <w:bCs/>
          <w:sz w:val="22"/>
          <w:szCs w:val="22"/>
        </w:rPr>
        <w:t>, and to consolidate similar proposals, where possible and relevant</w:t>
      </w:r>
      <w:r>
        <w:rPr>
          <w:rFonts w:eastAsia="MS Mincho"/>
          <w:sz w:val="22"/>
          <w:szCs w:val="22"/>
        </w:rPr>
        <w:t xml:space="preserve">. </w:t>
      </w:r>
    </w:p>
    <w:p w14:paraId="66777E36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</w:p>
    <w:p w14:paraId="1131D13C" w14:textId="14868493" w:rsidR="0098552A" w:rsidRPr="003F6936" w:rsidRDefault="006322D6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b/>
          <w:color w:val="0070C0"/>
          <w:sz w:val="22"/>
          <w:szCs w:val="22"/>
        </w:rPr>
      </w:pPr>
      <w:r w:rsidRPr="003F6936">
        <w:rPr>
          <w:rFonts w:eastAsia="MS Mincho"/>
          <w:b/>
          <w:color w:val="0070C0"/>
          <w:sz w:val="22"/>
          <w:szCs w:val="22"/>
        </w:rPr>
        <w:t>A</w:t>
      </w:r>
      <w:r w:rsidR="0098552A" w:rsidRPr="003F6936">
        <w:rPr>
          <w:rFonts w:eastAsia="MS Mincho"/>
          <w:b/>
          <w:color w:val="0070C0"/>
          <w:sz w:val="22"/>
          <w:szCs w:val="22"/>
        </w:rPr>
        <w:t>. Timeframe for submitting draft resolutions</w:t>
      </w:r>
    </w:p>
    <w:p w14:paraId="3F34A8B0" w14:textId="7B92FB11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  <w:r w:rsidRPr="0098552A">
        <w:rPr>
          <w:rFonts w:eastAsia="MS Mincho"/>
          <w:sz w:val="22"/>
          <w:szCs w:val="22"/>
        </w:rPr>
        <w:t xml:space="preserve">Member States are </w:t>
      </w:r>
      <w:r w:rsidR="00B060E1">
        <w:rPr>
          <w:rFonts w:eastAsia="MS Mincho"/>
          <w:sz w:val="22"/>
          <w:szCs w:val="22"/>
        </w:rPr>
        <w:t xml:space="preserve">recommended </w:t>
      </w:r>
      <w:r w:rsidRPr="0098552A">
        <w:rPr>
          <w:rFonts w:eastAsia="MS Mincho"/>
          <w:sz w:val="22"/>
          <w:szCs w:val="22"/>
        </w:rPr>
        <w:t xml:space="preserve">to submit draft resolutions as early as possible, and to </w:t>
      </w:r>
      <w:r w:rsidR="00281B05">
        <w:rPr>
          <w:rFonts w:eastAsia="MS Mincho"/>
          <w:sz w:val="22"/>
          <w:szCs w:val="22"/>
        </w:rPr>
        <w:t xml:space="preserve">apply </w:t>
      </w:r>
      <w:r w:rsidRPr="0098552A">
        <w:rPr>
          <w:rFonts w:eastAsia="MS Mincho"/>
          <w:sz w:val="22"/>
          <w:szCs w:val="22"/>
        </w:rPr>
        <w:t xml:space="preserve">the following deadlines for submission of draft resolutions: </w:t>
      </w:r>
    </w:p>
    <w:p w14:paraId="62384320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</w:p>
    <w:p w14:paraId="565B54D2" w14:textId="61AF026D" w:rsidR="00D20D0C" w:rsidRPr="00821B0E" w:rsidRDefault="00780C44" w:rsidP="00B060E1">
      <w:pPr>
        <w:pStyle w:val="ListParagraph"/>
        <w:numPr>
          <w:ilvl w:val="0"/>
          <w:numId w:val="48"/>
        </w:numPr>
        <w:rPr>
          <w:rFonts w:eastAsia="MS Mincho"/>
          <w:b/>
          <w:bCs/>
          <w:sz w:val="22"/>
          <w:szCs w:val="22"/>
        </w:rPr>
      </w:pPr>
      <w:r w:rsidRPr="004E50C2">
        <w:rPr>
          <w:rFonts w:eastAsia="MS Mincho"/>
          <w:b/>
          <w:bCs/>
          <w:sz w:val="22"/>
          <w:szCs w:val="22"/>
          <w:u w:val="single"/>
        </w:rPr>
        <w:t>4-</w:t>
      </w:r>
      <w:r w:rsidR="00D20D0C" w:rsidRPr="004E50C2">
        <w:rPr>
          <w:rFonts w:eastAsia="MS Mincho"/>
          <w:b/>
          <w:bCs/>
          <w:sz w:val="22"/>
          <w:szCs w:val="22"/>
          <w:u w:val="single"/>
        </w:rPr>
        <w:t>5 months in advance of the Environment Assembly</w:t>
      </w:r>
      <w:r w:rsidR="00D20D0C" w:rsidRPr="00821B0E">
        <w:rPr>
          <w:rFonts w:eastAsia="MS Mincho"/>
          <w:b/>
          <w:bCs/>
          <w:sz w:val="22"/>
          <w:szCs w:val="22"/>
        </w:rPr>
        <w:t>:</w:t>
      </w:r>
      <w:r w:rsidR="00AB594C">
        <w:rPr>
          <w:rFonts w:eastAsia="MS Mincho"/>
          <w:b/>
          <w:bCs/>
          <w:sz w:val="22"/>
          <w:szCs w:val="22"/>
        </w:rPr>
        <w:t xml:space="preserve"> </w:t>
      </w:r>
      <w:r w:rsidR="00AB594C" w:rsidRPr="00AB594C">
        <w:rPr>
          <w:rFonts w:eastAsia="MS Mincho"/>
          <w:b/>
          <w:bCs/>
          <w:sz w:val="22"/>
          <w:szCs w:val="22"/>
        </w:rPr>
        <w:t>Under</w:t>
      </w:r>
      <w:r w:rsidR="00AB594C">
        <w:rPr>
          <w:rFonts w:eastAsia="MS Mincho"/>
          <w:b/>
          <w:bCs/>
          <w:sz w:val="22"/>
          <w:szCs w:val="22"/>
        </w:rPr>
        <w:t xml:space="preserve">take a </w:t>
      </w:r>
      <w:r w:rsidR="00AB594C" w:rsidRPr="00AB594C">
        <w:rPr>
          <w:rFonts w:eastAsia="MS Mincho"/>
          <w:b/>
          <w:bCs/>
          <w:sz w:val="22"/>
          <w:szCs w:val="22"/>
        </w:rPr>
        <w:t xml:space="preserve">scoping exercise to identify areas suitable for the tabling of draft resolutions and decisions </w:t>
      </w:r>
      <w:r w:rsidR="00FA6C91">
        <w:rPr>
          <w:rFonts w:eastAsia="MS Mincho"/>
          <w:b/>
          <w:bCs/>
          <w:sz w:val="22"/>
          <w:szCs w:val="22"/>
        </w:rPr>
        <w:t xml:space="preserve">in the context of </w:t>
      </w:r>
      <w:r w:rsidR="00AB594C" w:rsidRPr="00AB594C">
        <w:rPr>
          <w:rFonts w:eastAsia="MS Mincho"/>
          <w:b/>
          <w:bCs/>
          <w:sz w:val="22"/>
          <w:szCs w:val="22"/>
        </w:rPr>
        <w:t xml:space="preserve">the meeting of the annual subcommittee. </w:t>
      </w:r>
      <w:r w:rsidR="00D20D0C" w:rsidRPr="00821B0E">
        <w:rPr>
          <w:rFonts w:eastAsia="MS Mincho"/>
          <w:b/>
          <w:bCs/>
          <w:sz w:val="22"/>
          <w:szCs w:val="22"/>
        </w:rPr>
        <w:t xml:space="preserve">  </w:t>
      </w:r>
    </w:p>
    <w:p w14:paraId="761BD5A1" w14:textId="77777777" w:rsidR="00D20D0C" w:rsidRPr="004E50C2" w:rsidRDefault="00D20D0C" w:rsidP="004E50C2">
      <w:pPr>
        <w:pStyle w:val="ListParagraph"/>
        <w:rPr>
          <w:rFonts w:eastAsia="MS Mincho"/>
          <w:sz w:val="22"/>
          <w:szCs w:val="22"/>
        </w:rPr>
      </w:pPr>
    </w:p>
    <w:p w14:paraId="2373FEA4" w14:textId="09B4AD84" w:rsidR="0098552A" w:rsidRPr="00B060E1" w:rsidRDefault="0098552A" w:rsidP="00B060E1">
      <w:pPr>
        <w:pStyle w:val="ListParagraph"/>
        <w:numPr>
          <w:ilvl w:val="0"/>
          <w:numId w:val="48"/>
        </w:numPr>
        <w:rPr>
          <w:rFonts w:eastAsia="MS Mincho"/>
          <w:sz w:val="22"/>
          <w:szCs w:val="22"/>
        </w:rPr>
      </w:pPr>
      <w:r w:rsidRPr="00B060E1">
        <w:rPr>
          <w:rFonts w:eastAsia="MS Mincho"/>
          <w:b/>
          <w:sz w:val="22"/>
          <w:szCs w:val="22"/>
          <w:u w:val="single"/>
        </w:rPr>
        <w:t xml:space="preserve">16 weeks </w:t>
      </w:r>
      <w:r w:rsidR="00402A5F">
        <w:rPr>
          <w:rFonts w:eastAsia="MS Mincho"/>
          <w:b/>
          <w:sz w:val="22"/>
          <w:szCs w:val="22"/>
          <w:u w:val="single"/>
        </w:rPr>
        <w:t xml:space="preserve">in advance </w:t>
      </w:r>
      <w:r w:rsidRPr="00B060E1">
        <w:rPr>
          <w:rFonts w:eastAsia="MS Mincho"/>
          <w:b/>
          <w:sz w:val="22"/>
          <w:szCs w:val="22"/>
          <w:u w:val="single"/>
        </w:rPr>
        <w:t>of the Environment Assembly</w:t>
      </w:r>
      <w:r w:rsidRPr="00B060E1">
        <w:rPr>
          <w:rFonts w:eastAsia="MS Mincho"/>
          <w:b/>
          <w:sz w:val="22"/>
          <w:szCs w:val="22"/>
        </w:rPr>
        <w:t xml:space="preserve">: </w:t>
      </w:r>
      <w:r w:rsidRPr="00821B0E">
        <w:rPr>
          <w:rFonts w:eastAsia="MS Mincho"/>
          <w:bCs/>
          <w:sz w:val="22"/>
          <w:szCs w:val="22"/>
        </w:rPr>
        <w:t xml:space="preserve">Deadline for Member States to </w:t>
      </w:r>
      <w:r w:rsidR="00402A5F" w:rsidRPr="00821B0E">
        <w:rPr>
          <w:rFonts w:eastAsia="MS Mincho"/>
          <w:bCs/>
          <w:sz w:val="22"/>
          <w:szCs w:val="22"/>
        </w:rPr>
        <w:t xml:space="preserve">announce to the Secretariat their </w:t>
      </w:r>
      <w:r w:rsidRPr="00821B0E">
        <w:rPr>
          <w:rFonts w:eastAsia="MS Mincho"/>
          <w:bCs/>
          <w:sz w:val="22"/>
          <w:szCs w:val="22"/>
        </w:rPr>
        <w:t xml:space="preserve">intention to submit </w:t>
      </w:r>
      <w:r w:rsidR="001D21F3" w:rsidRPr="00821B0E">
        <w:rPr>
          <w:rFonts w:eastAsia="MS Mincho"/>
          <w:bCs/>
          <w:sz w:val="22"/>
          <w:szCs w:val="22"/>
        </w:rPr>
        <w:t xml:space="preserve">draft </w:t>
      </w:r>
      <w:r w:rsidRPr="00821B0E">
        <w:rPr>
          <w:rFonts w:eastAsia="MS Mincho"/>
          <w:bCs/>
          <w:sz w:val="22"/>
          <w:szCs w:val="22"/>
        </w:rPr>
        <w:t>resolutions, together with a concept note explaining the rationale and context of the initiative (see</w:t>
      </w:r>
      <w:r w:rsidRPr="00B060E1">
        <w:rPr>
          <w:rFonts w:eastAsia="MS Mincho"/>
          <w:sz w:val="22"/>
          <w:szCs w:val="22"/>
        </w:rPr>
        <w:t xml:space="preserve"> point </w:t>
      </w:r>
      <w:r w:rsidR="006322D6">
        <w:rPr>
          <w:rFonts w:eastAsia="MS Mincho"/>
          <w:sz w:val="22"/>
          <w:szCs w:val="22"/>
        </w:rPr>
        <w:t>B</w:t>
      </w:r>
      <w:r w:rsidRPr="00B060E1">
        <w:rPr>
          <w:rFonts w:eastAsia="MS Mincho"/>
          <w:sz w:val="22"/>
          <w:szCs w:val="22"/>
        </w:rPr>
        <w:t xml:space="preserve"> below). The Secretariat will inform the Committee of Permanent Representatives of this intention, and share the concept note with all member States</w:t>
      </w:r>
      <w:r w:rsidR="00CB2D7D">
        <w:rPr>
          <w:rFonts w:eastAsia="MS Mincho"/>
          <w:sz w:val="22"/>
          <w:szCs w:val="22"/>
        </w:rPr>
        <w:t xml:space="preserve"> </w:t>
      </w:r>
      <w:r w:rsidR="00CB2D7D" w:rsidRPr="00821B0E">
        <w:rPr>
          <w:rFonts w:eastAsia="MS Mincho"/>
          <w:b/>
          <w:bCs/>
          <w:sz w:val="22"/>
          <w:szCs w:val="22"/>
        </w:rPr>
        <w:t>and stakeholders</w:t>
      </w:r>
      <w:r w:rsidRPr="00B060E1">
        <w:rPr>
          <w:rFonts w:eastAsia="MS Mincho"/>
          <w:sz w:val="22"/>
          <w:szCs w:val="22"/>
        </w:rPr>
        <w:t xml:space="preserve">. </w:t>
      </w:r>
    </w:p>
    <w:p w14:paraId="33FC8F27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720"/>
        <w:rPr>
          <w:rFonts w:eastAsia="MS Mincho"/>
          <w:sz w:val="22"/>
          <w:szCs w:val="22"/>
        </w:rPr>
      </w:pPr>
    </w:p>
    <w:p w14:paraId="7B0CA022" w14:textId="35182847" w:rsidR="0098552A" w:rsidRPr="00B060E1" w:rsidRDefault="004A2C40" w:rsidP="00B060E1">
      <w:pPr>
        <w:pStyle w:val="ListParagraph"/>
        <w:numPr>
          <w:ilvl w:val="0"/>
          <w:numId w:val="48"/>
        </w:numPr>
        <w:rPr>
          <w:rFonts w:eastAsia="MS Mincho"/>
          <w:sz w:val="22"/>
          <w:szCs w:val="22"/>
        </w:rPr>
      </w:pPr>
      <w:r>
        <w:rPr>
          <w:rFonts w:eastAsia="MS Mincho"/>
          <w:b/>
          <w:sz w:val="22"/>
          <w:szCs w:val="22"/>
          <w:u w:val="single"/>
        </w:rPr>
        <w:t xml:space="preserve">10 </w:t>
      </w:r>
      <w:r w:rsidR="0098552A" w:rsidRPr="004A2C40">
        <w:rPr>
          <w:rFonts w:eastAsia="MS Mincho"/>
          <w:b/>
          <w:sz w:val="22"/>
          <w:szCs w:val="22"/>
          <w:u w:val="single"/>
        </w:rPr>
        <w:t xml:space="preserve">weeks </w:t>
      </w:r>
      <w:r w:rsidR="00402A5F">
        <w:rPr>
          <w:rFonts w:eastAsia="MS Mincho"/>
          <w:b/>
          <w:sz w:val="22"/>
          <w:szCs w:val="22"/>
          <w:u w:val="single"/>
        </w:rPr>
        <w:t xml:space="preserve">in advance </w:t>
      </w:r>
      <w:r w:rsidR="0098552A" w:rsidRPr="00B060E1">
        <w:rPr>
          <w:rFonts w:eastAsia="MS Mincho"/>
          <w:b/>
          <w:sz w:val="22"/>
          <w:szCs w:val="22"/>
          <w:u w:val="single"/>
        </w:rPr>
        <w:t>of the Environment Assembly</w:t>
      </w:r>
      <w:r w:rsidR="0098552A" w:rsidRPr="00B060E1">
        <w:rPr>
          <w:rFonts w:eastAsia="MS Mincho"/>
          <w:b/>
          <w:sz w:val="22"/>
          <w:szCs w:val="22"/>
        </w:rPr>
        <w:t>: Deadline for Member States to submit draft resolutions to the Secretariat</w:t>
      </w:r>
      <w:r w:rsidR="0098552A" w:rsidRPr="00B060E1">
        <w:rPr>
          <w:rFonts w:eastAsia="MS Mincho"/>
          <w:sz w:val="22"/>
          <w:szCs w:val="22"/>
        </w:rPr>
        <w:t>. The draft resolutions will be immediately submitted to the Committee of Permanent Representatives by the Secretariat</w:t>
      </w:r>
      <w:r w:rsidR="007D3F2B">
        <w:rPr>
          <w:rFonts w:eastAsia="MS Mincho"/>
          <w:sz w:val="22"/>
          <w:szCs w:val="22"/>
        </w:rPr>
        <w:t xml:space="preserve">, for further </w:t>
      </w:r>
      <w:r w:rsidR="001F7017" w:rsidRPr="00821B0E">
        <w:rPr>
          <w:rFonts w:eastAsia="MS Mincho"/>
          <w:b/>
          <w:bCs/>
          <w:sz w:val="22"/>
          <w:szCs w:val="22"/>
        </w:rPr>
        <w:t>in-depth</w:t>
      </w:r>
      <w:r w:rsidR="001F7017">
        <w:rPr>
          <w:rFonts w:eastAsia="MS Mincho"/>
          <w:sz w:val="22"/>
          <w:szCs w:val="22"/>
        </w:rPr>
        <w:t xml:space="preserve"> </w:t>
      </w:r>
      <w:r w:rsidR="007D3F2B">
        <w:rPr>
          <w:rFonts w:eastAsia="MS Mincho"/>
          <w:sz w:val="22"/>
          <w:szCs w:val="22"/>
        </w:rPr>
        <w:t xml:space="preserve">consideration by the Committee </w:t>
      </w:r>
      <w:r w:rsidR="00DB3E30" w:rsidRPr="00821B0E">
        <w:rPr>
          <w:rFonts w:eastAsia="MS Mincho"/>
          <w:b/>
          <w:bCs/>
          <w:sz w:val="22"/>
          <w:szCs w:val="22"/>
        </w:rPr>
        <w:t>and its working groups</w:t>
      </w:r>
      <w:r w:rsidR="00DB3E30">
        <w:rPr>
          <w:rFonts w:eastAsia="MS Mincho"/>
          <w:sz w:val="22"/>
          <w:szCs w:val="22"/>
        </w:rPr>
        <w:t xml:space="preserve"> </w:t>
      </w:r>
      <w:r w:rsidR="00402A5F">
        <w:rPr>
          <w:rFonts w:eastAsia="MS Mincho"/>
          <w:sz w:val="22"/>
          <w:szCs w:val="22"/>
        </w:rPr>
        <w:t>in preparation for the Open-Ended Meeting of the Committee of Permanent Representatives</w:t>
      </w:r>
      <w:r w:rsidR="0098552A" w:rsidRPr="00B060E1">
        <w:rPr>
          <w:rFonts w:eastAsia="MS Mincho"/>
          <w:sz w:val="22"/>
          <w:szCs w:val="22"/>
        </w:rPr>
        <w:t xml:space="preserve">. </w:t>
      </w:r>
    </w:p>
    <w:p w14:paraId="3CBA8E3D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b/>
          <w:sz w:val="22"/>
          <w:szCs w:val="22"/>
        </w:rPr>
      </w:pPr>
    </w:p>
    <w:p w14:paraId="5BEF8324" w14:textId="46F2C97D" w:rsidR="0098552A" w:rsidRPr="003F6936" w:rsidRDefault="006322D6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b/>
          <w:color w:val="0070C0"/>
          <w:sz w:val="22"/>
          <w:szCs w:val="22"/>
        </w:rPr>
      </w:pPr>
      <w:r w:rsidRPr="003F6936">
        <w:rPr>
          <w:rFonts w:eastAsia="MS Mincho"/>
          <w:b/>
          <w:color w:val="0070C0"/>
          <w:sz w:val="22"/>
          <w:szCs w:val="22"/>
        </w:rPr>
        <w:t>B</w:t>
      </w:r>
      <w:r w:rsidR="0098552A" w:rsidRPr="003F6936">
        <w:rPr>
          <w:rFonts w:eastAsia="MS Mincho"/>
          <w:b/>
          <w:color w:val="0070C0"/>
          <w:sz w:val="22"/>
          <w:szCs w:val="22"/>
        </w:rPr>
        <w:t xml:space="preserve">. </w:t>
      </w:r>
      <w:r w:rsidR="00A909B5" w:rsidRPr="003F6936">
        <w:rPr>
          <w:rFonts w:eastAsia="MS Mincho"/>
          <w:b/>
          <w:color w:val="0070C0"/>
          <w:sz w:val="22"/>
          <w:szCs w:val="22"/>
        </w:rPr>
        <w:t xml:space="preserve">Concept note in support of </w:t>
      </w:r>
      <w:r w:rsidR="0098552A" w:rsidRPr="003F6936">
        <w:rPr>
          <w:rFonts w:eastAsia="MS Mincho"/>
          <w:b/>
          <w:color w:val="0070C0"/>
          <w:sz w:val="22"/>
          <w:szCs w:val="22"/>
        </w:rPr>
        <w:t>draft resolutions</w:t>
      </w:r>
    </w:p>
    <w:p w14:paraId="6368A1FA" w14:textId="558BBD6D" w:rsidR="0098552A" w:rsidRPr="0098552A" w:rsidRDefault="0098552A" w:rsidP="006322D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MS Mincho"/>
          <w:sz w:val="22"/>
          <w:szCs w:val="22"/>
        </w:rPr>
      </w:pPr>
      <w:r w:rsidRPr="0098552A">
        <w:rPr>
          <w:rFonts w:eastAsia="MS Mincho"/>
          <w:sz w:val="22"/>
          <w:szCs w:val="22"/>
        </w:rPr>
        <w:t>With a view to inform other delegations and stakeholders, and to facilitate a</w:t>
      </w:r>
      <w:r w:rsidR="00A909B5">
        <w:rPr>
          <w:rFonts w:eastAsia="MS Mincho"/>
          <w:sz w:val="22"/>
          <w:szCs w:val="22"/>
        </w:rPr>
        <w:t xml:space="preserve">n efficient </w:t>
      </w:r>
      <w:r w:rsidRPr="0098552A">
        <w:rPr>
          <w:rFonts w:eastAsia="MS Mincho"/>
          <w:sz w:val="22"/>
          <w:szCs w:val="22"/>
        </w:rPr>
        <w:t>negotiation process</w:t>
      </w:r>
      <w:r w:rsidRPr="0098552A">
        <w:rPr>
          <w:rFonts w:eastAsia="Times New Roman"/>
          <w:sz w:val="22"/>
          <w:szCs w:val="22"/>
          <w:lang w:eastAsia="sv-SE"/>
        </w:rPr>
        <w:t xml:space="preserve">, </w:t>
      </w:r>
      <w:r w:rsidRPr="0098552A">
        <w:rPr>
          <w:rFonts w:eastAsia="MS Mincho"/>
          <w:sz w:val="22"/>
          <w:szCs w:val="22"/>
        </w:rPr>
        <w:t xml:space="preserve">Member States </w:t>
      </w:r>
      <w:r w:rsidR="006322D6">
        <w:rPr>
          <w:rFonts w:eastAsia="MS Mincho"/>
          <w:sz w:val="22"/>
          <w:szCs w:val="22"/>
        </w:rPr>
        <w:t xml:space="preserve">should </w:t>
      </w:r>
      <w:r w:rsidRPr="0098552A">
        <w:rPr>
          <w:rFonts w:eastAsia="MS Mincho"/>
          <w:sz w:val="22"/>
          <w:szCs w:val="22"/>
        </w:rPr>
        <w:t>provide detailed information about the draft resolution</w:t>
      </w:r>
      <w:r w:rsidR="00A909B5">
        <w:rPr>
          <w:rFonts w:eastAsia="MS Mincho"/>
          <w:sz w:val="22"/>
          <w:szCs w:val="22"/>
        </w:rPr>
        <w:t xml:space="preserve">, which </w:t>
      </w:r>
      <w:r w:rsidR="006322D6">
        <w:rPr>
          <w:rFonts w:eastAsia="MS Mincho"/>
          <w:sz w:val="22"/>
          <w:szCs w:val="22"/>
        </w:rPr>
        <w:t>sh</w:t>
      </w:r>
      <w:r w:rsidRPr="0098552A">
        <w:rPr>
          <w:rFonts w:eastAsia="MS Mincho"/>
          <w:sz w:val="22"/>
          <w:szCs w:val="22"/>
        </w:rPr>
        <w:t>ould take the form of a concept note attached to the draft resolution</w:t>
      </w:r>
      <w:r w:rsidR="00A909B5">
        <w:rPr>
          <w:rFonts w:eastAsia="MS Mincho"/>
          <w:sz w:val="22"/>
          <w:szCs w:val="22"/>
        </w:rPr>
        <w:t xml:space="preserve"> </w:t>
      </w:r>
      <w:r w:rsidR="006322D6">
        <w:rPr>
          <w:rFonts w:eastAsia="MS Mincho"/>
          <w:sz w:val="22"/>
          <w:szCs w:val="22"/>
        </w:rPr>
        <w:t xml:space="preserve">and should </w:t>
      </w:r>
      <w:r w:rsidR="006322D6" w:rsidRPr="004E50C2">
        <w:rPr>
          <w:rFonts w:eastAsia="MS Mincho"/>
          <w:strike/>
          <w:sz w:val="22"/>
          <w:szCs w:val="22"/>
        </w:rPr>
        <w:t>as a minimum,</w:t>
      </w:r>
      <w:r w:rsidR="006322D6" w:rsidRPr="004E50C2">
        <w:rPr>
          <w:rFonts w:eastAsia="MS Mincho"/>
          <w:b/>
          <w:bCs/>
          <w:strike/>
          <w:sz w:val="22"/>
          <w:szCs w:val="22"/>
        </w:rPr>
        <w:t xml:space="preserve"> </w:t>
      </w:r>
      <w:r w:rsidR="006322D6">
        <w:rPr>
          <w:rFonts w:eastAsia="MS Mincho"/>
          <w:sz w:val="22"/>
          <w:szCs w:val="22"/>
        </w:rPr>
        <w:t xml:space="preserve">include the </w:t>
      </w:r>
      <w:r w:rsidRPr="0098552A">
        <w:rPr>
          <w:rFonts w:eastAsia="MS Mincho"/>
          <w:sz w:val="22"/>
          <w:szCs w:val="22"/>
        </w:rPr>
        <w:t>following</w:t>
      </w:r>
      <w:r w:rsidR="006322D6">
        <w:rPr>
          <w:rFonts w:eastAsia="MS Mincho"/>
          <w:sz w:val="22"/>
          <w:szCs w:val="22"/>
        </w:rPr>
        <w:t xml:space="preserve"> </w:t>
      </w:r>
      <w:r w:rsidR="00C869C6">
        <w:rPr>
          <w:rFonts w:eastAsia="MS Mincho"/>
          <w:sz w:val="22"/>
          <w:szCs w:val="22"/>
        </w:rPr>
        <w:t>sections</w:t>
      </w:r>
      <w:r w:rsidRPr="0098552A">
        <w:rPr>
          <w:rFonts w:eastAsia="MS Mincho"/>
          <w:sz w:val="22"/>
          <w:szCs w:val="22"/>
        </w:rPr>
        <w:t>:</w:t>
      </w:r>
    </w:p>
    <w:p w14:paraId="401AD8AD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rFonts w:eastAsia="Times New Roman"/>
          <w:sz w:val="22"/>
          <w:szCs w:val="22"/>
          <w:lang w:eastAsia="sv-SE"/>
        </w:rPr>
      </w:pPr>
      <w:r w:rsidRPr="0098552A">
        <w:rPr>
          <w:rFonts w:eastAsia="MS Mincho"/>
          <w:sz w:val="22"/>
          <w:szCs w:val="22"/>
        </w:rPr>
        <w:t xml:space="preserve"> </w:t>
      </w:r>
    </w:p>
    <w:p w14:paraId="60F72B0E" w14:textId="5FB6A842" w:rsidR="0098552A" w:rsidRPr="00F87265" w:rsidRDefault="00C869C6" w:rsidP="00F87265">
      <w:pPr>
        <w:pStyle w:val="ListParagraph"/>
        <w:numPr>
          <w:ilvl w:val="0"/>
          <w:numId w:val="47"/>
        </w:numPr>
        <w:rPr>
          <w:rFonts w:eastAsia="MS Mincho"/>
          <w:sz w:val="22"/>
          <w:szCs w:val="22"/>
        </w:rPr>
      </w:pPr>
      <w:r w:rsidRPr="00F87265">
        <w:rPr>
          <w:rFonts w:eastAsia="MS Mincho"/>
          <w:sz w:val="22"/>
          <w:szCs w:val="22"/>
        </w:rPr>
        <w:t xml:space="preserve"> </w:t>
      </w:r>
      <w:r w:rsidR="0098552A" w:rsidRPr="00F87265">
        <w:rPr>
          <w:rFonts w:eastAsia="MS Mincho"/>
          <w:sz w:val="22"/>
          <w:szCs w:val="22"/>
        </w:rPr>
        <w:t xml:space="preserve">The overall rationale for initiative, </w:t>
      </w:r>
      <w:r w:rsidR="006322D6" w:rsidRPr="00F87265">
        <w:rPr>
          <w:rFonts w:eastAsia="MS Mincho"/>
          <w:sz w:val="22"/>
          <w:szCs w:val="22"/>
        </w:rPr>
        <w:t>including</w:t>
      </w:r>
      <w:r w:rsidR="00E371AB">
        <w:rPr>
          <w:rFonts w:eastAsia="MS Mincho"/>
          <w:sz w:val="22"/>
          <w:szCs w:val="22"/>
        </w:rPr>
        <w:t>,</w:t>
      </w:r>
      <w:r w:rsidR="006C1502">
        <w:rPr>
          <w:rFonts w:eastAsia="MS Mincho"/>
          <w:sz w:val="22"/>
          <w:szCs w:val="22"/>
        </w:rPr>
        <w:t xml:space="preserve"> </w:t>
      </w:r>
      <w:r w:rsidR="006C1502" w:rsidRPr="00821B0E">
        <w:rPr>
          <w:rFonts w:eastAsia="MS Mincho"/>
          <w:b/>
          <w:bCs/>
          <w:sz w:val="22"/>
          <w:szCs w:val="22"/>
        </w:rPr>
        <w:t>where relevant,</w:t>
      </w:r>
      <w:r w:rsidR="00E371AB">
        <w:rPr>
          <w:rFonts w:eastAsia="MS Mincho"/>
          <w:sz w:val="22"/>
          <w:szCs w:val="22"/>
        </w:rPr>
        <w:t xml:space="preserve"> </w:t>
      </w:r>
      <w:r w:rsidR="001F54E0">
        <w:rPr>
          <w:rFonts w:eastAsia="MS Mincho"/>
          <w:b/>
          <w:bCs/>
          <w:sz w:val="22"/>
          <w:szCs w:val="22"/>
        </w:rPr>
        <w:t xml:space="preserve">in </w:t>
      </w:r>
      <w:r w:rsidR="004B153E" w:rsidRPr="00821B0E">
        <w:rPr>
          <w:rFonts w:eastAsia="MS Mincho"/>
          <w:b/>
          <w:bCs/>
          <w:sz w:val="22"/>
          <w:szCs w:val="22"/>
        </w:rPr>
        <w:t>relation to:</w:t>
      </w:r>
      <w:r w:rsidR="004B153E">
        <w:rPr>
          <w:rFonts w:eastAsia="MS Mincho"/>
          <w:sz w:val="22"/>
          <w:szCs w:val="22"/>
        </w:rPr>
        <w:t xml:space="preserve"> </w:t>
      </w:r>
    </w:p>
    <w:p w14:paraId="053B997F" w14:textId="25A9A880" w:rsidR="0098552A" w:rsidRPr="0098552A" w:rsidRDefault="0035518D" w:rsidP="0098552A">
      <w:pPr>
        <w:numPr>
          <w:ilvl w:val="1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T</w:t>
      </w:r>
      <w:r w:rsidR="0098552A" w:rsidRPr="0098552A">
        <w:rPr>
          <w:rFonts w:eastAsia="MS Mincho"/>
          <w:sz w:val="22"/>
          <w:szCs w:val="22"/>
        </w:rPr>
        <w:t xml:space="preserve">he </w:t>
      </w:r>
      <w:r w:rsidR="00FA3D01">
        <w:rPr>
          <w:rFonts w:eastAsia="MS Mincho"/>
          <w:sz w:val="22"/>
          <w:szCs w:val="22"/>
        </w:rPr>
        <w:t xml:space="preserve">UNEA </w:t>
      </w:r>
      <w:proofErr w:type="gramStart"/>
      <w:r w:rsidR="003F6936">
        <w:rPr>
          <w:rFonts w:eastAsia="MS Mincho"/>
          <w:sz w:val="22"/>
          <w:szCs w:val="22"/>
        </w:rPr>
        <w:t>t</w:t>
      </w:r>
      <w:r w:rsidR="00FA3D01">
        <w:rPr>
          <w:rFonts w:eastAsia="MS Mincho"/>
          <w:sz w:val="22"/>
          <w:szCs w:val="22"/>
        </w:rPr>
        <w:t>heme</w:t>
      </w:r>
      <w:r w:rsidR="0098552A" w:rsidRPr="0098552A">
        <w:rPr>
          <w:rFonts w:eastAsia="MS Mincho"/>
          <w:sz w:val="22"/>
          <w:szCs w:val="22"/>
        </w:rPr>
        <w:t>;</w:t>
      </w:r>
      <w:proofErr w:type="gramEnd"/>
      <w:r w:rsidR="0098552A" w:rsidRPr="0098552A">
        <w:rPr>
          <w:rFonts w:eastAsia="MS Mincho"/>
          <w:sz w:val="22"/>
          <w:szCs w:val="22"/>
        </w:rPr>
        <w:t xml:space="preserve"> </w:t>
      </w:r>
    </w:p>
    <w:p w14:paraId="10F9161C" w14:textId="58F07FF8" w:rsidR="006322D6" w:rsidRDefault="0035518D" w:rsidP="0098552A">
      <w:pPr>
        <w:numPr>
          <w:ilvl w:val="1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T</w:t>
      </w:r>
      <w:r w:rsidR="006322D6">
        <w:rPr>
          <w:rFonts w:eastAsia="MS Mincho"/>
          <w:sz w:val="22"/>
          <w:szCs w:val="22"/>
        </w:rPr>
        <w:t xml:space="preserve">he UN </w:t>
      </w:r>
      <w:r w:rsidR="00806C34" w:rsidRPr="00821B0E">
        <w:rPr>
          <w:rFonts w:eastAsia="MS Mincho"/>
          <w:b/>
          <w:bCs/>
          <w:sz w:val="22"/>
          <w:szCs w:val="22"/>
        </w:rPr>
        <w:t>2030 agenda and the</w:t>
      </w:r>
      <w:r w:rsidR="00806C34">
        <w:rPr>
          <w:rFonts w:eastAsia="MS Mincho"/>
          <w:sz w:val="22"/>
          <w:szCs w:val="22"/>
        </w:rPr>
        <w:t xml:space="preserve"> </w:t>
      </w:r>
      <w:r w:rsidR="006322D6">
        <w:rPr>
          <w:rFonts w:eastAsia="MS Mincho"/>
          <w:sz w:val="22"/>
          <w:szCs w:val="22"/>
        </w:rPr>
        <w:t xml:space="preserve">Sustainable Development </w:t>
      </w:r>
      <w:proofErr w:type="gramStart"/>
      <w:r w:rsidR="006322D6">
        <w:rPr>
          <w:rFonts w:eastAsia="MS Mincho"/>
          <w:sz w:val="22"/>
          <w:szCs w:val="22"/>
        </w:rPr>
        <w:t>Goals;</w:t>
      </w:r>
      <w:proofErr w:type="gramEnd"/>
    </w:p>
    <w:p w14:paraId="5A7C55B5" w14:textId="7FFD67DC" w:rsidR="0098552A" w:rsidRPr="0098552A" w:rsidRDefault="0035518D" w:rsidP="0098552A">
      <w:pPr>
        <w:numPr>
          <w:ilvl w:val="1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>E</w:t>
      </w:r>
      <w:r w:rsidR="0098552A" w:rsidRPr="0098552A">
        <w:rPr>
          <w:rFonts w:eastAsia="MS Mincho"/>
          <w:sz w:val="22"/>
          <w:szCs w:val="22"/>
        </w:rPr>
        <w:t xml:space="preserve">merging </w:t>
      </w:r>
      <w:r w:rsidR="002F0B2C">
        <w:rPr>
          <w:rFonts w:eastAsia="MS Mincho"/>
          <w:sz w:val="22"/>
          <w:szCs w:val="22"/>
        </w:rPr>
        <w:t xml:space="preserve">global </w:t>
      </w:r>
      <w:r w:rsidR="00FA3D01">
        <w:rPr>
          <w:rFonts w:eastAsia="MS Mincho"/>
          <w:sz w:val="22"/>
          <w:szCs w:val="22"/>
        </w:rPr>
        <w:t xml:space="preserve">environmental </w:t>
      </w:r>
      <w:r w:rsidR="0098552A" w:rsidRPr="0098552A">
        <w:rPr>
          <w:rFonts w:eastAsia="MS Mincho"/>
          <w:sz w:val="22"/>
          <w:szCs w:val="22"/>
        </w:rPr>
        <w:t>issues</w:t>
      </w:r>
      <w:r w:rsidR="009E0DED">
        <w:rPr>
          <w:rFonts w:eastAsia="MS Mincho"/>
          <w:sz w:val="22"/>
          <w:szCs w:val="22"/>
        </w:rPr>
        <w:t xml:space="preserve"> </w:t>
      </w:r>
      <w:r w:rsidR="009E0DED" w:rsidRPr="00821B0E">
        <w:rPr>
          <w:rFonts w:eastAsia="MS Mincho"/>
          <w:b/>
          <w:bCs/>
          <w:sz w:val="22"/>
          <w:szCs w:val="22"/>
        </w:rPr>
        <w:t xml:space="preserve">and related scientific </w:t>
      </w:r>
      <w:proofErr w:type="gramStart"/>
      <w:r w:rsidR="009E0DED" w:rsidRPr="00821B0E">
        <w:rPr>
          <w:rFonts w:eastAsia="MS Mincho"/>
          <w:b/>
          <w:bCs/>
          <w:sz w:val="22"/>
          <w:szCs w:val="22"/>
        </w:rPr>
        <w:t>assessments</w:t>
      </w:r>
      <w:r w:rsidR="0098552A" w:rsidRPr="0098552A">
        <w:rPr>
          <w:rFonts w:eastAsia="MS Mincho"/>
          <w:sz w:val="22"/>
          <w:szCs w:val="22"/>
        </w:rPr>
        <w:t>;</w:t>
      </w:r>
      <w:proofErr w:type="gramEnd"/>
      <w:r w:rsidR="0098552A" w:rsidRPr="0098552A">
        <w:rPr>
          <w:rFonts w:eastAsia="MS Mincho"/>
          <w:sz w:val="22"/>
          <w:szCs w:val="22"/>
        </w:rPr>
        <w:t xml:space="preserve"> </w:t>
      </w:r>
    </w:p>
    <w:p w14:paraId="6B3A444F" w14:textId="334C28F4" w:rsidR="001F54E0" w:rsidRPr="00821B0E" w:rsidRDefault="001F54E0" w:rsidP="006322D6">
      <w:pPr>
        <w:numPr>
          <w:ilvl w:val="1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b/>
          <w:bCs/>
          <w:sz w:val="22"/>
          <w:szCs w:val="22"/>
        </w:rPr>
      </w:pPr>
      <w:r w:rsidRPr="00821B0E">
        <w:rPr>
          <w:rFonts w:eastAsia="MS Mincho"/>
          <w:b/>
          <w:bCs/>
          <w:sz w:val="22"/>
          <w:szCs w:val="22"/>
        </w:rPr>
        <w:t xml:space="preserve">Post COVID 19 recovery </w:t>
      </w:r>
      <w:proofErr w:type="gramStart"/>
      <w:r w:rsidRPr="00821B0E">
        <w:rPr>
          <w:rFonts w:eastAsia="MS Mincho"/>
          <w:b/>
          <w:bCs/>
          <w:sz w:val="22"/>
          <w:szCs w:val="22"/>
        </w:rPr>
        <w:t>efforts;</w:t>
      </w:r>
      <w:proofErr w:type="gramEnd"/>
      <w:r w:rsidRPr="00821B0E">
        <w:rPr>
          <w:rFonts w:eastAsia="MS Mincho"/>
          <w:b/>
          <w:bCs/>
          <w:sz w:val="22"/>
          <w:szCs w:val="22"/>
        </w:rPr>
        <w:t xml:space="preserve"> </w:t>
      </w:r>
    </w:p>
    <w:p w14:paraId="6EF0DFE9" w14:textId="5F9A5102" w:rsidR="0098552A" w:rsidRPr="0098552A" w:rsidRDefault="0035518D" w:rsidP="006322D6">
      <w:pPr>
        <w:numPr>
          <w:ilvl w:val="1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lastRenderedPageBreak/>
        <w:t>V</w:t>
      </w:r>
      <w:r w:rsidR="0098552A" w:rsidRPr="0098552A">
        <w:rPr>
          <w:rFonts w:eastAsia="MS Mincho"/>
          <w:sz w:val="22"/>
          <w:szCs w:val="22"/>
        </w:rPr>
        <w:t xml:space="preserve">alue-added of the initiative in </w:t>
      </w:r>
      <w:r w:rsidR="0098552A" w:rsidRPr="004E50C2">
        <w:rPr>
          <w:rFonts w:eastAsia="MS Mincho"/>
          <w:strike/>
          <w:sz w:val="22"/>
          <w:szCs w:val="22"/>
        </w:rPr>
        <w:t>comparison</w:t>
      </w:r>
      <w:r w:rsidR="0098552A" w:rsidRPr="004E50C2">
        <w:rPr>
          <w:rFonts w:eastAsia="MS Mincho"/>
          <w:b/>
          <w:bCs/>
          <w:sz w:val="22"/>
          <w:szCs w:val="22"/>
        </w:rPr>
        <w:t xml:space="preserve"> </w:t>
      </w:r>
      <w:r w:rsidR="00FB2420" w:rsidRPr="004E50C2">
        <w:rPr>
          <w:rFonts w:eastAsia="MS Mincho"/>
          <w:b/>
          <w:bCs/>
          <w:sz w:val="22"/>
          <w:szCs w:val="22"/>
        </w:rPr>
        <w:t>relation</w:t>
      </w:r>
      <w:r w:rsidR="00FB2420" w:rsidRPr="0098552A">
        <w:rPr>
          <w:rFonts w:eastAsia="MS Mincho"/>
          <w:sz w:val="22"/>
          <w:szCs w:val="22"/>
        </w:rPr>
        <w:t xml:space="preserve"> </w:t>
      </w:r>
      <w:r w:rsidR="0098552A" w:rsidRPr="0098552A">
        <w:rPr>
          <w:rFonts w:eastAsia="MS Mincho"/>
          <w:sz w:val="22"/>
          <w:szCs w:val="22"/>
        </w:rPr>
        <w:t>to status quo.</w:t>
      </w:r>
    </w:p>
    <w:p w14:paraId="29CAE1B6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440"/>
        <w:contextualSpacing/>
        <w:rPr>
          <w:rFonts w:eastAsia="MS Mincho"/>
          <w:sz w:val="22"/>
          <w:szCs w:val="22"/>
        </w:rPr>
      </w:pPr>
    </w:p>
    <w:p w14:paraId="6741C487" w14:textId="62452355" w:rsidR="0098552A" w:rsidRPr="00F87265" w:rsidRDefault="0098552A" w:rsidP="00F87265">
      <w:pPr>
        <w:pStyle w:val="ListParagraph"/>
        <w:numPr>
          <w:ilvl w:val="0"/>
          <w:numId w:val="47"/>
        </w:numPr>
        <w:rPr>
          <w:rFonts w:eastAsia="MS Mincho"/>
          <w:sz w:val="22"/>
          <w:szCs w:val="22"/>
        </w:rPr>
      </w:pPr>
      <w:r w:rsidRPr="00F87265">
        <w:rPr>
          <w:rFonts w:eastAsia="MS Mincho"/>
          <w:sz w:val="22"/>
          <w:szCs w:val="22"/>
        </w:rPr>
        <w:t xml:space="preserve">An overview of </w:t>
      </w:r>
      <w:r w:rsidR="006322D6" w:rsidRPr="00F87265">
        <w:rPr>
          <w:rFonts w:eastAsia="MS Mincho"/>
          <w:sz w:val="22"/>
          <w:szCs w:val="22"/>
        </w:rPr>
        <w:t xml:space="preserve">different </w:t>
      </w:r>
      <w:r w:rsidRPr="00F87265">
        <w:rPr>
          <w:rFonts w:eastAsia="MS Mincho"/>
          <w:sz w:val="22"/>
          <w:szCs w:val="22"/>
        </w:rPr>
        <w:t xml:space="preserve">policy options to address the issue. </w:t>
      </w:r>
    </w:p>
    <w:p w14:paraId="611D5ED6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720"/>
        <w:contextualSpacing/>
        <w:rPr>
          <w:rFonts w:eastAsia="MS Mincho"/>
          <w:sz w:val="22"/>
          <w:szCs w:val="22"/>
        </w:rPr>
      </w:pPr>
    </w:p>
    <w:p w14:paraId="3ECC11E2" w14:textId="171880A1" w:rsidR="0098552A" w:rsidRPr="00F87265" w:rsidRDefault="00C869C6" w:rsidP="00F87265">
      <w:pPr>
        <w:pStyle w:val="ListParagraph"/>
        <w:numPr>
          <w:ilvl w:val="0"/>
          <w:numId w:val="47"/>
        </w:numPr>
        <w:rPr>
          <w:rFonts w:eastAsia="MS Mincho"/>
          <w:sz w:val="22"/>
          <w:szCs w:val="22"/>
        </w:rPr>
      </w:pPr>
      <w:r w:rsidRPr="00F87265">
        <w:rPr>
          <w:rFonts w:eastAsia="MS Mincho"/>
          <w:sz w:val="22"/>
          <w:szCs w:val="22"/>
        </w:rPr>
        <w:t xml:space="preserve">A description of how </w:t>
      </w:r>
      <w:r w:rsidR="00A909B5" w:rsidRPr="00F87265">
        <w:rPr>
          <w:rFonts w:eastAsia="MS Mincho"/>
          <w:sz w:val="22"/>
          <w:szCs w:val="22"/>
        </w:rPr>
        <w:t xml:space="preserve">key elements in the </w:t>
      </w:r>
      <w:r w:rsidR="0098552A" w:rsidRPr="00F87265">
        <w:rPr>
          <w:rFonts w:eastAsia="MS Mincho"/>
          <w:sz w:val="22"/>
          <w:szCs w:val="22"/>
        </w:rPr>
        <w:t xml:space="preserve">draft resolution </w:t>
      </w:r>
      <w:r w:rsidRPr="00F87265">
        <w:rPr>
          <w:rFonts w:eastAsia="MS Mincho"/>
          <w:sz w:val="22"/>
          <w:szCs w:val="22"/>
        </w:rPr>
        <w:t xml:space="preserve">relates to </w:t>
      </w:r>
      <w:r w:rsidR="0098552A" w:rsidRPr="00F87265">
        <w:rPr>
          <w:rFonts w:eastAsia="MS Mincho"/>
          <w:sz w:val="22"/>
          <w:szCs w:val="22"/>
        </w:rPr>
        <w:t xml:space="preserve">the </w:t>
      </w:r>
      <w:r w:rsidRPr="00F87265">
        <w:rPr>
          <w:rFonts w:eastAsia="MS Mincho"/>
          <w:sz w:val="22"/>
          <w:szCs w:val="22"/>
        </w:rPr>
        <w:t xml:space="preserve">UNEP </w:t>
      </w:r>
      <w:proofErr w:type="spellStart"/>
      <w:r w:rsidR="00A909B5" w:rsidRPr="00F87265">
        <w:rPr>
          <w:rFonts w:eastAsia="MS Mincho"/>
          <w:sz w:val="22"/>
          <w:szCs w:val="22"/>
        </w:rPr>
        <w:t>p</w:t>
      </w:r>
      <w:r w:rsidR="0098552A" w:rsidRPr="00F87265">
        <w:rPr>
          <w:rFonts w:eastAsia="MS Mincho"/>
          <w:sz w:val="22"/>
          <w:szCs w:val="22"/>
        </w:rPr>
        <w:t>rogramme</w:t>
      </w:r>
      <w:proofErr w:type="spellEnd"/>
      <w:r w:rsidR="0098552A" w:rsidRPr="00F87265">
        <w:rPr>
          <w:rFonts w:eastAsia="MS Mincho"/>
          <w:sz w:val="22"/>
          <w:szCs w:val="22"/>
        </w:rPr>
        <w:t xml:space="preserve"> of </w:t>
      </w:r>
      <w:r w:rsidR="00A909B5" w:rsidRPr="00F87265">
        <w:rPr>
          <w:rFonts w:eastAsia="MS Mincho"/>
          <w:sz w:val="22"/>
          <w:szCs w:val="22"/>
        </w:rPr>
        <w:t>w</w:t>
      </w:r>
      <w:r w:rsidR="0098552A" w:rsidRPr="00F87265">
        <w:rPr>
          <w:rFonts w:eastAsia="MS Mincho"/>
          <w:sz w:val="22"/>
          <w:szCs w:val="22"/>
        </w:rPr>
        <w:t>ork</w:t>
      </w:r>
      <w:r w:rsidR="00186798">
        <w:rPr>
          <w:rFonts w:eastAsia="MS Mincho"/>
          <w:sz w:val="22"/>
          <w:szCs w:val="22"/>
        </w:rPr>
        <w:t xml:space="preserve"> </w:t>
      </w:r>
      <w:r w:rsidR="00186798" w:rsidRPr="00186798">
        <w:rPr>
          <w:rFonts w:eastAsia="MS Mincho"/>
          <w:strike/>
          <w:sz w:val="22"/>
          <w:szCs w:val="22"/>
        </w:rPr>
        <w:t>and budget</w:t>
      </w:r>
      <w:r w:rsidR="0098552A" w:rsidRPr="00186798">
        <w:rPr>
          <w:rFonts w:eastAsia="MS Mincho"/>
          <w:sz w:val="22"/>
          <w:szCs w:val="22"/>
        </w:rPr>
        <w:t>,</w:t>
      </w:r>
      <w:r w:rsidR="0098552A" w:rsidRPr="00F87265">
        <w:rPr>
          <w:rFonts w:eastAsia="MS Mincho"/>
          <w:sz w:val="22"/>
          <w:szCs w:val="22"/>
        </w:rPr>
        <w:t xml:space="preserve"> to other relevant adopted UNEA resolutions, and to existing decisions and initiatives in other UN fora</w:t>
      </w:r>
      <w:r w:rsidR="00346111">
        <w:rPr>
          <w:rFonts w:eastAsia="MS Mincho"/>
          <w:sz w:val="22"/>
          <w:szCs w:val="22"/>
        </w:rPr>
        <w:t xml:space="preserve">, </w:t>
      </w:r>
      <w:r w:rsidR="00346111" w:rsidRPr="00821B0E">
        <w:rPr>
          <w:rFonts w:eastAsia="MS Mincho"/>
          <w:b/>
          <w:bCs/>
          <w:sz w:val="22"/>
          <w:szCs w:val="22"/>
        </w:rPr>
        <w:t>including Multilateral Environmental Agreements</w:t>
      </w:r>
      <w:r w:rsidR="0098552A" w:rsidRPr="00F87265">
        <w:rPr>
          <w:rFonts w:eastAsia="MS Mincho"/>
          <w:sz w:val="22"/>
          <w:szCs w:val="22"/>
        </w:rPr>
        <w:t xml:space="preserve">. </w:t>
      </w:r>
    </w:p>
    <w:p w14:paraId="35D6D249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720"/>
        <w:contextualSpacing/>
        <w:rPr>
          <w:rFonts w:eastAsia="MS Mincho"/>
          <w:sz w:val="22"/>
          <w:szCs w:val="22"/>
        </w:rPr>
      </w:pPr>
    </w:p>
    <w:p w14:paraId="0D4E036E" w14:textId="421F669A" w:rsidR="0098552A" w:rsidRPr="00F87265" w:rsidRDefault="0098552A" w:rsidP="00F87265">
      <w:pPr>
        <w:pStyle w:val="ListParagraph"/>
        <w:numPr>
          <w:ilvl w:val="0"/>
          <w:numId w:val="47"/>
        </w:numPr>
        <w:rPr>
          <w:rFonts w:eastAsia="MS Mincho"/>
          <w:sz w:val="22"/>
          <w:szCs w:val="22"/>
        </w:rPr>
      </w:pPr>
      <w:r w:rsidRPr="00F87265">
        <w:rPr>
          <w:rFonts w:eastAsia="MS Mincho"/>
          <w:sz w:val="22"/>
          <w:szCs w:val="22"/>
        </w:rPr>
        <w:t>A</w:t>
      </w:r>
      <w:r w:rsidR="00C869C6" w:rsidRPr="00F87265">
        <w:rPr>
          <w:rFonts w:eastAsia="MS Mincho"/>
          <w:sz w:val="22"/>
          <w:szCs w:val="22"/>
        </w:rPr>
        <w:t xml:space="preserve">n </w:t>
      </w:r>
      <w:r w:rsidRPr="004E50C2">
        <w:rPr>
          <w:rFonts w:eastAsia="MS Mincho"/>
          <w:strike/>
          <w:sz w:val="22"/>
          <w:szCs w:val="22"/>
        </w:rPr>
        <w:t>assessment</w:t>
      </w:r>
      <w:r w:rsidRPr="00F87265">
        <w:rPr>
          <w:rFonts w:eastAsia="MS Mincho"/>
          <w:sz w:val="22"/>
          <w:szCs w:val="22"/>
        </w:rPr>
        <w:t xml:space="preserve"> </w:t>
      </w:r>
      <w:r w:rsidR="00120420" w:rsidRPr="004E50C2">
        <w:rPr>
          <w:rFonts w:eastAsia="MS Mincho"/>
          <w:b/>
          <w:bCs/>
          <w:sz w:val="22"/>
          <w:szCs w:val="22"/>
        </w:rPr>
        <w:t>indication</w:t>
      </w:r>
      <w:r w:rsidR="00120420" w:rsidRPr="00F87265">
        <w:rPr>
          <w:rFonts w:eastAsia="MS Mincho"/>
          <w:sz w:val="22"/>
          <w:szCs w:val="22"/>
        </w:rPr>
        <w:t xml:space="preserve"> </w:t>
      </w:r>
      <w:r w:rsidRPr="00F87265">
        <w:rPr>
          <w:rFonts w:eastAsia="MS Mincho"/>
          <w:sz w:val="22"/>
          <w:szCs w:val="22"/>
        </w:rPr>
        <w:t xml:space="preserve">of possible financial requirements and implications of the draft resolution, should it be adopted.  </w:t>
      </w:r>
    </w:p>
    <w:p w14:paraId="04E63C53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720"/>
        <w:contextualSpacing/>
        <w:rPr>
          <w:rFonts w:eastAsia="MS Mincho"/>
          <w:sz w:val="22"/>
          <w:szCs w:val="22"/>
        </w:rPr>
      </w:pPr>
    </w:p>
    <w:p w14:paraId="0FA4F9D2" w14:textId="7C6F9E72" w:rsidR="0098552A" w:rsidRPr="0098552A" w:rsidRDefault="0098552A" w:rsidP="0098552A">
      <w:pPr>
        <w:numPr>
          <w:ilvl w:val="0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 w:rsidRPr="0098552A">
        <w:rPr>
          <w:rFonts w:eastAsia="MS Mincho"/>
          <w:sz w:val="22"/>
          <w:szCs w:val="22"/>
        </w:rPr>
        <w:t xml:space="preserve">Identification of the main addressees of the initiative (for example Member States, stakeholders; the UN Environment Programme; the UN system). </w:t>
      </w:r>
    </w:p>
    <w:p w14:paraId="4710B392" w14:textId="77777777" w:rsidR="0098552A" w:rsidRPr="0098552A" w:rsidRDefault="0098552A" w:rsidP="009855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720"/>
        <w:contextualSpacing/>
        <w:rPr>
          <w:rFonts w:eastAsia="MS Mincho"/>
          <w:sz w:val="22"/>
          <w:szCs w:val="22"/>
        </w:rPr>
      </w:pPr>
    </w:p>
    <w:p w14:paraId="223BB8F2" w14:textId="552CCDC3" w:rsidR="00753653" w:rsidRDefault="00A641EF" w:rsidP="00A95BF8">
      <w:pPr>
        <w:numPr>
          <w:ilvl w:val="0"/>
          <w:numId w:val="4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Main </w:t>
      </w:r>
      <w:r w:rsidR="0098552A" w:rsidRPr="0098552A">
        <w:rPr>
          <w:rFonts w:eastAsia="MS Mincho"/>
          <w:sz w:val="22"/>
          <w:szCs w:val="22"/>
        </w:rPr>
        <w:t xml:space="preserve">expected actions and </w:t>
      </w:r>
      <w:r w:rsidR="00F87265">
        <w:rPr>
          <w:rFonts w:eastAsia="MS Mincho"/>
          <w:sz w:val="22"/>
          <w:szCs w:val="22"/>
        </w:rPr>
        <w:t xml:space="preserve">their </w:t>
      </w:r>
      <w:r w:rsidR="0098552A" w:rsidRPr="0098552A">
        <w:rPr>
          <w:rFonts w:eastAsia="MS Mincho"/>
          <w:sz w:val="22"/>
          <w:szCs w:val="22"/>
        </w:rPr>
        <w:t xml:space="preserve">environmental </w:t>
      </w:r>
      <w:r w:rsidR="00F87265">
        <w:rPr>
          <w:rFonts w:eastAsia="MS Mincho"/>
          <w:sz w:val="22"/>
          <w:szCs w:val="22"/>
        </w:rPr>
        <w:t xml:space="preserve">and socio-economic </w:t>
      </w:r>
      <w:r w:rsidR="0098552A" w:rsidRPr="0098552A">
        <w:rPr>
          <w:rFonts w:eastAsia="MS Mincho"/>
          <w:sz w:val="22"/>
          <w:szCs w:val="22"/>
        </w:rPr>
        <w:t>impacts in the short and long term</w:t>
      </w:r>
      <w:r w:rsidR="00120420">
        <w:rPr>
          <w:rFonts w:eastAsia="MS Mincho"/>
          <w:sz w:val="22"/>
          <w:szCs w:val="22"/>
        </w:rPr>
        <w:t xml:space="preserve">, </w:t>
      </w:r>
      <w:r w:rsidR="00120420" w:rsidRPr="00821B0E">
        <w:rPr>
          <w:rFonts w:eastAsia="MS Mincho"/>
          <w:b/>
          <w:bCs/>
          <w:sz w:val="22"/>
          <w:szCs w:val="22"/>
        </w:rPr>
        <w:t>and well as related timelines</w:t>
      </w:r>
      <w:r w:rsidR="0098552A" w:rsidRPr="0098552A">
        <w:rPr>
          <w:rFonts w:eastAsia="MS Mincho"/>
          <w:sz w:val="22"/>
          <w:szCs w:val="22"/>
        </w:rPr>
        <w:t>.</w:t>
      </w:r>
    </w:p>
    <w:p w14:paraId="0C407D61" w14:textId="77777777" w:rsidR="00A10055" w:rsidRDefault="00A10055" w:rsidP="00CF2E79">
      <w:pPr>
        <w:pStyle w:val="ListParagraph"/>
        <w:rPr>
          <w:rFonts w:eastAsia="MS Mincho"/>
          <w:sz w:val="22"/>
          <w:szCs w:val="22"/>
        </w:rPr>
      </w:pPr>
    </w:p>
    <w:p w14:paraId="0F399913" w14:textId="239D6462" w:rsidR="00576FCD" w:rsidRPr="00821B0E" w:rsidRDefault="00A10055" w:rsidP="00576F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b/>
          <w:bCs/>
          <w:sz w:val="22"/>
          <w:szCs w:val="22"/>
        </w:rPr>
      </w:pPr>
      <w:r>
        <w:rPr>
          <w:rFonts w:eastAsia="MS Mincho"/>
          <w:sz w:val="22"/>
          <w:szCs w:val="22"/>
        </w:rPr>
        <w:t>Member States may</w:t>
      </w:r>
      <w:r w:rsidR="00235D6E">
        <w:rPr>
          <w:rFonts w:eastAsia="MS Mincho"/>
          <w:sz w:val="22"/>
          <w:szCs w:val="22"/>
        </w:rPr>
        <w:t>, as appropriate,</w:t>
      </w:r>
      <w:r>
        <w:rPr>
          <w:rFonts w:eastAsia="MS Mincho"/>
          <w:sz w:val="22"/>
          <w:szCs w:val="22"/>
        </w:rPr>
        <w:t xml:space="preserve"> call on the Secretariat to provide </w:t>
      </w:r>
      <w:r w:rsidR="00C869C6">
        <w:rPr>
          <w:rFonts w:eastAsia="MS Mincho"/>
          <w:sz w:val="22"/>
          <w:szCs w:val="22"/>
        </w:rPr>
        <w:t>input</w:t>
      </w:r>
      <w:r w:rsidR="00804974">
        <w:rPr>
          <w:rFonts w:eastAsia="MS Mincho"/>
          <w:sz w:val="22"/>
          <w:szCs w:val="22"/>
        </w:rPr>
        <w:t>s</w:t>
      </w:r>
      <w:r w:rsidR="00C869C6">
        <w:rPr>
          <w:rFonts w:eastAsia="MS Mincho"/>
          <w:sz w:val="22"/>
          <w:szCs w:val="22"/>
        </w:rPr>
        <w:t xml:space="preserve"> to the concept note</w:t>
      </w:r>
      <w:r w:rsidR="00576FCD">
        <w:t xml:space="preserve">,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as well as draft action points to the draft resolution, for consideration by the Member States. </w:t>
      </w:r>
    </w:p>
    <w:p w14:paraId="2FB2281F" w14:textId="77777777" w:rsidR="00576FCD" w:rsidRPr="00576FCD" w:rsidRDefault="00576FCD" w:rsidP="00576F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</w:p>
    <w:p w14:paraId="60BA0C45" w14:textId="2D973E61" w:rsidR="00576FCD" w:rsidRPr="00821B0E" w:rsidRDefault="00576FCD" w:rsidP="00576F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b/>
          <w:bCs/>
          <w:sz w:val="22"/>
          <w:szCs w:val="22"/>
        </w:rPr>
      </w:pPr>
      <w:r w:rsidRPr="00821B0E">
        <w:rPr>
          <w:rFonts w:eastAsia="MS Mincho"/>
          <w:b/>
          <w:bCs/>
          <w:sz w:val="22"/>
          <w:szCs w:val="22"/>
        </w:rPr>
        <w:t xml:space="preserve">C. </w:t>
      </w:r>
      <w:r w:rsidR="00CF2E79">
        <w:rPr>
          <w:rFonts w:eastAsia="MS Mincho"/>
          <w:b/>
          <w:bCs/>
          <w:sz w:val="22"/>
          <w:szCs w:val="22"/>
        </w:rPr>
        <w:t>Format and content of d</w:t>
      </w:r>
      <w:r w:rsidRPr="00821B0E">
        <w:rPr>
          <w:rFonts w:eastAsia="MS Mincho"/>
          <w:b/>
          <w:bCs/>
          <w:sz w:val="22"/>
          <w:szCs w:val="22"/>
        </w:rPr>
        <w:t>raft resolutions</w:t>
      </w:r>
    </w:p>
    <w:p w14:paraId="10F4033F" w14:textId="321E5D21" w:rsidR="00CF2E79" w:rsidRPr="00821B0E" w:rsidRDefault="00CF2E79" w:rsidP="00576F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b/>
          <w:bCs/>
          <w:sz w:val="22"/>
          <w:szCs w:val="22"/>
        </w:rPr>
      </w:pPr>
      <w:r w:rsidRPr="00821B0E">
        <w:rPr>
          <w:rFonts w:eastAsia="MS Mincho"/>
          <w:b/>
          <w:bCs/>
          <w:sz w:val="22"/>
          <w:szCs w:val="22"/>
        </w:rPr>
        <w:t>Draft res</w:t>
      </w:r>
      <w:r w:rsidR="00047E4E">
        <w:rPr>
          <w:rFonts w:eastAsia="MS Mincho"/>
          <w:b/>
          <w:bCs/>
          <w:sz w:val="22"/>
          <w:szCs w:val="22"/>
        </w:rPr>
        <w:t>o</w:t>
      </w:r>
      <w:r w:rsidRPr="00821B0E">
        <w:rPr>
          <w:rFonts w:eastAsia="MS Mincho"/>
          <w:b/>
          <w:bCs/>
          <w:sz w:val="22"/>
          <w:szCs w:val="22"/>
        </w:rPr>
        <w:t>lutions should as far as possible concise and to the point</w:t>
      </w:r>
      <w:r>
        <w:rPr>
          <w:rFonts w:eastAsia="MS Mincho"/>
          <w:b/>
          <w:bCs/>
          <w:sz w:val="22"/>
          <w:szCs w:val="22"/>
        </w:rPr>
        <w:t xml:space="preserve">, and consist of a preambular and operative section, as follows: </w:t>
      </w:r>
    </w:p>
    <w:p w14:paraId="70F191EF" w14:textId="77777777" w:rsidR="00CF2E79" w:rsidRPr="00576FCD" w:rsidRDefault="00CF2E79" w:rsidP="00576FCD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contextualSpacing/>
        <w:rPr>
          <w:rFonts w:eastAsia="MS Mincho"/>
          <w:sz w:val="22"/>
          <w:szCs w:val="22"/>
        </w:rPr>
      </w:pPr>
    </w:p>
    <w:p w14:paraId="404EC7BA" w14:textId="56E3C094" w:rsidR="00CF2E79" w:rsidRPr="00821B0E" w:rsidRDefault="00CF2E79" w:rsidP="00CF2E79">
      <w:pPr>
        <w:pStyle w:val="ListParagraph"/>
        <w:numPr>
          <w:ilvl w:val="0"/>
          <w:numId w:val="52"/>
        </w:numPr>
        <w:rPr>
          <w:rFonts w:eastAsia="MS Mincho"/>
          <w:b/>
          <w:bCs/>
          <w:sz w:val="22"/>
          <w:szCs w:val="22"/>
          <w:u w:val="single"/>
        </w:rPr>
      </w:pPr>
      <w:r w:rsidRPr="00821B0E">
        <w:rPr>
          <w:rFonts w:eastAsia="MS Mincho"/>
          <w:b/>
          <w:bCs/>
          <w:sz w:val="22"/>
          <w:szCs w:val="22"/>
          <w:u w:val="single"/>
        </w:rPr>
        <w:t xml:space="preserve">Preambular part: </w:t>
      </w:r>
      <w:r w:rsidRPr="00821B0E">
        <w:rPr>
          <w:rFonts w:eastAsia="MS Mincho"/>
          <w:b/>
          <w:bCs/>
          <w:sz w:val="22"/>
          <w:szCs w:val="22"/>
        </w:rPr>
        <w:t xml:space="preserve">brief </w:t>
      </w:r>
      <w:r w:rsidR="00576FCD" w:rsidRPr="00821B0E">
        <w:rPr>
          <w:rFonts w:eastAsia="MS Mincho"/>
          <w:b/>
          <w:bCs/>
          <w:sz w:val="22"/>
          <w:szCs w:val="22"/>
        </w:rPr>
        <w:t>descri</w:t>
      </w:r>
      <w:r w:rsidRPr="00821B0E">
        <w:rPr>
          <w:rFonts w:eastAsia="MS Mincho"/>
          <w:b/>
          <w:bCs/>
          <w:sz w:val="22"/>
          <w:szCs w:val="22"/>
        </w:rPr>
        <w:t xml:space="preserve">ption of the overall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aim and </w:t>
      </w:r>
      <w:r w:rsidRPr="00821B0E">
        <w:rPr>
          <w:rFonts w:eastAsia="MS Mincho"/>
          <w:b/>
          <w:bCs/>
          <w:sz w:val="22"/>
          <w:szCs w:val="22"/>
        </w:rPr>
        <w:t xml:space="preserve">general </w:t>
      </w:r>
      <w:r w:rsidR="00576FCD" w:rsidRPr="00821B0E">
        <w:rPr>
          <w:rFonts w:eastAsia="MS Mincho"/>
          <w:b/>
          <w:bCs/>
          <w:sz w:val="22"/>
          <w:szCs w:val="22"/>
        </w:rPr>
        <w:t>consideration</w:t>
      </w:r>
      <w:r>
        <w:rPr>
          <w:rFonts w:eastAsia="MS Mincho"/>
          <w:b/>
          <w:bCs/>
          <w:sz w:val="22"/>
          <w:szCs w:val="22"/>
        </w:rPr>
        <w:t>s</w:t>
      </w:r>
      <w:r w:rsidR="0023381C">
        <w:rPr>
          <w:rFonts w:eastAsia="MS Mincho"/>
          <w:b/>
          <w:bCs/>
          <w:sz w:val="22"/>
          <w:szCs w:val="22"/>
        </w:rPr>
        <w:t xml:space="preserve"> of the resolution</w:t>
      </w:r>
      <w:r>
        <w:rPr>
          <w:rFonts w:eastAsia="MS Mincho"/>
          <w:b/>
          <w:bCs/>
          <w:sz w:val="22"/>
          <w:szCs w:val="22"/>
        </w:rPr>
        <w:t xml:space="preserve">, building in particular on the information in </w:t>
      </w:r>
      <w:r w:rsidR="00576FCD" w:rsidRPr="00821B0E">
        <w:rPr>
          <w:rFonts w:eastAsia="MS Mincho"/>
          <w:b/>
          <w:bCs/>
          <w:sz w:val="22"/>
          <w:szCs w:val="22"/>
        </w:rPr>
        <w:t>sections a)</w:t>
      </w:r>
      <w:r>
        <w:rPr>
          <w:rFonts w:eastAsia="MS Mincho"/>
          <w:b/>
          <w:bCs/>
          <w:sz w:val="22"/>
          <w:szCs w:val="22"/>
        </w:rPr>
        <w:t xml:space="preserve"> and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c) </w:t>
      </w:r>
      <w:proofErr w:type="gramStart"/>
      <w:r w:rsidR="00576FCD" w:rsidRPr="00821B0E">
        <w:rPr>
          <w:rFonts w:eastAsia="MS Mincho"/>
          <w:b/>
          <w:bCs/>
          <w:sz w:val="22"/>
          <w:szCs w:val="22"/>
        </w:rPr>
        <w:t>above</w:t>
      </w:r>
      <w:r>
        <w:rPr>
          <w:rFonts w:eastAsia="MS Mincho"/>
          <w:b/>
          <w:bCs/>
          <w:sz w:val="22"/>
          <w:szCs w:val="22"/>
        </w:rPr>
        <w:t>;</w:t>
      </w:r>
      <w:proofErr w:type="gramEnd"/>
      <w:r>
        <w:rPr>
          <w:rFonts w:eastAsia="MS Mincho"/>
          <w:b/>
          <w:bCs/>
          <w:sz w:val="22"/>
          <w:szCs w:val="22"/>
        </w:rPr>
        <w:t xml:space="preserve">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 </w:t>
      </w:r>
    </w:p>
    <w:p w14:paraId="214322ED" w14:textId="77777777" w:rsidR="00CF2E79" w:rsidRPr="00821B0E" w:rsidRDefault="00CF2E79" w:rsidP="00821B0E">
      <w:pPr>
        <w:pStyle w:val="ListParagraph"/>
        <w:rPr>
          <w:rFonts w:eastAsia="MS Mincho"/>
          <w:b/>
          <w:bCs/>
          <w:sz w:val="22"/>
          <w:szCs w:val="22"/>
          <w:u w:val="single"/>
        </w:rPr>
      </w:pPr>
    </w:p>
    <w:p w14:paraId="19C42E05" w14:textId="391552CB" w:rsidR="00CF2E79" w:rsidRPr="00821B0E" w:rsidRDefault="00CF2E79" w:rsidP="00CF2E79">
      <w:pPr>
        <w:pStyle w:val="ListParagraph"/>
        <w:numPr>
          <w:ilvl w:val="0"/>
          <w:numId w:val="52"/>
        </w:numPr>
        <w:rPr>
          <w:rFonts w:eastAsia="MS Mincho"/>
          <w:b/>
          <w:bCs/>
          <w:sz w:val="22"/>
          <w:szCs w:val="22"/>
          <w:u w:val="single"/>
        </w:rPr>
      </w:pPr>
      <w:r>
        <w:rPr>
          <w:rFonts w:eastAsia="MS Mincho"/>
          <w:b/>
          <w:bCs/>
          <w:sz w:val="22"/>
          <w:szCs w:val="22"/>
        </w:rPr>
        <w:t xml:space="preserve">Operative part: </w:t>
      </w:r>
    </w:p>
    <w:p w14:paraId="59D2A7FC" w14:textId="26993753" w:rsidR="00CF2E79" w:rsidRPr="00821B0E" w:rsidRDefault="00CF2E79" w:rsidP="00CF2E79">
      <w:pPr>
        <w:pStyle w:val="ListParagraph"/>
        <w:numPr>
          <w:ilvl w:val="1"/>
          <w:numId w:val="52"/>
        </w:numPr>
        <w:rPr>
          <w:rFonts w:eastAsia="MS Mincho"/>
          <w:b/>
          <w:bCs/>
          <w:sz w:val="22"/>
          <w:szCs w:val="22"/>
          <w:u w:val="single"/>
        </w:rPr>
      </w:pPr>
      <w:r>
        <w:rPr>
          <w:rFonts w:eastAsia="MS Mincho"/>
          <w:b/>
          <w:bCs/>
          <w:sz w:val="22"/>
          <w:szCs w:val="22"/>
        </w:rPr>
        <w:t xml:space="preserve">Outline proposed concise </w:t>
      </w:r>
      <w:r w:rsidR="00576FCD" w:rsidRPr="00821B0E">
        <w:rPr>
          <w:rFonts w:eastAsia="MS Mincho"/>
          <w:b/>
          <w:bCs/>
          <w:sz w:val="22"/>
          <w:szCs w:val="22"/>
        </w:rPr>
        <w:t>actions to be taken or promoted</w:t>
      </w:r>
    </w:p>
    <w:p w14:paraId="1EDF9670" w14:textId="03A6845E" w:rsidR="00CF2E79" w:rsidRPr="00821B0E" w:rsidRDefault="00CF2E79" w:rsidP="00CF2E79">
      <w:pPr>
        <w:pStyle w:val="ListParagraph"/>
        <w:numPr>
          <w:ilvl w:val="1"/>
          <w:numId w:val="52"/>
        </w:numPr>
        <w:rPr>
          <w:rFonts w:eastAsia="MS Mincho"/>
          <w:b/>
          <w:bCs/>
          <w:sz w:val="22"/>
          <w:szCs w:val="22"/>
          <w:u w:val="single"/>
        </w:rPr>
      </w:pPr>
      <w:r>
        <w:rPr>
          <w:rFonts w:eastAsia="MS Mincho"/>
          <w:b/>
          <w:bCs/>
          <w:sz w:val="22"/>
          <w:szCs w:val="22"/>
        </w:rPr>
        <w:t>Clearly indicate the addressees of the proposed action</w:t>
      </w:r>
      <w:r w:rsidR="00814022">
        <w:rPr>
          <w:rFonts w:eastAsia="MS Mincho"/>
          <w:b/>
          <w:bCs/>
          <w:sz w:val="22"/>
          <w:szCs w:val="22"/>
        </w:rPr>
        <w:t xml:space="preserve">, as appropriate </w:t>
      </w:r>
      <w:r>
        <w:rPr>
          <w:rFonts w:eastAsia="MS Mincho"/>
          <w:b/>
          <w:bCs/>
          <w:sz w:val="22"/>
          <w:szCs w:val="22"/>
        </w:rPr>
        <w:t xml:space="preserve">(e.g. member States, </w:t>
      </w:r>
      <w:r w:rsidR="00814022">
        <w:rPr>
          <w:rFonts w:eastAsia="MS Mincho"/>
          <w:b/>
          <w:bCs/>
          <w:sz w:val="22"/>
          <w:szCs w:val="22"/>
        </w:rPr>
        <w:t xml:space="preserve">the UN system and </w:t>
      </w:r>
      <w:r>
        <w:rPr>
          <w:rFonts w:eastAsia="MS Mincho"/>
          <w:b/>
          <w:bCs/>
          <w:sz w:val="22"/>
          <w:szCs w:val="22"/>
        </w:rPr>
        <w:t xml:space="preserve">specific stakeholders) </w:t>
      </w:r>
    </w:p>
    <w:p w14:paraId="1C373031" w14:textId="28B2CA21" w:rsidR="00A10055" w:rsidRPr="00814022" w:rsidRDefault="00CF2E79" w:rsidP="00A10055">
      <w:pPr>
        <w:pStyle w:val="ListParagraph"/>
        <w:numPr>
          <w:ilvl w:val="1"/>
          <w:numId w:val="52"/>
        </w:numPr>
        <w:rPr>
          <w:rFonts w:eastAsia="MS Mincho"/>
          <w:b/>
          <w:bCs/>
          <w:sz w:val="22"/>
          <w:szCs w:val="22"/>
          <w:u w:val="single"/>
        </w:rPr>
      </w:pPr>
      <w:r>
        <w:rPr>
          <w:rFonts w:eastAsia="MS Mincho"/>
          <w:b/>
          <w:bCs/>
          <w:sz w:val="22"/>
          <w:szCs w:val="22"/>
        </w:rPr>
        <w:t>S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pecify the requests and guidance to the </w:t>
      </w:r>
      <w:r w:rsidR="00814022">
        <w:rPr>
          <w:rFonts w:eastAsia="MS Mincho"/>
          <w:b/>
          <w:bCs/>
          <w:sz w:val="22"/>
          <w:szCs w:val="22"/>
        </w:rPr>
        <w:t xml:space="preserve">UNEP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Secretariat </w:t>
      </w:r>
      <w:r w:rsidR="00814022">
        <w:rPr>
          <w:rFonts w:eastAsia="MS Mincho"/>
          <w:b/>
          <w:bCs/>
          <w:sz w:val="22"/>
          <w:szCs w:val="22"/>
        </w:rPr>
        <w:t xml:space="preserve">to facilitate reporting and follow up </w:t>
      </w:r>
      <w:r w:rsidR="00576FCD" w:rsidRPr="00821B0E">
        <w:rPr>
          <w:rFonts w:eastAsia="MS Mincho"/>
          <w:b/>
          <w:bCs/>
          <w:sz w:val="22"/>
          <w:szCs w:val="22"/>
        </w:rPr>
        <w:t xml:space="preserve">as appropriate.  </w:t>
      </w:r>
    </w:p>
    <w:sectPr w:rsidR="00A10055" w:rsidRPr="00814022" w:rsidSect="009D711F">
      <w:footerReference w:type="default" r:id="rId10"/>
      <w:headerReference w:type="first" r:id="rId11"/>
      <w:type w:val="continuous"/>
      <w:pgSz w:w="11906" w:h="16838" w:code="9"/>
      <w:pgMar w:top="907" w:right="992" w:bottom="450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1D991" w14:textId="77777777" w:rsidR="00EF10FD" w:rsidRDefault="00EF10FD">
      <w:r>
        <w:separator/>
      </w:r>
    </w:p>
  </w:endnote>
  <w:endnote w:type="continuationSeparator" w:id="0">
    <w:p w14:paraId="573751C4" w14:textId="77777777" w:rsidR="00EF10FD" w:rsidRDefault="00EF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F917D" w14:textId="47C3AF9A" w:rsidR="00380C60" w:rsidRDefault="00380C60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530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E9413" w14:textId="77777777" w:rsidR="00EF10FD" w:rsidRDefault="00EF10FD" w:rsidP="00D92DE0">
      <w:pPr>
        <w:ind w:left="624"/>
      </w:pPr>
      <w:r>
        <w:separator/>
      </w:r>
    </w:p>
  </w:footnote>
  <w:footnote w:type="continuationSeparator" w:id="0">
    <w:p w14:paraId="12982EF9" w14:textId="77777777" w:rsidR="00EF10FD" w:rsidRDefault="00EF10FD">
      <w:r>
        <w:continuationSeparator/>
      </w:r>
    </w:p>
  </w:footnote>
  <w:footnote w:id="1">
    <w:p w14:paraId="2C9B617E" w14:textId="754052B2" w:rsidR="00180795" w:rsidRPr="00470E79" w:rsidRDefault="00180795">
      <w:pPr>
        <w:pStyle w:val="FootnoteText"/>
        <w:rPr>
          <w:rFonts w:asciiTheme="minorHAnsi" w:hAnsiTheme="minorHAnsi" w:cstheme="minorHAnsi"/>
          <w:lang w:val="en-US"/>
        </w:rPr>
      </w:pPr>
      <w:r w:rsidRPr="00470E79">
        <w:rPr>
          <w:rStyle w:val="FootnoteReference"/>
          <w:rFonts w:asciiTheme="minorHAnsi" w:hAnsiTheme="minorHAnsi" w:cstheme="minorHAnsi"/>
        </w:rPr>
        <w:footnoteRef/>
      </w:r>
      <w:r w:rsidRPr="00470E79">
        <w:rPr>
          <w:rFonts w:asciiTheme="minorHAnsi" w:hAnsiTheme="minorHAnsi" w:cstheme="minorHAnsi"/>
        </w:rPr>
        <w:t xml:space="preserve"> UNEA Rules of </w:t>
      </w:r>
      <w:proofErr w:type="spellStart"/>
      <w:r w:rsidRPr="00470E79">
        <w:rPr>
          <w:rFonts w:asciiTheme="minorHAnsi" w:hAnsiTheme="minorHAnsi" w:cstheme="minorHAnsi"/>
        </w:rPr>
        <w:t>Procedure</w:t>
      </w:r>
      <w:proofErr w:type="spellEnd"/>
      <w:r w:rsidRPr="00470E79">
        <w:rPr>
          <w:rFonts w:asciiTheme="minorHAnsi" w:hAnsiTheme="minorHAnsi" w:cstheme="minorHAnsi"/>
        </w:rPr>
        <w:t xml:space="preserve">, Rule 44: </w:t>
      </w:r>
      <w:r w:rsidRPr="00470E79">
        <w:rPr>
          <w:rFonts w:asciiTheme="minorHAnsi" w:hAnsiTheme="minorHAnsi" w:cstheme="minorHAnsi"/>
          <w:i/>
          <w:iCs/>
        </w:rPr>
        <w:t>“</w:t>
      </w:r>
      <w:proofErr w:type="spellStart"/>
      <w:r w:rsidRPr="00470E79">
        <w:rPr>
          <w:rFonts w:asciiTheme="minorHAnsi" w:hAnsiTheme="minorHAnsi" w:cstheme="minorHAnsi"/>
          <w:i/>
          <w:iCs/>
        </w:rPr>
        <w:t>Proposals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and </w:t>
      </w:r>
      <w:proofErr w:type="spellStart"/>
      <w:r w:rsidRPr="00470E79">
        <w:rPr>
          <w:rFonts w:asciiTheme="minorHAnsi" w:hAnsiTheme="minorHAnsi" w:cstheme="minorHAnsi"/>
          <w:i/>
          <w:iCs/>
        </w:rPr>
        <w:t>amendments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shall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normally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be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introduced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in </w:t>
      </w:r>
      <w:proofErr w:type="spellStart"/>
      <w:r w:rsidRPr="00470E79">
        <w:rPr>
          <w:rFonts w:asciiTheme="minorHAnsi" w:hAnsiTheme="minorHAnsi" w:cstheme="minorHAnsi"/>
          <w:i/>
          <w:iCs/>
        </w:rPr>
        <w:t>writing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and </w:t>
      </w:r>
      <w:proofErr w:type="spellStart"/>
      <w:r w:rsidRPr="00470E79">
        <w:rPr>
          <w:rFonts w:asciiTheme="minorHAnsi" w:hAnsiTheme="minorHAnsi" w:cstheme="minorHAnsi"/>
          <w:i/>
          <w:iCs/>
        </w:rPr>
        <w:t>submitted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to the </w:t>
      </w:r>
      <w:proofErr w:type="spellStart"/>
      <w:r w:rsidRPr="00470E79">
        <w:rPr>
          <w:rFonts w:asciiTheme="minorHAnsi" w:hAnsiTheme="minorHAnsi" w:cstheme="minorHAnsi"/>
          <w:i/>
          <w:iCs/>
        </w:rPr>
        <w:t>Executive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Director, </w:t>
      </w:r>
      <w:proofErr w:type="spellStart"/>
      <w:r w:rsidRPr="00470E79">
        <w:rPr>
          <w:rFonts w:asciiTheme="minorHAnsi" w:hAnsiTheme="minorHAnsi" w:cstheme="minorHAnsi"/>
          <w:i/>
          <w:iCs/>
        </w:rPr>
        <w:t>who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shall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circulate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copies to the </w:t>
      </w:r>
      <w:proofErr w:type="spellStart"/>
      <w:r w:rsidRPr="00470E79">
        <w:rPr>
          <w:rFonts w:asciiTheme="minorHAnsi" w:hAnsiTheme="minorHAnsi" w:cstheme="minorHAnsi"/>
          <w:i/>
          <w:iCs/>
        </w:rPr>
        <w:t>members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in all the official </w:t>
      </w:r>
      <w:proofErr w:type="spellStart"/>
      <w:r w:rsidRPr="00470E79">
        <w:rPr>
          <w:rFonts w:asciiTheme="minorHAnsi" w:hAnsiTheme="minorHAnsi" w:cstheme="minorHAnsi"/>
          <w:i/>
          <w:iCs/>
        </w:rPr>
        <w:t>languages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of the United Nations </w:t>
      </w:r>
      <w:proofErr w:type="spellStart"/>
      <w:r w:rsidRPr="00470E79">
        <w:rPr>
          <w:rFonts w:asciiTheme="minorHAnsi" w:hAnsiTheme="minorHAnsi" w:cstheme="minorHAnsi"/>
          <w:i/>
          <w:iCs/>
        </w:rPr>
        <w:t>Environment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Assembly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. As a </w:t>
      </w:r>
      <w:proofErr w:type="spellStart"/>
      <w:r w:rsidRPr="00470E79">
        <w:rPr>
          <w:rFonts w:asciiTheme="minorHAnsi" w:hAnsiTheme="minorHAnsi" w:cstheme="minorHAnsi"/>
          <w:i/>
          <w:iCs/>
        </w:rPr>
        <w:t>general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rule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, no </w:t>
      </w:r>
      <w:proofErr w:type="spellStart"/>
      <w:r w:rsidRPr="00470E79">
        <w:rPr>
          <w:rFonts w:asciiTheme="minorHAnsi" w:hAnsiTheme="minorHAnsi" w:cstheme="minorHAnsi"/>
          <w:i/>
          <w:iCs/>
        </w:rPr>
        <w:t>proposal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shall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be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discussed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or put to the vote at </w:t>
      </w:r>
      <w:proofErr w:type="spellStart"/>
      <w:r w:rsidRPr="00470E79">
        <w:rPr>
          <w:rFonts w:asciiTheme="minorHAnsi" w:hAnsiTheme="minorHAnsi" w:cstheme="minorHAnsi"/>
          <w:i/>
          <w:iCs/>
        </w:rPr>
        <w:t>any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meeting of the United Nations </w:t>
      </w:r>
      <w:proofErr w:type="spellStart"/>
      <w:r w:rsidRPr="00470E79">
        <w:rPr>
          <w:rFonts w:asciiTheme="minorHAnsi" w:hAnsiTheme="minorHAnsi" w:cstheme="minorHAnsi"/>
          <w:i/>
          <w:iCs/>
        </w:rPr>
        <w:t>Environment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Assembly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unless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copies of </w:t>
      </w:r>
      <w:proofErr w:type="spellStart"/>
      <w:r w:rsidRPr="00470E79">
        <w:rPr>
          <w:rFonts w:asciiTheme="minorHAnsi" w:hAnsiTheme="minorHAnsi" w:cstheme="minorHAnsi"/>
          <w:i/>
          <w:iCs/>
        </w:rPr>
        <w:t>it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have been </w:t>
      </w:r>
      <w:proofErr w:type="spellStart"/>
      <w:r w:rsidRPr="00470E79">
        <w:rPr>
          <w:rFonts w:asciiTheme="minorHAnsi" w:hAnsiTheme="minorHAnsi" w:cstheme="minorHAnsi"/>
          <w:i/>
          <w:iCs/>
        </w:rPr>
        <w:t>circulated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to all </w:t>
      </w:r>
      <w:proofErr w:type="spellStart"/>
      <w:r w:rsidRPr="00470E79">
        <w:rPr>
          <w:rFonts w:asciiTheme="minorHAnsi" w:hAnsiTheme="minorHAnsi" w:cstheme="minorHAnsi"/>
          <w:i/>
          <w:iCs/>
        </w:rPr>
        <w:t>members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not </w:t>
      </w:r>
      <w:proofErr w:type="spellStart"/>
      <w:r w:rsidRPr="00470E79">
        <w:rPr>
          <w:rFonts w:asciiTheme="minorHAnsi" w:hAnsiTheme="minorHAnsi" w:cstheme="minorHAnsi"/>
          <w:i/>
          <w:iCs/>
        </w:rPr>
        <w:t>later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than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the </w:t>
      </w:r>
      <w:proofErr w:type="spellStart"/>
      <w:r w:rsidRPr="00470E79">
        <w:rPr>
          <w:rFonts w:asciiTheme="minorHAnsi" w:hAnsiTheme="minorHAnsi" w:cstheme="minorHAnsi"/>
          <w:i/>
          <w:iCs/>
        </w:rPr>
        <w:t>day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preceding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the meeting. </w:t>
      </w:r>
      <w:proofErr w:type="spellStart"/>
      <w:r w:rsidRPr="00470E79">
        <w:rPr>
          <w:rFonts w:asciiTheme="minorHAnsi" w:hAnsiTheme="minorHAnsi" w:cstheme="minorHAnsi"/>
          <w:i/>
          <w:iCs/>
        </w:rPr>
        <w:t>Subject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to the consent of the United Nations </w:t>
      </w:r>
      <w:proofErr w:type="spellStart"/>
      <w:r w:rsidRPr="00470E79">
        <w:rPr>
          <w:rFonts w:asciiTheme="minorHAnsi" w:hAnsiTheme="minorHAnsi" w:cstheme="minorHAnsi"/>
          <w:i/>
          <w:iCs/>
        </w:rPr>
        <w:t>Environment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Assembly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, the </w:t>
      </w:r>
      <w:proofErr w:type="spellStart"/>
      <w:r w:rsidRPr="00470E79">
        <w:rPr>
          <w:rFonts w:asciiTheme="minorHAnsi" w:hAnsiTheme="minorHAnsi" w:cstheme="minorHAnsi"/>
          <w:i/>
          <w:iCs/>
        </w:rPr>
        <w:t>President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may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, </w:t>
      </w:r>
      <w:proofErr w:type="spellStart"/>
      <w:r w:rsidRPr="00470E79">
        <w:rPr>
          <w:rFonts w:asciiTheme="minorHAnsi" w:hAnsiTheme="minorHAnsi" w:cstheme="minorHAnsi"/>
          <w:i/>
          <w:iCs/>
        </w:rPr>
        <w:t>however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, permit the discussion and </w:t>
      </w:r>
      <w:proofErr w:type="spellStart"/>
      <w:r w:rsidRPr="00470E79">
        <w:rPr>
          <w:rFonts w:asciiTheme="minorHAnsi" w:hAnsiTheme="minorHAnsi" w:cstheme="minorHAnsi"/>
          <w:i/>
          <w:iCs/>
        </w:rPr>
        <w:t>consideration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of </w:t>
      </w:r>
      <w:proofErr w:type="spellStart"/>
      <w:r w:rsidRPr="00470E79">
        <w:rPr>
          <w:rFonts w:asciiTheme="minorHAnsi" w:hAnsiTheme="minorHAnsi" w:cstheme="minorHAnsi"/>
          <w:i/>
          <w:iCs/>
        </w:rPr>
        <w:t>proposals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or </w:t>
      </w:r>
      <w:proofErr w:type="spellStart"/>
      <w:r w:rsidRPr="00470E79">
        <w:rPr>
          <w:rFonts w:asciiTheme="minorHAnsi" w:hAnsiTheme="minorHAnsi" w:cstheme="minorHAnsi"/>
          <w:i/>
          <w:iCs/>
        </w:rPr>
        <w:t>amendments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even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though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these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proposals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or </w:t>
      </w:r>
      <w:proofErr w:type="spellStart"/>
      <w:r w:rsidRPr="00470E79">
        <w:rPr>
          <w:rFonts w:asciiTheme="minorHAnsi" w:hAnsiTheme="minorHAnsi" w:cstheme="minorHAnsi"/>
          <w:i/>
          <w:iCs/>
        </w:rPr>
        <w:t>amendments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have not been </w:t>
      </w:r>
      <w:proofErr w:type="spellStart"/>
      <w:r w:rsidRPr="00470E79">
        <w:rPr>
          <w:rFonts w:asciiTheme="minorHAnsi" w:hAnsiTheme="minorHAnsi" w:cstheme="minorHAnsi"/>
          <w:i/>
          <w:iCs/>
        </w:rPr>
        <w:t>circulated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or have </w:t>
      </w:r>
      <w:proofErr w:type="spellStart"/>
      <w:r w:rsidRPr="00470E79">
        <w:rPr>
          <w:rFonts w:asciiTheme="minorHAnsi" w:hAnsiTheme="minorHAnsi" w:cstheme="minorHAnsi"/>
          <w:i/>
          <w:iCs/>
        </w:rPr>
        <w:t>only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been </w:t>
      </w:r>
      <w:proofErr w:type="spellStart"/>
      <w:r w:rsidRPr="00470E79">
        <w:rPr>
          <w:rFonts w:asciiTheme="minorHAnsi" w:hAnsiTheme="minorHAnsi" w:cstheme="minorHAnsi"/>
          <w:i/>
          <w:iCs/>
        </w:rPr>
        <w:t>circulated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the </w:t>
      </w:r>
      <w:proofErr w:type="spellStart"/>
      <w:r w:rsidRPr="00470E79">
        <w:rPr>
          <w:rFonts w:asciiTheme="minorHAnsi" w:hAnsiTheme="minorHAnsi" w:cstheme="minorHAnsi"/>
          <w:i/>
          <w:iCs/>
        </w:rPr>
        <w:t>same</w:t>
      </w:r>
      <w:proofErr w:type="spellEnd"/>
      <w:r w:rsidRPr="00470E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470E79">
        <w:rPr>
          <w:rFonts w:asciiTheme="minorHAnsi" w:hAnsiTheme="minorHAnsi" w:cstheme="minorHAnsi"/>
          <w:i/>
          <w:iCs/>
        </w:rPr>
        <w:t>day</w:t>
      </w:r>
      <w:proofErr w:type="spellEnd"/>
      <w:r w:rsidRPr="00470E79">
        <w:rPr>
          <w:rFonts w:asciiTheme="minorHAnsi" w:hAnsiTheme="minorHAnsi" w:cstheme="minorHAnsi"/>
          <w:i/>
          <w:iCs/>
        </w:rPr>
        <w:t>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13118" w14:textId="77777777" w:rsidR="00380C60" w:rsidRDefault="00380C60" w:rsidP="000161D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56FB6"/>
    <w:multiLevelType w:val="hybridMultilevel"/>
    <w:tmpl w:val="EA8CB3A0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5512F86"/>
    <w:multiLevelType w:val="hybridMultilevel"/>
    <w:tmpl w:val="C04CC1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E1DC3"/>
    <w:multiLevelType w:val="hybridMultilevel"/>
    <w:tmpl w:val="E8A4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36D84"/>
    <w:multiLevelType w:val="hybridMultilevel"/>
    <w:tmpl w:val="64489F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294E"/>
    <w:multiLevelType w:val="hybridMultilevel"/>
    <w:tmpl w:val="8508FF0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1AE3E6F"/>
    <w:multiLevelType w:val="hybridMultilevel"/>
    <w:tmpl w:val="BAD036F2"/>
    <w:lvl w:ilvl="0" w:tplc="43F8EEFE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3311" w:hanging="360"/>
      </w:pPr>
    </w:lvl>
    <w:lvl w:ilvl="2" w:tplc="0409001B" w:tentative="1">
      <w:start w:val="1"/>
      <w:numFmt w:val="lowerRoman"/>
      <w:lvlText w:val="%3."/>
      <w:lvlJc w:val="right"/>
      <w:pPr>
        <w:ind w:left="4031" w:hanging="180"/>
      </w:pPr>
    </w:lvl>
    <w:lvl w:ilvl="3" w:tplc="0409000F" w:tentative="1">
      <w:start w:val="1"/>
      <w:numFmt w:val="decimal"/>
      <w:lvlText w:val="%4."/>
      <w:lvlJc w:val="left"/>
      <w:pPr>
        <w:ind w:left="4751" w:hanging="360"/>
      </w:pPr>
    </w:lvl>
    <w:lvl w:ilvl="4" w:tplc="04090019" w:tentative="1">
      <w:start w:val="1"/>
      <w:numFmt w:val="lowerLetter"/>
      <w:lvlText w:val="%5."/>
      <w:lvlJc w:val="left"/>
      <w:pPr>
        <w:ind w:left="5471" w:hanging="360"/>
      </w:pPr>
    </w:lvl>
    <w:lvl w:ilvl="5" w:tplc="0409001B" w:tentative="1">
      <w:start w:val="1"/>
      <w:numFmt w:val="lowerRoman"/>
      <w:lvlText w:val="%6."/>
      <w:lvlJc w:val="right"/>
      <w:pPr>
        <w:ind w:left="6191" w:hanging="180"/>
      </w:pPr>
    </w:lvl>
    <w:lvl w:ilvl="6" w:tplc="0409000F" w:tentative="1">
      <w:start w:val="1"/>
      <w:numFmt w:val="decimal"/>
      <w:lvlText w:val="%7."/>
      <w:lvlJc w:val="left"/>
      <w:pPr>
        <w:ind w:left="6911" w:hanging="360"/>
      </w:pPr>
    </w:lvl>
    <w:lvl w:ilvl="7" w:tplc="04090019" w:tentative="1">
      <w:start w:val="1"/>
      <w:numFmt w:val="lowerLetter"/>
      <w:lvlText w:val="%8."/>
      <w:lvlJc w:val="left"/>
      <w:pPr>
        <w:ind w:left="7631" w:hanging="360"/>
      </w:pPr>
    </w:lvl>
    <w:lvl w:ilvl="8" w:tplc="0409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7" w15:restartNumberingAfterBreak="0">
    <w:nsid w:val="22560443"/>
    <w:multiLevelType w:val="hybridMultilevel"/>
    <w:tmpl w:val="44469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D934A8"/>
    <w:multiLevelType w:val="hybridMultilevel"/>
    <w:tmpl w:val="47666F56"/>
    <w:lvl w:ilvl="0" w:tplc="A7363450">
      <w:start w:val="1"/>
      <w:numFmt w:val="lowerLetter"/>
      <w:lvlText w:val="(%1)"/>
      <w:lvlJc w:val="left"/>
      <w:pPr>
        <w:ind w:left="720" w:hanging="360"/>
      </w:pPr>
      <w:rPr>
        <w:rFonts w:ascii="Roboto" w:eastAsia="Calibri" w:hAnsi="Roboto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E21DF"/>
    <w:multiLevelType w:val="hybridMultilevel"/>
    <w:tmpl w:val="A22CE66C"/>
    <w:lvl w:ilvl="0" w:tplc="0809000F">
      <w:start w:val="1"/>
      <w:numFmt w:val="decimal"/>
      <w:lvlText w:val="%1."/>
      <w:lvlJc w:val="left"/>
      <w:pPr>
        <w:ind w:left="412" w:hanging="360"/>
      </w:p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0" w15:restartNumberingAfterBreak="0">
    <w:nsid w:val="28143AB5"/>
    <w:multiLevelType w:val="hybridMultilevel"/>
    <w:tmpl w:val="D854A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E7A49"/>
    <w:multiLevelType w:val="hybridMultilevel"/>
    <w:tmpl w:val="9990C8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F5BEB"/>
    <w:multiLevelType w:val="multilevel"/>
    <w:tmpl w:val="F4A063C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FC13DDA"/>
    <w:multiLevelType w:val="hybridMultilevel"/>
    <w:tmpl w:val="0C5203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72021"/>
    <w:multiLevelType w:val="hybridMultilevel"/>
    <w:tmpl w:val="6D98E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27CE3"/>
    <w:multiLevelType w:val="hybridMultilevel"/>
    <w:tmpl w:val="83409592"/>
    <w:lvl w:ilvl="0" w:tplc="6B366860">
      <w:start w:val="16"/>
      <w:numFmt w:val="bullet"/>
      <w:lvlText w:val="-"/>
      <w:lvlJc w:val="left"/>
      <w:pPr>
        <w:ind w:left="720" w:hanging="360"/>
      </w:pPr>
      <w:rPr>
        <w:rFonts w:ascii="Roboto" w:eastAsiaTheme="minorEastAsia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D0DDA"/>
    <w:multiLevelType w:val="hybridMultilevel"/>
    <w:tmpl w:val="440E3D8E"/>
    <w:lvl w:ilvl="0" w:tplc="04090003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17" w15:restartNumberingAfterBreak="0">
    <w:nsid w:val="350245EA"/>
    <w:multiLevelType w:val="hybridMultilevel"/>
    <w:tmpl w:val="E02A5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F2F29"/>
    <w:multiLevelType w:val="multilevel"/>
    <w:tmpl w:val="DFCE85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5A52E06"/>
    <w:multiLevelType w:val="hybridMultilevel"/>
    <w:tmpl w:val="CE6A6BBC"/>
    <w:lvl w:ilvl="0" w:tplc="6B366860">
      <w:start w:val="16"/>
      <w:numFmt w:val="bullet"/>
      <w:lvlText w:val="-"/>
      <w:lvlJc w:val="left"/>
      <w:pPr>
        <w:ind w:left="720" w:hanging="360"/>
      </w:pPr>
      <w:rPr>
        <w:rFonts w:ascii="Roboto" w:eastAsiaTheme="minorEastAsia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15D52"/>
    <w:multiLevelType w:val="multilevel"/>
    <w:tmpl w:val="AB5A15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84072D"/>
    <w:multiLevelType w:val="multilevel"/>
    <w:tmpl w:val="E1E0CD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5B26B8"/>
    <w:multiLevelType w:val="hybridMultilevel"/>
    <w:tmpl w:val="2E56DFEE"/>
    <w:lvl w:ilvl="0" w:tplc="6B366860">
      <w:start w:val="16"/>
      <w:numFmt w:val="bullet"/>
      <w:lvlText w:val="-"/>
      <w:lvlJc w:val="left"/>
      <w:pPr>
        <w:ind w:left="720" w:hanging="360"/>
      </w:pPr>
      <w:rPr>
        <w:rFonts w:ascii="Roboto" w:eastAsiaTheme="minorEastAsia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5CA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90653E"/>
    <w:multiLevelType w:val="hybridMultilevel"/>
    <w:tmpl w:val="740670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9A4CAE"/>
    <w:multiLevelType w:val="hybridMultilevel"/>
    <w:tmpl w:val="C8A27AC2"/>
    <w:lvl w:ilvl="0" w:tplc="6B366860">
      <w:start w:val="16"/>
      <w:numFmt w:val="bullet"/>
      <w:lvlText w:val="-"/>
      <w:lvlJc w:val="left"/>
      <w:pPr>
        <w:ind w:left="720" w:hanging="360"/>
      </w:pPr>
      <w:rPr>
        <w:rFonts w:ascii="Roboto" w:eastAsiaTheme="minorEastAsia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F4CF1"/>
    <w:multiLevelType w:val="hybridMultilevel"/>
    <w:tmpl w:val="7FB6FAE2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E0E3052"/>
    <w:multiLevelType w:val="hybridMultilevel"/>
    <w:tmpl w:val="CC7C452C"/>
    <w:lvl w:ilvl="0" w:tplc="0809000F">
      <w:start w:val="1"/>
      <w:numFmt w:val="decimal"/>
      <w:lvlText w:val="%1."/>
      <w:lvlJc w:val="left"/>
      <w:pPr>
        <w:ind w:left="412" w:hanging="360"/>
      </w:p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9" w15:restartNumberingAfterBreak="0">
    <w:nsid w:val="4FCE5FBB"/>
    <w:multiLevelType w:val="hybridMultilevel"/>
    <w:tmpl w:val="AD7AB92C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2A66A9D"/>
    <w:multiLevelType w:val="multilevel"/>
    <w:tmpl w:val="24787CB4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1" w15:restartNumberingAfterBreak="0">
    <w:nsid w:val="59585EA3"/>
    <w:multiLevelType w:val="multilevel"/>
    <w:tmpl w:val="5B7888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957350"/>
    <w:multiLevelType w:val="hybridMultilevel"/>
    <w:tmpl w:val="DE92291E"/>
    <w:lvl w:ilvl="0" w:tplc="B9D00270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942E88"/>
    <w:multiLevelType w:val="hybridMultilevel"/>
    <w:tmpl w:val="A5D2FB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D691D"/>
    <w:multiLevelType w:val="hybridMultilevel"/>
    <w:tmpl w:val="851E6B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E60AB"/>
    <w:multiLevelType w:val="hybridMultilevel"/>
    <w:tmpl w:val="7B5E3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291BF8"/>
    <w:multiLevelType w:val="multilevel"/>
    <w:tmpl w:val="24787CB4"/>
    <w:numStyleLink w:val="Normallist"/>
  </w:abstractNum>
  <w:abstractNum w:abstractNumId="37" w15:restartNumberingAfterBreak="0">
    <w:nsid w:val="642066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46A711F"/>
    <w:multiLevelType w:val="hybridMultilevel"/>
    <w:tmpl w:val="C103A0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4C410F4"/>
    <w:multiLevelType w:val="hybridMultilevel"/>
    <w:tmpl w:val="439C463A"/>
    <w:lvl w:ilvl="0" w:tplc="AF5290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A32366"/>
    <w:multiLevelType w:val="multilevel"/>
    <w:tmpl w:val="8F509A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/>
      </w:rPr>
    </w:lvl>
  </w:abstractNum>
  <w:abstractNum w:abstractNumId="41" w15:restartNumberingAfterBreak="0">
    <w:nsid w:val="68414AE0"/>
    <w:multiLevelType w:val="hybridMultilevel"/>
    <w:tmpl w:val="7D8C09C0"/>
    <w:lvl w:ilvl="0" w:tplc="6B366860">
      <w:start w:val="16"/>
      <w:numFmt w:val="bullet"/>
      <w:lvlText w:val="-"/>
      <w:lvlJc w:val="left"/>
      <w:pPr>
        <w:ind w:left="720" w:hanging="360"/>
      </w:pPr>
      <w:rPr>
        <w:rFonts w:ascii="Roboto" w:eastAsiaTheme="minorEastAsia" w:hAnsi="Roboto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494D23"/>
    <w:multiLevelType w:val="hybridMultilevel"/>
    <w:tmpl w:val="FB161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2353A"/>
    <w:multiLevelType w:val="hybridMultilevel"/>
    <w:tmpl w:val="7E5AE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D5C22"/>
    <w:multiLevelType w:val="multilevel"/>
    <w:tmpl w:val="84B44CE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28110EC"/>
    <w:multiLevelType w:val="hybridMultilevel"/>
    <w:tmpl w:val="A330FC92"/>
    <w:lvl w:ilvl="0" w:tplc="0B66C61A">
      <w:start w:val="1"/>
      <w:numFmt w:val="decimal"/>
      <w:pStyle w:val="ListNumber"/>
      <w:lvlText w:val="%1."/>
      <w:lvlJc w:val="left"/>
      <w:pPr>
        <w:tabs>
          <w:tab w:val="num" w:pos="389"/>
        </w:tabs>
        <w:ind w:left="389" w:hanging="389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961F7"/>
    <w:multiLevelType w:val="hybridMultilevel"/>
    <w:tmpl w:val="7B2E2A76"/>
    <w:lvl w:ilvl="0" w:tplc="C0480894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57C6AF8"/>
    <w:multiLevelType w:val="hybridMultilevel"/>
    <w:tmpl w:val="E8F82AD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406D8F"/>
    <w:multiLevelType w:val="hybridMultilevel"/>
    <w:tmpl w:val="C66A8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B618FF"/>
    <w:multiLevelType w:val="hybridMultilevel"/>
    <w:tmpl w:val="27F65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5D2E44"/>
    <w:multiLevelType w:val="hybridMultilevel"/>
    <w:tmpl w:val="7B5E3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F3538C"/>
    <w:multiLevelType w:val="hybridMultilevel"/>
    <w:tmpl w:val="AC98E748"/>
    <w:lvl w:ilvl="0" w:tplc="0809000F">
      <w:start w:val="1"/>
      <w:numFmt w:val="decimal"/>
      <w:lvlText w:val="%1."/>
      <w:lvlJc w:val="left"/>
      <w:pPr>
        <w:ind w:left="412" w:hanging="360"/>
      </w:p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num w:numId="1">
    <w:abstractNumId w:val="30"/>
  </w:num>
  <w:num w:numId="2">
    <w:abstractNumId w:val="5"/>
  </w:num>
  <w:num w:numId="3">
    <w:abstractNumId w:val="19"/>
  </w:num>
  <w:num w:numId="4">
    <w:abstractNumId w:val="36"/>
  </w:num>
  <w:num w:numId="5">
    <w:abstractNumId w:val="45"/>
  </w:num>
  <w:num w:numId="6">
    <w:abstractNumId w:val="35"/>
  </w:num>
  <w:num w:numId="7">
    <w:abstractNumId w:val="37"/>
  </w:num>
  <w:num w:numId="8">
    <w:abstractNumId w:val="15"/>
  </w:num>
  <w:num w:numId="9">
    <w:abstractNumId w:val="41"/>
  </w:num>
  <w:num w:numId="10">
    <w:abstractNumId w:val="23"/>
  </w:num>
  <w:num w:numId="11">
    <w:abstractNumId w:val="20"/>
  </w:num>
  <w:num w:numId="12">
    <w:abstractNumId w:val="26"/>
  </w:num>
  <w:num w:numId="13">
    <w:abstractNumId w:val="8"/>
  </w:num>
  <w:num w:numId="14">
    <w:abstractNumId w:val="50"/>
  </w:num>
  <w:num w:numId="15">
    <w:abstractNumId w:val="10"/>
  </w:num>
  <w:num w:numId="16">
    <w:abstractNumId w:val="14"/>
  </w:num>
  <w:num w:numId="17">
    <w:abstractNumId w:val="25"/>
  </w:num>
  <w:num w:numId="18">
    <w:abstractNumId w:val="49"/>
  </w:num>
  <w:num w:numId="19">
    <w:abstractNumId w:val="9"/>
  </w:num>
  <w:num w:numId="20">
    <w:abstractNumId w:val="51"/>
  </w:num>
  <w:num w:numId="21">
    <w:abstractNumId w:val="28"/>
  </w:num>
  <w:num w:numId="22">
    <w:abstractNumId w:val="17"/>
  </w:num>
  <w:num w:numId="23">
    <w:abstractNumId w:val="43"/>
  </w:num>
  <w:num w:numId="24">
    <w:abstractNumId w:val="1"/>
  </w:num>
  <w:num w:numId="25">
    <w:abstractNumId w:val="38"/>
  </w:num>
  <w:num w:numId="26">
    <w:abstractNumId w:val="33"/>
  </w:num>
  <w:num w:numId="27">
    <w:abstractNumId w:val="0"/>
  </w:num>
  <w:num w:numId="28">
    <w:abstractNumId w:val="11"/>
  </w:num>
  <w:num w:numId="29">
    <w:abstractNumId w:val="27"/>
  </w:num>
  <w:num w:numId="30">
    <w:abstractNumId w:val="29"/>
  </w:num>
  <w:num w:numId="31">
    <w:abstractNumId w:val="6"/>
  </w:num>
  <w:num w:numId="32">
    <w:abstractNumId w:val="32"/>
  </w:num>
  <w:num w:numId="33">
    <w:abstractNumId w:val="12"/>
  </w:num>
  <w:num w:numId="34">
    <w:abstractNumId w:val="39"/>
  </w:num>
  <w:num w:numId="35">
    <w:abstractNumId w:val="24"/>
  </w:num>
  <w:num w:numId="36">
    <w:abstractNumId w:val="31"/>
  </w:num>
  <w:num w:numId="37">
    <w:abstractNumId w:val="16"/>
  </w:num>
  <w:num w:numId="38">
    <w:abstractNumId w:val="2"/>
  </w:num>
  <w:num w:numId="39">
    <w:abstractNumId w:val="21"/>
  </w:num>
  <w:num w:numId="40">
    <w:abstractNumId w:val="18"/>
  </w:num>
  <w:num w:numId="41">
    <w:abstractNumId w:val="44"/>
  </w:num>
  <w:num w:numId="42">
    <w:abstractNumId w:val="40"/>
  </w:num>
  <w:num w:numId="43">
    <w:abstractNumId w:val="22"/>
  </w:num>
  <w:num w:numId="44">
    <w:abstractNumId w:val="4"/>
  </w:num>
  <w:num w:numId="45">
    <w:abstractNumId w:val="47"/>
  </w:num>
  <w:num w:numId="46">
    <w:abstractNumId w:val="3"/>
  </w:num>
  <w:num w:numId="47">
    <w:abstractNumId w:val="34"/>
  </w:num>
  <w:num w:numId="48">
    <w:abstractNumId w:val="7"/>
  </w:num>
  <w:num w:numId="49">
    <w:abstractNumId w:val="46"/>
  </w:num>
  <w:num w:numId="50">
    <w:abstractNumId w:val="48"/>
  </w:num>
  <w:num w:numId="51">
    <w:abstractNumId w:val="13"/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PH" w:vendorID="64" w:dllVersion="0" w:nlCheck="1" w:checkStyle="1"/>
  <w:activeWritingStyle w:appName="MSWord" w:lang="fr-CA" w:vendorID="64" w:dllVersion="0" w:nlCheck="1" w:checkStyle="1"/>
  <w:proofState w:spelling="clean" w:grammar="clean"/>
  <w:attachedTemplate r:id="rId1"/>
  <w:stylePaneFormatFilter w:val="0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C70"/>
    <w:rsid w:val="000056FF"/>
    <w:rsid w:val="00006CC0"/>
    <w:rsid w:val="000122FB"/>
    <w:rsid w:val="000149E6"/>
    <w:rsid w:val="000161DE"/>
    <w:rsid w:val="00020697"/>
    <w:rsid w:val="000206F4"/>
    <w:rsid w:val="000247B0"/>
    <w:rsid w:val="000254EA"/>
    <w:rsid w:val="00026997"/>
    <w:rsid w:val="000324D4"/>
    <w:rsid w:val="00033E0B"/>
    <w:rsid w:val="00035EDE"/>
    <w:rsid w:val="00036AEF"/>
    <w:rsid w:val="00041CF9"/>
    <w:rsid w:val="00041D50"/>
    <w:rsid w:val="000422E4"/>
    <w:rsid w:val="000468FE"/>
    <w:rsid w:val="000476B6"/>
    <w:rsid w:val="000477BB"/>
    <w:rsid w:val="00047C2D"/>
    <w:rsid w:val="00047E4E"/>
    <w:rsid w:val="000509B4"/>
    <w:rsid w:val="00051C89"/>
    <w:rsid w:val="00052DE2"/>
    <w:rsid w:val="0005635D"/>
    <w:rsid w:val="00056BC5"/>
    <w:rsid w:val="0006035B"/>
    <w:rsid w:val="000630FE"/>
    <w:rsid w:val="000642E5"/>
    <w:rsid w:val="00064FCD"/>
    <w:rsid w:val="000674C1"/>
    <w:rsid w:val="00070BAE"/>
    <w:rsid w:val="00071169"/>
    <w:rsid w:val="00071886"/>
    <w:rsid w:val="000742BC"/>
    <w:rsid w:val="00077381"/>
    <w:rsid w:val="00077583"/>
    <w:rsid w:val="00077D6D"/>
    <w:rsid w:val="00082A0C"/>
    <w:rsid w:val="00083504"/>
    <w:rsid w:val="000912F5"/>
    <w:rsid w:val="0009202C"/>
    <w:rsid w:val="0009640C"/>
    <w:rsid w:val="000A17C9"/>
    <w:rsid w:val="000A4E9E"/>
    <w:rsid w:val="000A7EE5"/>
    <w:rsid w:val="000B0C9A"/>
    <w:rsid w:val="000B22A2"/>
    <w:rsid w:val="000B36CF"/>
    <w:rsid w:val="000B73F4"/>
    <w:rsid w:val="000C043B"/>
    <w:rsid w:val="000C2A52"/>
    <w:rsid w:val="000C2D83"/>
    <w:rsid w:val="000D0212"/>
    <w:rsid w:val="000D31B1"/>
    <w:rsid w:val="000D33C0"/>
    <w:rsid w:val="000D4A36"/>
    <w:rsid w:val="000D6941"/>
    <w:rsid w:val="000E168A"/>
    <w:rsid w:val="000E5B72"/>
    <w:rsid w:val="000F0D44"/>
    <w:rsid w:val="000F1445"/>
    <w:rsid w:val="000F7980"/>
    <w:rsid w:val="00100C72"/>
    <w:rsid w:val="00101C70"/>
    <w:rsid w:val="00106CF6"/>
    <w:rsid w:val="00113B58"/>
    <w:rsid w:val="001148AA"/>
    <w:rsid w:val="0011504C"/>
    <w:rsid w:val="001156FC"/>
    <w:rsid w:val="001202E3"/>
    <w:rsid w:val="00120420"/>
    <w:rsid w:val="00123164"/>
    <w:rsid w:val="00123699"/>
    <w:rsid w:val="00123BBB"/>
    <w:rsid w:val="0013059D"/>
    <w:rsid w:val="00130D18"/>
    <w:rsid w:val="001320F0"/>
    <w:rsid w:val="00135E2A"/>
    <w:rsid w:val="00140ACC"/>
    <w:rsid w:val="00140D90"/>
    <w:rsid w:val="00141A55"/>
    <w:rsid w:val="00142063"/>
    <w:rsid w:val="00143C86"/>
    <w:rsid w:val="001446A3"/>
    <w:rsid w:val="0014570C"/>
    <w:rsid w:val="00152771"/>
    <w:rsid w:val="00155395"/>
    <w:rsid w:val="00157105"/>
    <w:rsid w:val="0015733A"/>
    <w:rsid w:val="00160D74"/>
    <w:rsid w:val="00161ABD"/>
    <w:rsid w:val="00164A6C"/>
    <w:rsid w:val="00167391"/>
    <w:rsid w:val="00167D02"/>
    <w:rsid w:val="0017156D"/>
    <w:rsid w:val="0017361E"/>
    <w:rsid w:val="001738EC"/>
    <w:rsid w:val="00174187"/>
    <w:rsid w:val="0017425D"/>
    <w:rsid w:val="001779D2"/>
    <w:rsid w:val="00180795"/>
    <w:rsid w:val="00181EC8"/>
    <w:rsid w:val="0018311D"/>
    <w:rsid w:val="00184349"/>
    <w:rsid w:val="00186798"/>
    <w:rsid w:val="00186E8A"/>
    <w:rsid w:val="001906CD"/>
    <w:rsid w:val="00191238"/>
    <w:rsid w:val="001921F4"/>
    <w:rsid w:val="00195F33"/>
    <w:rsid w:val="00197069"/>
    <w:rsid w:val="001A356D"/>
    <w:rsid w:val="001B1617"/>
    <w:rsid w:val="001B504B"/>
    <w:rsid w:val="001B5C67"/>
    <w:rsid w:val="001B679D"/>
    <w:rsid w:val="001B693D"/>
    <w:rsid w:val="001C3159"/>
    <w:rsid w:val="001C4F1C"/>
    <w:rsid w:val="001D0615"/>
    <w:rsid w:val="001D16CC"/>
    <w:rsid w:val="001D21F3"/>
    <w:rsid w:val="001D26B7"/>
    <w:rsid w:val="001D3874"/>
    <w:rsid w:val="001D41FD"/>
    <w:rsid w:val="001D530B"/>
    <w:rsid w:val="001D714C"/>
    <w:rsid w:val="001D7E75"/>
    <w:rsid w:val="001E1F0D"/>
    <w:rsid w:val="001E2043"/>
    <w:rsid w:val="001E406C"/>
    <w:rsid w:val="001E56D2"/>
    <w:rsid w:val="001E7D56"/>
    <w:rsid w:val="001F22E1"/>
    <w:rsid w:val="001F54E0"/>
    <w:rsid w:val="001F7017"/>
    <w:rsid w:val="001F75DE"/>
    <w:rsid w:val="001F7E64"/>
    <w:rsid w:val="00200D58"/>
    <w:rsid w:val="002013BE"/>
    <w:rsid w:val="002063A4"/>
    <w:rsid w:val="00210E44"/>
    <w:rsid w:val="00211015"/>
    <w:rsid w:val="002111C8"/>
    <w:rsid w:val="0021145B"/>
    <w:rsid w:val="00214E5F"/>
    <w:rsid w:val="002166AF"/>
    <w:rsid w:val="00216A95"/>
    <w:rsid w:val="002215D6"/>
    <w:rsid w:val="002249DA"/>
    <w:rsid w:val="00227FB1"/>
    <w:rsid w:val="0023381C"/>
    <w:rsid w:val="00235D6E"/>
    <w:rsid w:val="00236FBA"/>
    <w:rsid w:val="002426D4"/>
    <w:rsid w:val="00243D36"/>
    <w:rsid w:val="0024559F"/>
    <w:rsid w:val="002459F0"/>
    <w:rsid w:val="00247707"/>
    <w:rsid w:val="00251F3F"/>
    <w:rsid w:val="00256B95"/>
    <w:rsid w:val="0026018E"/>
    <w:rsid w:val="0026037D"/>
    <w:rsid w:val="002630AC"/>
    <w:rsid w:val="00267208"/>
    <w:rsid w:val="002703B0"/>
    <w:rsid w:val="00276BBD"/>
    <w:rsid w:val="00281B05"/>
    <w:rsid w:val="00285CD4"/>
    <w:rsid w:val="00286740"/>
    <w:rsid w:val="002929D8"/>
    <w:rsid w:val="00293D5E"/>
    <w:rsid w:val="00297C9E"/>
    <w:rsid w:val="002A237D"/>
    <w:rsid w:val="002A4C53"/>
    <w:rsid w:val="002A5C49"/>
    <w:rsid w:val="002B0672"/>
    <w:rsid w:val="002B247F"/>
    <w:rsid w:val="002B3D1D"/>
    <w:rsid w:val="002C04EB"/>
    <w:rsid w:val="002C145D"/>
    <w:rsid w:val="002C15AB"/>
    <w:rsid w:val="002C2C3E"/>
    <w:rsid w:val="002C4C33"/>
    <w:rsid w:val="002C533E"/>
    <w:rsid w:val="002D027F"/>
    <w:rsid w:val="002D0EE4"/>
    <w:rsid w:val="002D5A9B"/>
    <w:rsid w:val="002D6345"/>
    <w:rsid w:val="002D7A85"/>
    <w:rsid w:val="002D7B60"/>
    <w:rsid w:val="002D7C04"/>
    <w:rsid w:val="002E053C"/>
    <w:rsid w:val="002E1FA9"/>
    <w:rsid w:val="002E49E1"/>
    <w:rsid w:val="002E50D4"/>
    <w:rsid w:val="002F04CE"/>
    <w:rsid w:val="002F0B2C"/>
    <w:rsid w:val="002F1A15"/>
    <w:rsid w:val="002F34EA"/>
    <w:rsid w:val="002F4761"/>
    <w:rsid w:val="002F5C79"/>
    <w:rsid w:val="003002B9"/>
    <w:rsid w:val="00300760"/>
    <w:rsid w:val="003019E2"/>
    <w:rsid w:val="003131AB"/>
    <w:rsid w:val="0031413F"/>
    <w:rsid w:val="003148BB"/>
    <w:rsid w:val="00316AF3"/>
    <w:rsid w:val="00317976"/>
    <w:rsid w:val="003265A9"/>
    <w:rsid w:val="00326C26"/>
    <w:rsid w:val="0033122D"/>
    <w:rsid w:val="00337A5B"/>
    <w:rsid w:val="00342632"/>
    <w:rsid w:val="00342827"/>
    <w:rsid w:val="003457E3"/>
    <w:rsid w:val="00346111"/>
    <w:rsid w:val="003465AE"/>
    <w:rsid w:val="0035254C"/>
    <w:rsid w:val="00354E7C"/>
    <w:rsid w:val="003550CC"/>
    <w:rsid w:val="0035518D"/>
    <w:rsid w:val="00355D27"/>
    <w:rsid w:val="00355EA9"/>
    <w:rsid w:val="003569DB"/>
    <w:rsid w:val="003578DE"/>
    <w:rsid w:val="00360798"/>
    <w:rsid w:val="00361507"/>
    <w:rsid w:val="00367065"/>
    <w:rsid w:val="00371716"/>
    <w:rsid w:val="00371C1F"/>
    <w:rsid w:val="00373601"/>
    <w:rsid w:val="003756B8"/>
    <w:rsid w:val="00380C60"/>
    <w:rsid w:val="00391689"/>
    <w:rsid w:val="0039183E"/>
    <w:rsid w:val="0039552B"/>
    <w:rsid w:val="00396257"/>
    <w:rsid w:val="0039722F"/>
    <w:rsid w:val="00397362"/>
    <w:rsid w:val="00397EB8"/>
    <w:rsid w:val="003A10F6"/>
    <w:rsid w:val="003A3D94"/>
    <w:rsid w:val="003A43EF"/>
    <w:rsid w:val="003A4FD0"/>
    <w:rsid w:val="003A69D1"/>
    <w:rsid w:val="003A7705"/>
    <w:rsid w:val="003A77F1"/>
    <w:rsid w:val="003B0E78"/>
    <w:rsid w:val="003B1545"/>
    <w:rsid w:val="003B7400"/>
    <w:rsid w:val="003C051C"/>
    <w:rsid w:val="003C409D"/>
    <w:rsid w:val="003C5BA6"/>
    <w:rsid w:val="003D25C3"/>
    <w:rsid w:val="003D7AE0"/>
    <w:rsid w:val="003E1BB8"/>
    <w:rsid w:val="003E1E14"/>
    <w:rsid w:val="003E3C7C"/>
    <w:rsid w:val="003E48A4"/>
    <w:rsid w:val="003E4CC4"/>
    <w:rsid w:val="003F0E85"/>
    <w:rsid w:val="003F22CD"/>
    <w:rsid w:val="003F47D3"/>
    <w:rsid w:val="003F6936"/>
    <w:rsid w:val="004005EB"/>
    <w:rsid w:val="00400B70"/>
    <w:rsid w:val="00402077"/>
    <w:rsid w:val="00402A5F"/>
    <w:rsid w:val="00405562"/>
    <w:rsid w:val="00410C55"/>
    <w:rsid w:val="00412D11"/>
    <w:rsid w:val="00413831"/>
    <w:rsid w:val="004166F5"/>
    <w:rsid w:val="00416854"/>
    <w:rsid w:val="00416CD2"/>
    <w:rsid w:val="00417725"/>
    <w:rsid w:val="00421B2A"/>
    <w:rsid w:val="00422D62"/>
    <w:rsid w:val="0042366D"/>
    <w:rsid w:val="0042417B"/>
    <w:rsid w:val="0042530E"/>
    <w:rsid w:val="004325C7"/>
    <w:rsid w:val="0043784C"/>
    <w:rsid w:val="00437F26"/>
    <w:rsid w:val="00440E8A"/>
    <w:rsid w:val="00444097"/>
    <w:rsid w:val="0044456E"/>
    <w:rsid w:val="00445487"/>
    <w:rsid w:val="0044722C"/>
    <w:rsid w:val="0045061E"/>
    <w:rsid w:val="00454769"/>
    <w:rsid w:val="00460DAB"/>
    <w:rsid w:val="00462F22"/>
    <w:rsid w:val="004630DE"/>
    <w:rsid w:val="00464272"/>
    <w:rsid w:val="004662E9"/>
    <w:rsid w:val="00466429"/>
    <w:rsid w:val="00466991"/>
    <w:rsid w:val="0047064C"/>
    <w:rsid w:val="00470E79"/>
    <w:rsid w:val="00474292"/>
    <w:rsid w:val="0047560B"/>
    <w:rsid w:val="00475C3B"/>
    <w:rsid w:val="00480814"/>
    <w:rsid w:val="00484D02"/>
    <w:rsid w:val="004878BF"/>
    <w:rsid w:val="00494667"/>
    <w:rsid w:val="0049473B"/>
    <w:rsid w:val="004A21BC"/>
    <w:rsid w:val="004A2C40"/>
    <w:rsid w:val="004A42E1"/>
    <w:rsid w:val="004A68BB"/>
    <w:rsid w:val="004B1336"/>
    <w:rsid w:val="004B153E"/>
    <w:rsid w:val="004B162C"/>
    <w:rsid w:val="004B1857"/>
    <w:rsid w:val="004B6FE0"/>
    <w:rsid w:val="004B78D0"/>
    <w:rsid w:val="004C1A85"/>
    <w:rsid w:val="004C3DBE"/>
    <w:rsid w:val="004C5C96"/>
    <w:rsid w:val="004C79F5"/>
    <w:rsid w:val="004D06A4"/>
    <w:rsid w:val="004D0AFF"/>
    <w:rsid w:val="004D224B"/>
    <w:rsid w:val="004D3A76"/>
    <w:rsid w:val="004D4A3F"/>
    <w:rsid w:val="004E50C2"/>
    <w:rsid w:val="004E646E"/>
    <w:rsid w:val="004F1A81"/>
    <w:rsid w:val="004F4309"/>
    <w:rsid w:val="004F508D"/>
    <w:rsid w:val="004F5705"/>
    <w:rsid w:val="004F60B9"/>
    <w:rsid w:val="004F677B"/>
    <w:rsid w:val="00501B28"/>
    <w:rsid w:val="00503402"/>
    <w:rsid w:val="00504B5D"/>
    <w:rsid w:val="00507B4F"/>
    <w:rsid w:val="00511535"/>
    <w:rsid w:val="005143B1"/>
    <w:rsid w:val="005218D9"/>
    <w:rsid w:val="00523CA4"/>
    <w:rsid w:val="00530564"/>
    <w:rsid w:val="00532463"/>
    <w:rsid w:val="005339B4"/>
    <w:rsid w:val="0053470A"/>
    <w:rsid w:val="00535BD5"/>
    <w:rsid w:val="00536186"/>
    <w:rsid w:val="00536476"/>
    <w:rsid w:val="00540E9D"/>
    <w:rsid w:val="00544CBB"/>
    <w:rsid w:val="00544DA3"/>
    <w:rsid w:val="00545227"/>
    <w:rsid w:val="005466FE"/>
    <w:rsid w:val="00550F79"/>
    <w:rsid w:val="00556A44"/>
    <w:rsid w:val="00561F50"/>
    <w:rsid w:val="00564367"/>
    <w:rsid w:val="00564550"/>
    <w:rsid w:val="0057315F"/>
    <w:rsid w:val="00575CFC"/>
    <w:rsid w:val="00576104"/>
    <w:rsid w:val="00576744"/>
    <w:rsid w:val="00576FCD"/>
    <w:rsid w:val="00577AC5"/>
    <w:rsid w:val="00581043"/>
    <w:rsid w:val="005818FC"/>
    <w:rsid w:val="00582538"/>
    <w:rsid w:val="0058287F"/>
    <w:rsid w:val="0059169A"/>
    <w:rsid w:val="00594490"/>
    <w:rsid w:val="00594678"/>
    <w:rsid w:val="00594E4B"/>
    <w:rsid w:val="005A2BA5"/>
    <w:rsid w:val="005A62D6"/>
    <w:rsid w:val="005B0E82"/>
    <w:rsid w:val="005B5291"/>
    <w:rsid w:val="005B62C3"/>
    <w:rsid w:val="005C0E09"/>
    <w:rsid w:val="005C1E80"/>
    <w:rsid w:val="005C49D9"/>
    <w:rsid w:val="005C67C8"/>
    <w:rsid w:val="005D0249"/>
    <w:rsid w:val="005D0BE1"/>
    <w:rsid w:val="005D1E32"/>
    <w:rsid w:val="005D4F95"/>
    <w:rsid w:val="005D54AD"/>
    <w:rsid w:val="005D6E8C"/>
    <w:rsid w:val="005E0596"/>
    <w:rsid w:val="005E1579"/>
    <w:rsid w:val="005E33A2"/>
    <w:rsid w:val="005E6134"/>
    <w:rsid w:val="005F0C62"/>
    <w:rsid w:val="005F100C"/>
    <w:rsid w:val="005F5128"/>
    <w:rsid w:val="005F68DA"/>
    <w:rsid w:val="005F6D8F"/>
    <w:rsid w:val="005F7E61"/>
    <w:rsid w:val="00602E0D"/>
    <w:rsid w:val="00605BD4"/>
    <w:rsid w:val="0060773B"/>
    <w:rsid w:val="0061026E"/>
    <w:rsid w:val="006157B5"/>
    <w:rsid w:val="00615E75"/>
    <w:rsid w:val="006168A0"/>
    <w:rsid w:val="00616EDE"/>
    <w:rsid w:val="00617CA7"/>
    <w:rsid w:val="00624C99"/>
    <w:rsid w:val="00626FC6"/>
    <w:rsid w:val="006303B4"/>
    <w:rsid w:val="00631FCE"/>
    <w:rsid w:val="006322D6"/>
    <w:rsid w:val="00633D3D"/>
    <w:rsid w:val="00641703"/>
    <w:rsid w:val="006431A6"/>
    <w:rsid w:val="006459F6"/>
    <w:rsid w:val="006501AD"/>
    <w:rsid w:val="00651BFA"/>
    <w:rsid w:val="006520CD"/>
    <w:rsid w:val="00654475"/>
    <w:rsid w:val="006610E0"/>
    <w:rsid w:val="006613C4"/>
    <w:rsid w:val="00663EFF"/>
    <w:rsid w:val="00665A4B"/>
    <w:rsid w:val="00665FDB"/>
    <w:rsid w:val="00674E94"/>
    <w:rsid w:val="00676A29"/>
    <w:rsid w:val="00681D6C"/>
    <w:rsid w:val="00683EFA"/>
    <w:rsid w:val="0068457A"/>
    <w:rsid w:val="00685067"/>
    <w:rsid w:val="00686CB4"/>
    <w:rsid w:val="00687047"/>
    <w:rsid w:val="00687290"/>
    <w:rsid w:val="00692E2A"/>
    <w:rsid w:val="0069673A"/>
    <w:rsid w:val="00697D07"/>
    <w:rsid w:val="006A2B06"/>
    <w:rsid w:val="006A4659"/>
    <w:rsid w:val="006A76F2"/>
    <w:rsid w:val="006B00EA"/>
    <w:rsid w:val="006B0EB7"/>
    <w:rsid w:val="006B12DC"/>
    <w:rsid w:val="006B355C"/>
    <w:rsid w:val="006B519A"/>
    <w:rsid w:val="006B7282"/>
    <w:rsid w:val="006B7C45"/>
    <w:rsid w:val="006C07FE"/>
    <w:rsid w:val="006C1502"/>
    <w:rsid w:val="006C2400"/>
    <w:rsid w:val="006D2A94"/>
    <w:rsid w:val="006D7EFB"/>
    <w:rsid w:val="006E0A38"/>
    <w:rsid w:val="006E219B"/>
    <w:rsid w:val="006E6672"/>
    <w:rsid w:val="006E6722"/>
    <w:rsid w:val="006E6DFB"/>
    <w:rsid w:val="006E7D57"/>
    <w:rsid w:val="006F26CC"/>
    <w:rsid w:val="006F2867"/>
    <w:rsid w:val="006F4A69"/>
    <w:rsid w:val="00702609"/>
    <w:rsid w:val="007027B9"/>
    <w:rsid w:val="00706DA0"/>
    <w:rsid w:val="00714646"/>
    <w:rsid w:val="00715E88"/>
    <w:rsid w:val="00716C6F"/>
    <w:rsid w:val="00717097"/>
    <w:rsid w:val="00717E79"/>
    <w:rsid w:val="00721A10"/>
    <w:rsid w:val="00722421"/>
    <w:rsid w:val="0072248E"/>
    <w:rsid w:val="007231BB"/>
    <w:rsid w:val="00732E82"/>
    <w:rsid w:val="00734CAA"/>
    <w:rsid w:val="00741B33"/>
    <w:rsid w:val="00751604"/>
    <w:rsid w:val="00753216"/>
    <w:rsid w:val="00753653"/>
    <w:rsid w:val="0075533C"/>
    <w:rsid w:val="00757581"/>
    <w:rsid w:val="007611A0"/>
    <w:rsid w:val="00761284"/>
    <w:rsid w:val="00762CB2"/>
    <w:rsid w:val="007714B8"/>
    <w:rsid w:val="007760BD"/>
    <w:rsid w:val="00780AED"/>
    <w:rsid w:val="00780C44"/>
    <w:rsid w:val="00780CFB"/>
    <w:rsid w:val="0079270D"/>
    <w:rsid w:val="00793B6F"/>
    <w:rsid w:val="00794F49"/>
    <w:rsid w:val="0079580D"/>
    <w:rsid w:val="00795EE7"/>
    <w:rsid w:val="00796D3F"/>
    <w:rsid w:val="007A1683"/>
    <w:rsid w:val="007A341B"/>
    <w:rsid w:val="007A5C12"/>
    <w:rsid w:val="007A7CB0"/>
    <w:rsid w:val="007B363C"/>
    <w:rsid w:val="007B3B59"/>
    <w:rsid w:val="007B47E0"/>
    <w:rsid w:val="007B508C"/>
    <w:rsid w:val="007B68A3"/>
    <w:rsid w:val="007B77D2"/>
    <w:rsid w:val="007C0A05"/>
    <w:rsid w:val="007C1491"/>
    <w:rsid w:val="007C2541"/>
    <w:rsid w:val="007C620E"/>
    <w:rsid w:val="007C6515"/>
    <w:rsid w:val="007D394B"/>
    <w:rsid w:val="007D3F2B"/>
    <w:rsid w:val="007D66A8"/>
    <w:rsid w:val="007E003F"/>
    <w:rsid w:val="007E0158"/>
    <w:rsid w:val="007E16AE"/>
    <w:rsid w:val="007E2637"/>
    <w:rsid w:val="007E3C0C"/>
    <w:rsid w:val="007E7ED1"/>
    <w:rsid w:val="00804974"/>
    <w:rsid w:val="00806C34"/>
    <w:rsid w:val="008111E4"/>
    <w:rsid w:val="00813A20"/>
    <w:rsid w:val="00814022"/>
    <w:rsid w:val="00815041"/>
    <w:rsid w:val="00815063"/>
    <w:rsid w:val="008164F2"/>
    <w:rsid w:val="008173DC"/>
    <w:rsid w:val="00821395"/>
    <w:rsid w:val="00821975"/>
    <w:rsid w:val="00821B0E"/>
    <w:rsid w:val="00822975"/>
    <w:rsid w:val="0082519E"/>
    <w:rsid w:val="00830E26"/>
    <w:rsid w:val="008365F6"/>
    <w:rsid w:val="00836CA3"/>
    <w:rsid w:val="00840FDA"/>
    <w:rsid w:val="00843576"/>
    <w:rsid w:val="00843B64"/>
    <w:rsid w:val="008462A6"/>
    <w:rsid w:val="008478FC"/>
    <w:rsid w:val="00850879"/>
    <w:rsid w:val="00851F65"/>
    <w:rsid w:val="00852254"/>
    <w:rsid w:val="00852FF5"/>
    <w:rsid w:val="008616B5"/>
    <w:rsid w:val="008620CD"/>
    <w:rsid w:val="00862B67"/>
    <w:rsid w:val="00862EFB"/>
    <w:rsid w:val="00863BB3"/>
    <w:rsid w:val="00863FA2"/>
    <w:rsid w:val="00865247"/>
    <w:rsid w:val="00867BFF"/>
    <w:rsid w:val="00870F21"/>
    <w:rsid w:val="008731B4"/>
    <w:rsid w:val="00875F3B"/>
    <w:rsid w:val="008812B3"/>
    <w:rsid w:val="00882ED6"/>
    <w:rsid w:val="0088480A"/>
    <w:rsid w:val="00886EFE"/>
    <w:rsid w:val="0088757A"/>
    <w:rsid w:val="00895492"/>
    <w:rsid w:val="008957DD"/>
    <w:rsid w:val="00896079"/>
    <w:rsid w:val="00897D98"/>
    <w:rsid w:val="008A19C5"/>
    <w:rsid w:val="008A5C72"/>
    <w:rsid w:val="008A6DF2"/>
    <w:rsid w:val="008A7807"/>
    <w:rsid w:val="008B2BF4"/>
    <w:rsid w:val="008B34B1"/>
    <w:rsid w:val="008B4AEE"/>
    <w:rsid w:val="008B4CC9"/>
    <w:rsid w:val="008B7889"/>
    <w:rsid w:val="008C171C"/>
    <w:rsid w:val="008C3521"/>
    <w:rsid w:val="008C43CE"/>
    <w:rsid w:val="008C5FF4"/>
    <w:rsid w:val="008C7756"/>
    <w:rsid w:val="008D105D"/>
    <w:rsid w:val="008D12B6"/>
    <w:rsid w:val="008D3D7E"/>
    <w:rsid w:val="008D7AA5"/>
    <w:rsid w:val="008D7C99"/>
    <w:rsid w:val="008E0FCB"/>
    <w:rsid w:val="008E267D"/>
    <w:rsid w:val="008E51F6"/>
    <w:rsid w:val="008E6556"/>
    <w:rsid w:val="008F29FF"/>
    <w:rsid w:val="008F7E87"/>
    <w:rsid w:val="00901CCD"/>
    <w:rsid w:val="00902783"/>
    <w:rsid w:val="00905489"/>
    <w:rsid w:val="0091085F"/>
    <w:rsid w:val="00910A19"/>
    <w:rsid w:val="00912567"/>
    <w:rsid w:val="00915B8F"/>
    <w:rsid w:val="0091745D"/>
    <w:rsid w:val="00920D16"/>
    <w:rsid w:val="0092178C"/>
    <w:rsid w:val="00926F06"/>
    <w:rsid w:val="00930B88"/>
    <w:rsid w:val="009349CC"/>
    <w:rsid w:val="009362BD"/>
    <w:rsid w:val="00937030"/>
    <w:rsid w:val="00940DCC"/>
    <w:rsid w:val="0094179A"/>
    <w:rsid w:val="0094315A"/>
    <w:rsid w:val="0094459E"/>
    <w:rsid w:val="00944DBC"/>
    <w:rsid w:val="009459EA"/>
    <w:rsid w:val="00947282"/>
    <w:rsid w:val="00950977"/>
    <w:rsid w:val="00951A7B"/>
    <w:rsid w:val="00951F8A"/>
    <w:rsid w:val="009529DB"/>
    <w:rsid w:val="009564A6"/>
    <w:rsid w:val="00956894"/>
    <w:rsid w:val="00967621"/>
    <w:rsid w:val="009679E1"/>
    <w:rsid w:val="00967E6A"/>
    <w:rsid w:val="00973704"/>
    <w:rsid w:val="00974E4C"/>
    <w:rsid w:val="00977C54"/>
    <w:rsid w:val="00980F91"/>
    <w:rsid w:val="00985146"/>
    <w:rsid w:val="0098552A"/>
    <w:rsid w:val="009871E7"/>
    <w:rsid w:val="00987E6F"/>
    <w:rsid w:val="00993FC5"/>
    <w:rsid w:val="009A2A37"/>
    <w:rsid w:val="009A3B56"/>
    <w:rsid w:val="009A61EE"/>
    <w:rsid w:val="009A7191"/>
    <w:rsid w:val="009B0EE7"/>
    <w:rsid w:val="009B3AC2"/>
    <w:rsid w:val="009B4A0F"/>
    <w:rsid w:val="009B5395"/>
    <w:rsid w:val="009C11D2"/>
    <w:rsid w:val="009C1CE4"/>
    <w:rsid w:val="009C29F1"/>
    <w:rsid w:val="009C4B51"/>
    <w:rsid w:val="009C6C70"/>
    <w:rsid w:val="009D0B63"/>
    <w:rsid w:val="009D711F"/>
    <w:rsid w:val="009E0DED"/>
    <w:rsid w:val="009E10FB"/>
    <w:rsid w:val="009E307E"/>
    <w:rsid w:val="009E5885"/>
    <w:rsid w:val="009F21F5"/>
    <w:rsid w:val="00A04D95"/>
    <w:rsid w:val="00A0533C"/>
    <w:rsid w:val="00A07870"/>
    <w:rsid w:val="00A07F19"/>
    <w:rsid w:val="00A10055"/>
    <w:rsid w:val="00A1348D"/>
    <w:rsid w:val="00A14B99"/>
    <w:rsid w:val="00A15CE0"/>
    <w:rsid w:val="00A165B1"/>
    <w:rsid w:val="00A20E40"/>
    <w:rsid w:val="00A232EE"/>
    <w:rsid w:val="00A23367"/>
    <w:rsid w:val="00A27FD0"/>
    <w:rsid w:val="00A32253"/>
    <w:rsid w:val="00A334C8"/>
    <w:rsid w:val="00A356F9"/>
    <w:rsid w:val="00A367A1"/>
    <w:rsid w:val="00A3779D"/>
    <w:rsid w:val="00A4175F"/>
    <w:rsid w:val="00A43E3C"/>
    <w:rsid w:val="00A44411"/>
    <w:rsid w:val="00A46431"/>
    <w:rsid w:val="00A469FA"/>
    <w:rsid w:val="00A529B0"/>
    <w:rsid w:val="00A533A7"/>
    <w:rsid w:val="00A53650"/>
    <w:rsid w:val="00A538EC"/>
    <w:rsid w:val="00A53D7E"/>
    <w:rsid w:val="00A55670"/>
    <w:rsid w:val="00A55B01"/>
    <w:rsid w:val="00A56B5B"/>
    <w:rsid w:val="00A57DCD"/>
    <w:rsid w:val="00A603FF"/>
    <w:rsid w:val="00A6162E"/>
    <w:rsid w:val="00A6386B"/>
    <w:rsid w:val="00A641EF"/>
    <w:rsid w:val="00A647A7"/>
    <w:rsid w:val="00A64B74"/>
    <w:rsid w:val="00A657DD"/>
    <w:rsid w:val="00A666A6"/>
    <w:rsid w:val="00A675FD"/>
    <w:rsid w:val="00A72437"/>
    <w:rsid w:val="00A7252F"/>
    <w:rsid w:val="00A725FA"/>
    <w:rsid w:val="00A74E4B"/>
    <w:rsid w:val="00A75323"/>
    <w:rsid w:val="00A76833"/>
    <w:rsid w:val="00A77422"/>
    <w:rsid w:val="00A77999"/>
    <w:rsid w:val="00A80611"/>
    <w:rsid w:val="00A8069D"/>
    <w:rsid w:val="00A909B5"/>
    <w:rsid w:val="00A9250D"/>
    <w:rsid w:val="00A95867"/>
    <w:rsid w:val="00A95BF8"/>
    <w:rsid w:val="00AA06D7"/>
    <w:rsid w:val="00AA3314"/>
    <w:rsid w:val="00AA4808"/>
    <w:rsid w:val="00AB0860"/>
    <w:rsid w:val="00AB0ED5"/>
    <w:rsid w:val="00AB2612"/>
    <w:rsid w:val="00AB3413"/>
    <w:rsid w:val="00AB5340"/>
    <w:rsid w:val="00AB594C"/>
    <w:rsid w:val="00AB6F44"/>
    <w:rsid w:val="00AC0A89"/>
    <w:rsid w:val="00AC2D93"/>
    <w:rsid w:val="00AC3F8B"/>
    <w:rsid w:val="00AC7C96"/>
    <w:rsid w:val="00AD12D3"/>
    <w:rsid w:val="00AD2394"/>
    <w:rsid w:val="00AE0294"/>
    <w:rsid w:val="00AE0EF4"/>
    <w:rsid w:val="00AE237D"/>
    <w:rsid w:val="00AE27C8"/>
    <w:rsid w:val="00AE502A"/>
    <w:rsid w:val="00AE5891"/>
    <w:rsid w:val="00AF212C"/>
    <w:rsid w:val="00AF2CCC"/>
    <w:rsid w:val="00AF5BE4"/>
    <w:rsid w:val="00AF7982"/>
    <w:rsid w:val="00AF7C07"/>
    <w:rsid w:val="00B00700"/>
    <w:rsid w:val="00B0135C"/>
    <w:rsid w:val="00B02769"/>
    <w:rsid w:val="00B02C53"/>
    <w:rsid w:val="00B0426D"/>
    <w:rsid w:val="00B05F14"/>
    <w:rsid w:val="00B060E1"/>
    <w:rsid w:val="00B0696A"/>
    <w:rsid w:val="00B15588"/>
    <w:rsid w:val="00B168A0"/>
    <w:rsid w:val="00B20D38"/>
    <w:rsid w:val="00B22C93"/>
    <w:rsid w:val="00B254C4"/>
    <w:rsid w:val="00B255EB"/>
    <w:rsid w:val="00B26628"/>
    <w:rsid w:val="00B27589"/>
    <w:rsid w:val="00B278D3"/>
    <w:rsid w:val="00B31B82"/>
    <w:rsid w:val="00B32742"/>
    <w:rsid w:val="00B33176"/>
    <w:rsid w:val="00B35C26"/>
    <w:rsid w:val="00B405B7"/>
    <w:rsid w:val="00B44236"/>
    <w:rsid w:val="00B460BC"/>
    <w:rsid w:val="00B52222"/>
    <w:rsid w:val="00B53E46"/>
    <w:rsid w:val="00B549D9"/>
    <w:rsid w:val="00B54FE7"/>
    <w:rsid w:val="00B66901"/>
    <w:rsid w:val="00B67295"/>
    <w:rsid w:val="00B67A50"/>
    <w:rsid w:val="00B71E6D"/>
    <w:rsid w:val="00B72070"/>
    <w:rsid w:val="00B73434"/>
    <w:rsid w:val="00B76283"/>
    <w:rsid w:val="00B779E1"/>
    <w:rsid w:val="00B82B1F"/>
    <w:rsid w:val="00B82B98"/>
    <w:rsid w:val="00B852B6"/>
    <w:rsid w:val="00B86703"/>
    <w:rsid w:val="00B91EE1"/>
    <w:rsid w:val="00B92E8D"/>
    <w:rsid w:val="00B960BA"/>
    <w:rsid w:val="00BA0090"/>
    <w:rsid w:val="00BA058E"/>
    <w:rsid w:val="00BA1A67"/>
    <w:rsid w:val="00BA1AD1"/>
    <w:rsid w:val="00BA298F"/>
    <w:rsid w:val="00BA32CC"/>
    <w:rsid w:val="00BA35CB"/>
    <w:rsid w:val="00BA43E4"/>
    <w:rsid w:val="00BA66EC"/>
    <w:rsid w:val="00BA72B2"/>
    <w:rsid w:val="00BB281B"/>
    <w:rsid w:val="00BB2A44"/>
    <w:rsid w:val="00BB4D50"/>
    <w:rsid w:val="00BC02FC"/>
    <w:rsid w:val="00BD3AF5"/>
    <w:rsid w:val="00BE0742"/>
    <w:rsid w:val="00BE0930"/>
    <w:rsid w:val="00BE15AF"/>
    <w:rsid w:val="00BE3266"/>
    <w:rsid w:val="00BE3AF8"/>
    <w:rsid w:val="00BE5B5F"/>
    <w:rsid w:val="00BF04BB"/>
    <w:rsid w:val="00BF17C8"/>
    <w:rsid w:val="00BF3C6A"/>
    <w:rsid w:val="00BF745A"/>
    <w:rsid w:val="00C0543B"/>
    <w:rsid w:val="00C079FC"/>
    <w:rsid w:val="00C12761"/>
    <w:rsid w:val="00C14129"/>
    <w:rsid w:val="00C177E6"/>
    <w:rsid w:val="00C2295F"/>
    <w:rsid w:val="00C26F55"/>
    <w:rsid w:val="00C30099"/>
    <w:rsid w:val="00C30C63"/>
    <w:rsid w:val="00C31819"/>
    <w:rsid w:val="00C32C8D"/>
    <w:rsid w:val="00C36698"/>
    <w:rsid w:val="00C36B8B"/>
    <w:rsid w:val="00C402FE"/>
    <w:rsid w:val="00C40CDA"/>
    <w:rsid w:val="00C411FD"/>
    <w:rsid w:val="00C415C1"/>
    <w:rsid w:val="00C447FB"/>
    <w:rsid w:val="00C458BD"/>
    <w:rsid w:val="00C45EF6"/>
    <w:rsid w:val="00C47DBF"/>
    <w:rsid w:val="00C552FF"/>
    <w:rsid w:val="00C558DA"/>
    <w:rsid w:val="00C55AF3"/>
    <w:rsid w:val="00C55D48"/>
    <w:rsid w:val="00C56192"/>
    <w:rsid w:val="00C57E15"/>
    <w:rsid w:val="00C624EC"/>
    <w:rsid w:val="00C6291E"/>
    <w:rsid w:val="00C65F29"/>
    <w:rsid w:val="00C70ACC"/>
    <w:rsid w:val="00C71F16"/>
    <w:rsid w:val="00C7719A"/>
    <w:rsid w:val="00C80739"/>
    <w:rsid w:val="00C84759"/>
    <w:rsid w:val="00C869C6"/>
    <w:rsid w:val="00C87232"/>
    <w:rsid w:val="00C91B64"/>
    <w:rsid w:val="00CA2FF8"/>
    <w:rsid w:val="00CA3146"/>
    <w:rsid w:val="00CA4086"/>
    <w:rsid w:val="00CA6C7F"/>
    <w:rsid w:val="00CA6D97"/>
    <w:rsid w:val="00CB00B1"/>
    <w:rsid w:val="00CB1174"/>
    <w:rsid w:val="00CB2D7D"/>
    <w:rsid w:val="00CB31E5"/>
    <w:rsid w:val="00CB3957"/>
    <w:rsid w:val="00CB453A"/>
    <w:rsid w:val="00CB4CC9"/>
    <w:rsid w:val="00CB6413"/>
    <w:rsid w:val="00CC0489"/>
    <w:rsid w:val="00CC10A6"/>
    <w:rsid w:val="00CC6C82"/>
    <w:rsid w:val="00CC7B23"/>
    <w:rsid w:val="00CD01D6"/>
    <w:rsid w:val="00CD39C4"/>
    <w:rsid w:val="00CD5453"/>
    <w:rsid w:val="00CD5EB8"/>
    <w:rsid w:val="00CD7044"/>
    <w:rsid w:val="00CE08B9"/>
    <w:rsid w:val="00CE1785"/>
    <w:rsid w:val="00CE3B69"/>
    <w:rsid w:val="00CE524C"/>
    <w:rsid w:val="00CF141F"/>
    <w:rsid w:val="00CF2E79"/>
    <w:rsid w:val="00CF3D0A"/>
    <w:rsid w:val="00CF4777"/>
    <w:rsid w:val="00CF47BA"/>
    <w:rsid w:val="00CF6C87"/>
    <w:rsid w:val="00CF71BA"/>
    <w:rsid w:val="00D014E6"/>
    <w:rsid w:val="00D067BB"/>
    <w:rsid w:val="00D06843"/>
    <w:rsid w:val="00D1352A"/>
    <w:rsid w:val="00D169AF"/>
    <w:rsid w:val="00D202F9"/>
    <w:rsid w:val="00D204D5"/>
    <w:rsid w:val="00D20D0C"/>
    <w:rsid w:val="00D24436"/>
    <w:rsid w:val="00D24871"/>
    <w:rsid w:val="00D25249"/>
    <w:rsid w:val="00D3294E"/>
    <w:rsid w:val="00D334D7"/>
    <w:rsid w:val="00D34242"/>
    <w:rsid w:val="00D35D2A"/>
    <w:rsid w:val="00D44172"/>
    <w:rsid w:val="00D44A81"/>
    <w:rsid w:val="00D50239"/>
    <w:rsid w:val="00D51785"/>
    <w:rsid w:val="00D54A7B"/>
    <w:rsid w:val="00D555D8"/>
    <w:rsid w:val="00D55994"/>
    <w:rsid w:val="00D57A9E"/>
    <w:rsid w:val="00D63B8C"/>
    <w:rsid w:val="00D649A0"/>
    <w:rsid w:val="00D6677B"/>
    <w:rsid w:val="00D716E1"/>
    <w:rsid w:val="00D71BE4"/>
    <w:rsid w:val="00D739CC"/>
    <w:rsid w:val="00D74AAC"/>
    <w:rsid w:val="00D8093D"/>
    <w:rsid w:val="00D8108C"/>
    <w:rsid w:val="00D812B9"/>
    <w:rsid w:val="00D81705"/>
    <w:rsid w:val="00D8170F"/>
    <w:rsid w:val="00D82DF2"/>
    <w:rsid w:val="00D842AE"/>
    <w:rsid w:val="00D85C25"/>
    <w:rsid w:val="00D9211C"/>
    <w:rsid w:val="00D92C4B"/>
    <w:rsid w:val="00D92DDB"/>
    <w:rsid w:val="00D92DE0"/>
    <w:rsid w:val="00D92F30"/>
    <w:rsid w:val="00D92FEF"/>
    <w:rsid w:val="00D93A0F"/>
    <w:rsid w:val="00DA1BCA"/>
    <w:rsid w:val="00DA2FBA"/>
    <w:rsid w:val="00DA79CE"/>
    <w:rsid w:val="00DB27B5"/>
    <w:rsid w:val="00DB3E30"/>
    <w:rsid w:val="00DB55FD"/>
    <w:rsid w:val="00DB7093"/>
    <w:rsid w:val="00DC0523"/>
    <w:rsid w:val="00DC21E8"/>
    <w:rsid w:val="00DC2C5F"/>
    <w:rsid w:val="00DC46FF"/>
    <w:rsid w:val="00DC5254"/>
    <w:rsid w:val="00DC5A51"/>
    <w:rsid w:val="00DC7A00"/>
    <w:rsid w:val="00DD1A4F"/>
    <w:rsid w:val="00DD219B"/>
    <w:rsid w:val="00DD3107"/>
    <w:rsid w:val="00DD7C2C"/>
    <w:rsid w:val="00DE5887"/>
    <w:rsid w:val="00DE74FC"/>
    <w:rsid w:val="00DE75D1"/>
    <w:rsid w:val="00DE7AE1"/>
    <w:rsid w:val="00DF0096"/>
    <w:rsid w:val="00DF1378"/>
    <w:rsid w:val="00DF61E6"/>
    <w:rsid w:val="00E04FFF"/>
    <w:rsid w:val="00E05B24"/>
    <w:rsid w:val="00E05CBE"/>
    <w:rsid w:val="00E06279"/>
    <w:rsid w:val="00E06797"/>
    <w:rsid w:val="00E11780"/>
    <w:rsid w:val="00E1265B"/>
    <w:rsid w:val="00E13B48"/>
    <w:rsid w:val="00E14003"/>
    <w:rsid w:val="00E1404F"/>
    <w:rsid w:val="00E20002"/>
    <w:rsid w:val="00E20E56"/>
    <w:rsid w:val="00E210C4"/>
    <w:rsid w:val="00E21C83"/>
    <w:rsid w:val="00E24ADA"/>
    <w:rsid w:val="00E274B1"/>
    <w:rsid w:val="00E3062D"/>
    <w:rsid w:val="00E32EC0"/>
    <w:rsid w:val="00E32F59"/>
    <w:rsid w:val="00E35A94"/>
    <w:rsid w:val="00E36ECF"/>
    <w:rsid w:val="00E371AB"/>
    <w:rsid w:val="00E43969"/>
    <w:rsid w:val="00E46D9A"/>
    <w:rsid w:val="00E530FD"/>
    <w:rsid w:val="00E54988"/>
    <w:rsid w:val="00E551DF"/>
    <w:rsid w:val="00E565FF"/>
    <w:rsid w:val="00E62CC3"/>
    <w:rsid w:val="00E64715"/>
    <w:rsid w:val="00E65388"/>
    <w:rsid w:val="00E672D2"/>
    <w:rsid w:val="00E71F85"/>
    <w:rsid w:val="00E72191"/>
    <w:rsid w:val="00E73AD2"/>
    <w:rsid w:val="00E73DD5"/>
    <w:rsid w:val="00E77E52"/>
    <w:rsid w:val="00E80078"/>
    <w:rsid w:val="00E84669"/>
    <w:rsid w:val="00E85B7D"/>
    <w:rsid w:val="00E90546"/>
    <w:rsid w:val="00E9121B"/>
    <w:rsid w:val="00E912AA"/>
    <w:rsid w:val="00E91738"/>
    <w:rsid w:val="00E94ACD"/>
    <w:rsid w:val="00E96C59"/>
    <w:rsid w:val="00E97D29"/>
    <w:rsid w:val="00E97FD7"/>
    <w:rsid w:val="00EA0AE2"/>
    <w:rsid w:val="00EA268E"/>
    <w:rsid w:val="00EA3652"/>
    <w:rsid w:val="00EA39E5"/>
    <w:rsid w:val="00EA7639"/>
    <w:rsid w:val="00EB0CA9"/>
    <w:rsid w:val="00EB25AE"/>
    <w:rsid w:val="00EB56A4"/>
    <w:rsid w:val="00EC03E6"/>
    <w:rsid w:val="00EC3644"/>
    <w:rsid w:val="00EC521B"/>
    <w:rsid w:val="00EC5A46"/>
    <w:rsid w:val="00EC63E2"/>
    <w:rsid w:val="00ED437E"/>
    <w:rsid w:val="00EE035B"/>
    <w:rsid w:val="00EE2BC0"/>
    <w:rsid w:val="00EE3970"/>
    <w:rsid w:val="00EE4105"/>
    <w:rsid w:val="00EE45A2"/>
    <w:rsid w:val="00EE4C6E"/>
    <w:rsid w:val="00EE4E5A"/>
    <w:rsid w:val="00EF078E"/>
    <w:rsid w:val="00EF10FD"/>
    <w:rsid w:val="00EF142B"/>
    <w:rsid w:val="00EF22B3"/>
    <w:rsid w:val="00EF2415"/>
    <w:rsid w:val="00EF3C95"/>
    <w:rsid w:val="00EF5107"/>
    <w:rsid w:val="00F00CE1"/>
    <w:rsid w:val="00F0333C"/>
    <w:rsid w:val="00F03B69"/>
    <w:rsid w:val="00F06D20"/>
    <w:rsid w:val="00F070E2"/>
    <w:rsid w:val="00F07A50"/>
    <w:rsid w:val="00F113DA"/>
    <w:rsid w:val="00F13AC1"/>
    <w:rsid w:val="00F13B84"/>
    <w:rsid w:val="00F17F40"/>
    <w:rsid w:val="00F24030"/>
    <w:rsid w:val="00F2650C"/>
    <w:rsid w:val="00F32F0C"/>
    <w:rsid w:val="00F34ADE"/>
    <w:rsid w:val="00F36812"/>
    <w:rsid w:val="00F37DC8"/>
    <w:rsid w:val="00F4115A"/>
    <w:rsid w:val="00F439B3"/>
    <w:rsid w:val="00F46E07"/>
    <w:rsid w:val="00F50056"/>
    <w:rsid w:val="00F55D6F"/>
    <w:rsid w:val="00F62777"/>
    <w:rsid w:val="00F627B9"/>
    <w:rsid w:val="00F63598"/>
    <w:rsid w:val="00F635CD"/>
    <w:rsid w:val="00F650C3"/>
    <w:rsid w:val="00F65D85"/>
    <w:rsid w:val="00F66B9E"/>
    <w:rsid w:val="00F7528A"/>
    <w:rsid w:val="00F758FF"/>
    <w:rsid w:val="00F75972"/>
    <w:rsid w:val="00F8091E"/>
    <w:rsid w:val="00F828DC"/>
    <w:rsid w:val="00F85355"/>
    <w:rsid w:val="00F8615C"/>
    <w:rsid w:val="00F87265"/>
    <w:rsid w:val="00F91357"/>
    <w:rsid w:val="00F93A64"/>
    <w:rsid w:val="00F93C06"/>
    <w:rsid w:val="00F949D8"/>
    <w:rsid w:val="00F969E5"/>
    <w:rsid w:val="00F9719F"/>
    <w:rsid w:val="00F97F2F"/>
    <w:rsid w:val="00FA0483"/>
    <w:rsid w:val="00FA3D01"/>
    <w:rsid w:val="00FA6BB0"/>
    <w:rsid w:val="00FA6C91"/>
    <w:rsid w:val="00FA7834"/>
    <w:rsid w:val="00FB163E"/>
    <w:rsid w:val="00FB2420"/>
    <w:rsid w:val="00FB457D"/>
    <w:rsid w:val="00FB5744"/>
    <w:rsid w:val="00FB7B27"/>
    <w:rsid w:val="00FC00ED"/>
    <w:rsid w:val="00FC05C0"/>
    <w:rsid w:val="00FC2BFA"/>
    <w:rsid w:val="00FC4956"/>
    <w:rsid w:val="00FC7DC5"/>
    <w:rsid w:val="00FD22BD"/>
    <w:rsid w:val="00FD5860"/>
    <w:rsid w:val="00FD76B6"/>
    <w:rsid w:val="00FE12C4"/>
    <w:rsid w:val="00FE352D"/>
    <w:rsid w:val="00FE3801"/>
    <w:rsid w:val="00FE40EB"/>
    <w:rsid w:val="00FE4D02"/>
    <w:rsid w:val="00FE58F0"/>
    <w:rsid w:val="00FE7D62"/>
    <w:rsid w:val="00FF2D26"/>
    <w:rsid w:val="00FF3819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5DFCA9"/>
  <w15:docId w15:val="{9CA547B5-DF10-4168-96A7-ED50144B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1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eastAsia="en-US"/>
    </w:rPr>
  </w:style>
  <w:style w:type="paragraph" w:styleId="Heading1">
    <w:name w:val="heading 1"/>
    <w:basedOn w:val="Normal"/>
    <w:next w:val="Normalnumber"/>
    <w:link w:val="Heading1Char"/>
    <w:qFormat/>
    <w:rsid w:val="00CA2FF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A2FF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CA2FF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CA2FF8"/>
    <w:pPr>
      <w:keepNext/>
      <w:outlineLvl w:val="3"/>
    </w:pPr>
  </w:style>
  <w:style w:type="paragraph" w:styleId="Heading5">
    <w:name w:val="heading 5"/>
    <w:basedOn w:val="Normal"/>
    <w:next w:val="Normal"/>
    <w:qFormat/>
    <w:rsid w:val="00CA2FF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CA2FF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CA2FF8"/>
    <w:pPr>
      <w:keepNext/>
      <w:widowControl w:val="0"/>
      <w:jc w:val="center"/>
      <w:outlineLvl w:val="6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CA2FF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</w:rPr>
  </w:style>
  <w:style w:type="paragraph" w:styleId="Heading9">
    <w:name w:val="heading 9"/>
    <w:basedOn w:val="Normal"/>
    <w:next w:val="Normal"/>
    <w:qFormat/>
    <w:rsid w:val="00CA2FF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A2FF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A2FF8"/>
    <w:pPr>
      <w:spacing w:before="40" w:after="40"/>
    </w:pPr>
    <w:rPr>
      <w:sz w:val="18"/>
      <w:szCs w:val="18"/>
      <w:lang w:val="fr-FR" w:eastAsia="fr-FR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A2FF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A2FF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A2FF8"/>
    <w:rPr>
      <w:rFonts w:ascii="Arial" w:hAnsi="Arial"/>
      <w:sz w:val="16"/>
      <w:lang w:val="fr-FR" w:eastAsia="fr-FR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 w:eastAsia="en-US"/>
    </w:rPr>
  </w:style>
  <w:style w:type="paragraph" w:customStyle="1" w:styleId="Footer-pool">
    <w:name w:val="Footer-pool"/>
    <w:basedOn w:val="Normal-pool"/>
    <w:next w:val="Normal-pool"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 w:eastAsia="en-US"/>
    </w:rPr>
  </w:style>
  <w:style w:type="character" w:styleId="FootnoteReference">
    <w:name w:val="footnote reference"/>
    <w:aliases w:val="16 Point,Superscript 6 Point,(Ref. de nota al pie),Footnote Reference1"/>
    <w:uiPriority w:val="99"/>
    <w:semiHidden/>
    <w:rsid w:val="00CA2F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n,Geneva 9,Font: Geneva 9,Boston 10,f,ft,Fotnotstext Char,ft Char,single space,FOOTNOTES,ADB,single space1,footnote text1,FOOTNOTES1,fn1,ADB1,single space2,footnote text2,FOOTNOTES2,fn2,ADB2,single space3,footnote text3,fn3,footnote text"/>
    <w:basedOn w:val="Normalpool"/>
    <w:link w:val="FootnoteTextChar"/>
    <w:uiPriority w:val="99"/>
    <w:qFormat/>
    <w:rsid w:val="00CA2FF8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locked/>
    <w:rsid w:val="00B02C53"/>
    <w:rPr>
      <w:b/>
      <w:sz w:val="28"/>
      <w:lang w:eastAsia="en-US"/>
    </w:rPr>
  </w:style>
  <w:style w:type="character" w:customStyle="1" w:styleId="FootnoteTextChar">
    <w:name w:val="Footnote Text Char"/>
    <w:aliases w:val="fn Char,Geneva 9 Char,Font: Geneva 9 Char,Boston 10 Char,f Char,ft Char1,Fotnotstext Char Char,ft Char Char,single space Char,FOOTNOTES Char,ADB Char,single space1 Char,footnote text1 Char,FOOTNOTES1 Char,fn1 Char,ADB1 Char,fn2 Char"/>
    <w:link w:val="FootnoteText"/>
    <w:uiPriority w:val="99"/>
    <w:rsid w:val="009349CC"/>
    <w:rPr>
      <w:sz w:val="18"/>
      <w:lang w:val="fr-CA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eastAsia="en-US"/>
    </w:rPr>
  </w:style>
  <w:style w:type="paragraph" w:styleId="ListParagraph">
    <w:name w:val="List Paragraph"/>
    <w:basedOn w:val="Normal"/>
    <w:uiPriority w:val="34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iPriority w:val="99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eastAsia="ja-JP"/>
    </w:rPr>
  </w:style>
  <w:style w:type="character" w:customStyle="1" w:styleId="Heading2Char">
    <w:name w:val="Heading 2 Char"/>
    <w:link w:val="Heading2"/>
    <w:rsid w:val="009349CC"/>
    <w:rPr>
      <w:b/>
      <w:sz w:val="24"/>
      <w:szCs w:val="24"/>
      <w:lang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39"/>
    <w:rsid w:val="00615E75"/>
    <w:rPr>
      <w:rFonts w:ascii="Century" w:eastAsia="MS Mincho" w:hAnsi="Century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umberChar">
    <w:name w:val="Normal_number Char"/>
    <w:link w:val="Normalnumber"/>
    <w:rsid w:val="00CA2FF8"/>
    <w:rPr>
      <w:lang w:val="fr-FR" w:eastAsia="en-US"/>
    </w:rPr>
  </w:style>
  <w:style w:type="table" w:customStyle="1" w:styleId="AATable">
    <w:name w:val="AA_Table"/>
    <w:basedOn w:val="TableNormal"/>
    <w:semiHidden/>
    <w:rsid w:val="00CA2FF8"/>
    <w:rPr>
      <w:lang w:val="fr-FR" w:eastAsia="fr-FR"/>
    </w:rPr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A2FF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A2F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A2FF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CA2FF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CA2FF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semiHidden/>
    <w:rsid w:val="00CA2FF8"/>
    <w:pPr>
      <w:numPr>
        <w:numId w:val="1"/>
      </w:numPr>
    </w:pPr>
  </w:style>
  <w:style w:type="paragraph" w:customStyle="1" w:styleId="NormalNonumber">
    <w:name w:val="Normal_No_number"/>
    <w:basedOn w:val="Normalpool"/>
    <w:rsid w:val="00CA2FF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A2FF8"/>
    <w:pPr>
      <w:numPr>
        <w:numId w:val="4"/>
      </w:numPr>
      <w:spacing w:after="120"/>
    </w:pPr>
    <w:rPr>
      <w:lang w:val="fr-FR"/>
    </w:rPr>
  </w:style>
  <w:style w:type="paragraph" w:customStyle="1" w:styleId="Titletable">
    <w:name w:val="Title_table"/>
    <w:basedOn w:val="Normalpool"/>
    <w:rsid w:val="00CA2FF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A2FF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A2FF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A2FF8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A2F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Normal-poolChar">
    <w:name w:val="Normal-pool Char"/>
    <w:link w:val="Normal-pool"/>
    <w:rsid w:val="00602E0D"/>
    <w:rPr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6B12D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12DC"/>
  </w:style>
  <w:style w:type="character" w:customStyle="1" w:styleId="CommentTextChar">
    <w:name w:val="Comment Text Char"/>
    <w:basedOn w:val="DefaultParagraphFont"/>
    <w:link w:val="CommentText"/>
    <w:semiHidden/>
    <w:rsid w:val="006B12D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1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B12DC"/>
    <w:rPr>
      <w:b/>
      <w:bCs/>
      <w:lang w:eastAsia="en-US"/>
    </w:rPr>
  </w:style>
  <w:style w:type="character" w:customStyle="1" w:styleId="Normal-poolChar1">
    <w:name w:val="Normal-pool Char1"/>
    <w:locked/>
    <w:rsid w:val="00FB163E"/>
    <w:rPr>
      <w:lang w:val="en-GB"/>
    </w:rPr>
  </w:style>
  <w:style w:type="paragraph" w:styleId="ListNumber">
    <w:name w:val="List Number"/>
    <w:basedOn w:val="Normal"/>
    <w:uiPriority w:val="11"/>
    <w:qFormat/>
    <w:rsid w:val="00020697"/>
    <w:pPr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 w:line="312" w:lineRule="auto"/>
    </w:pPr>
    <w:rPr>
      <w:rFonts w:asciiTheme="minorHAnsi" w:eastAsiaTheme="minorHAnsi" w:hAnsiTheme="minorHAnsi" w:cstheme="minorBidi"/>
      <w:color w:val="1F497D" w:themeColor="text2"/>
      <w:sz w:val="22"/>
      <w:szCs w:val="22"/>
      <w:lang w:eastAsia="ja-JP"/>
    </w:rPr>
  </w:style>
  <w:style w:type="paragraph" w:styleId="BlockText">
    <w:name w:val="Block Text"/>
    <w:basedOn w:val="Normal"/>
    <w:uiPriority w:val="31"/>
    <w:unhideWhenUsed/>
    <w:rsid w:val="00020697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360" w:line="312" w:lineRule="auto"/>
    </w:pPr>
    <w:rPr>
      <w:rFonts w:asciiTheme="minorHAnsi" w:hAnsiTheme="minorHAnsi" w:cstheme="minorBidi"/>
      <w:iCs/>
      <w:color w:val="265898" w:themeColor="text2" w:themeTint="E6"/>
      <w:sz w:val="28"/>
      <w:szCs w:val="22"/>
      <w:lang w:eastAsia="ja-JP"/>
    </w:rPr>
  </w:style>
  <w:style w:type="table" w:customStyle="1" w:styleId="TableGrid1">
    <w:name w:val="Table Grid1"/>
    <w:basedOn w:val="TableNormal"/>
    <w:next w:val="TableGrid"/>
    <w:uiPriority w:val="59"/>
    <w:rsid w:val="003465AE"/>
    <w:rPr>
      <w:rFonts w:ascii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465AE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Theme="minorHAnsi" w:hAnsiTheme="minorHAnsi"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65AE"/>
    <w:rPr>
      <w:rFonts w:ascii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465AE"/>
    <w:rPr>
      <w:vertAlign w:val="superscript"/>
    </w:rPr>
  </w:style>
  <w:style w:type="paragraph" w:styleId="Date">
    <w:name w:val="Date"/>
    <w:basedOn w:val="Normal"/>
    <w:next w:val="Normal"/>
    <w:link w:val="DateChar"/>
    <w:rsid w:val="00E97FD7"/>
  </w:style>
  <w:style w:type="character" w:customStyle="1" w:styleId="DateChar">
    <w:name w:val="Date Char"/>
    <w:basedOn w:val="DefaultParagraphFont"/>
    <w:link w:val="Date"/>
    <w:rsid w:val="00E97FD7"/>
    <w:rPr>
      <w:lang w:eastAsia="en-US"/>
    </w:rPr>
  </w:style>
  <w:style w:type="paragraph" w:customStyle="1" w:styleId="Default">
    <w:name w:val="Default"/>
    <w:rsid w:val="00130D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A19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D8170F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855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B2D7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nvironment.org/cpr/environment-assembly-rules-procedur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docs.unep.org/bitstream/handle/20.500.11822/28512/Decision%204-2.pdf?sequence=1&amp;isAllowed=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ngh\Documents\CPR\2015\15_102330%20Annual%20subcommittee\15_102630%20CPR%20annual%20subcom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E6822-51EE-4F10-ADA7-0EA2B4F6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15_102630 CPR annual subcom agenda.dot</Template>
  <TotalTime>31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subject/>
  <dc:creator>Loisina Ambeyi</dc:creator>
  <cp:keywords/>
  <dc:description/>
  <cp:lastModifiedBy>Ulf Bjornholm</cp:lastModifiedBy>
  <cp:revision>14</cp:revision>
  <cp:lastPrinted>2020-02-11T13:41:00Z</cp:lastPrinted>
  <dcterms:created xsi:type="dcterms:W3CDTF">2020-06-18T13:13:00Z</dcterms:created>
  <dcterms:modified xsi:type="dcterms:W3CDTF">2020-06-19T11:39:00Z</dcterms:modified>
</cp:coreProperties>
</file>